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A54C" w14:textId="77777777" w:rsidR="00853ACD" w:rsidRDefault="002A4D5E">
      <w:pPr>
        <w:jc w:val="center"/>
        <w:rPr>
          <w:b/>
          <w:kern w:val="1"/>
          <w:sz w:val="30"/>
          <w:szCs w:val="30"/>
        </w:rPr>
      </w:pPr>
      <w:r>
        <w:rPr>
          <w:b/>
          <w:kern w:val="1"/>
          <w:sz w:val="30"/>
          <w:szCs w:val="30"/>
        </w:rPr>
        <w:t>天津工业大学全国统考研究生入学考试</w:t>
      </w:r>
      <w:r>
        <w:rPr>
          <w:rFonts w:hint="eastAsia"/>
          <w:b/>
          <w:kern w:val="1"/>
          <w:sz w:val="30"/>
          <w:szCs w:val="30"/>
        </w:rPr>
        <w:t>自命题科目考试</w:t>
      </w:r>
      <w:r>
        <w:rPr>
          <w:b/>
          <w:kern w:val="1"/>
          <w:sz w:val="30"/>
          <w:szCs w:val="30"/>
        </w:rPr>
        <w:t>大纲</w:t>
      </w:r>
    </w:p>
    <w:p w14:paraId="1B16E1BD" w14:textId="07B04B6E" w:rsidR="00853ACD" w:rsidRPr="00B17497" w:rsidRDefault="00853ACD">
      <w:pPr>
        <w:jc w:val="center"/>
        <w:rPr>
          <w:b/>
          <w:kern w:val="1"/>
          <w:sz w:val="32"/>
          <w:szCs w:val="32"/>
        </w:rPr>
      </w:pPr>
    </w:p>
    <w:p w14:paraId="0BB56A87" w14:textId="77777777" w:rsidR="00853ACD" w:rsidRPr="00B17497" w:rsidRDefault="00853ACD" w:rsidP="002E55EE">
      <w:pPr>
        <w:jc w:val="center"/>
        <w:rPr>
          <w:b/>
          <w:kern w:val="1"/>
          <w:sz w:val="32"/>
          <w:szCs w:val="32"/>
          <w:highlight w:val="yellow"/>
        </w:rPr>
      </w:pPr>
    </w:p>
    <w:p w14:paraId="131E94E9" w14:textId="3E9F6BC1" w:rsidR="00853ACD" w:rsidRDefault="002A4D5E">
      <w:pPr>
        <w:ind w:firstLineChars="100" w:firstLine="240"/>
        <w:rPr>
          <w:rFonts w:ascii="宋体" w:hAnsi="宋体" w:cs="宋体"/>
          <w:kern w:val="1"/>
          <w:sz w:val="24"/>
        </w:rPr>
      </w:pPr>
      <w:r w:rsidRPr="00A90575">
        <w:rPr>
          <w:kern w:val="1"/>
          <w:sz w:val="24"/>
        </w:rPr>
        <w:t>课程编号：</w:t>
      </w:r>
      <w:r w:rsidR="00CA0AB5" w:rsidRPr="00A90575">
        <w:rPr>
          <w:rFonts w:hint="eastAsia"/>
          <w:kern w:val="1"/>
          <w:sz w:val="24"/>
        </w:rPr>
        <w:t>836</w:t>
      </w:r>
      <w:r>
        <w:rPr>
          <w:rFonts w:hint="eastAsia"/>
          <w:kern w:val="1"/>
          <w:sz w:val="24"/>
        </w:rPr>
        <w:t xml:space="preserve">                   </w:t>
      </w:r>
      <w:r>
        <w:rPr>
          <w:kern w:val="1"/>
          <w:sz w:val="24"/>
        </w:rPr>
        <w:t xml:space="preserve"> </w:t>
      </w:r>
      <w:r>
        <w:rPr>
          <w:kern w:val="1"/>
          <w:sz w:val="24"/>
        </w:rPr>
        <w:t>课程名称</w:t>
      </w:r>
      <w:r>
        <w:rPr>
          <w:kern w:val="1"/>
          <w:sz w:val="24"/>
        </w:rPr>
        <w:t xml:space="preserve"> </w:t>
      </w:r>
      <w:r>
        <w:rPr>
          <w:kern w:val="1"/>
          <w:sz w:val="24"/>
        </w:rPr>
        <w:t>：</w:t>
      </w:r>
      <w:r>
        <w:rPr>
          <w:rFonts w:ascii="宋体" w:hAnsi="宋体" w:cs="宋体" w:hint="eastAsia"/>
          <w:kern w:val="1"/>
          <w:sz w:val="24"/>
        </w:rPr>
        <w:t>马克思主义中国化理论</w:t>
      </w:r>
    </w:p>
    <w:p w14:paraId="04F58F87" w14:textId="77777777" w:rsidR="002E55EE" w:rsidRPr="00B17497" w:rsidRDefault="002E55EE" w:rsidP="002E55EE">
      <w:pPr>
        <w:rPr>
          <w:kern w:val="1"/>
          <w:sz w:val="30"/>
          <w:szCs w:val="30"/>
        </w:rPr>
      </w:pPr>
    </w:p>
    <w:p w14:paraId="2E2E884B" w14:textId="77777777" w:rsidR="00853ACD" w:rsidRPr="00B17497" w:rsidRDefault="00853ACD">
      <w:pPr>
        <w:rPr>
          <w:kern w:val="1"/>
          <w:sz w:val="30"/>
          <w:szCs w:val="30"/>
        </w:rPr>
      </w:pPr>
    </w:p>
    <w:p w14:paraId="2A4873EC" w14:textId="77777777" w:rsidR="00853ACD" w:rsidRDefault="002A4D5E">
      <w:pPr>
        <w:spacing w:line="360" w:lineRule="auto"/>
        <w:rPr>
          <w:rFonts w:ascii="宋体" w:hAnsi="宋体" w:cs="宋体"/>
          <w:b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一、</w:t>
      </w:r>
      <w:r>
        <w:rPr>
          <w:rFonts w:ascii="宋体" w:hAnsi="宋体" w:cs="宋体"/>
          <w:b/>
          <w:kern w:val="1"/>
          <w:sz w:val="28"/>
          <w:szCs w:val="28"/>
        </w:rPr>
        <w:t>考试的总体要求</w:t>
      </w:r>
    </w:p>
    <w:p w14:paraId="5DE0D65D" w14:textId="77777777" w:rsidR="00853ACD" w:rsidRDefault="002A4D5E">
      <w:pPr>
        <w:pStyle w:val="a3"/>
        <w:spacing w:line="360" w:lineRule="auto"/>
        <w:ind w:firstLine="482"/>
      </w:pPr>
      <w:r>
        <w:t>本课程要求考生</w:t>
      </w:r>
      <w:r>
        <w:rPr>
          <w:rFonts w:hint="eastAsia"/>
        </w:rPr>
        <w:t>：</w:t>
      </w:r>
      <w:r>
        <w:rPr>
          <w:rFonts w:hint="eastAsia"/>
          <w:bCs/>
        </w:rPr>
        <w:t>1.</w:t>
      </w:r>
      <w:r>
        <w:rPr>
          <w:rFonts w:hint="eastAsia"/>
        </w:rPr>
        <w:t>准确把握马克思主义中国</w:t>
      </w:r>
      <w:r w:rsidRPr="00CA0AB5">
        <w:rPr>
          <w:rFonts w:hint="eastAsia"/>
        </w:rPr>
        <w:t>化时代化的理论成果，深刻理解毛泽东思想是马克思主义中国化的第一次历史性飞跃，中国特色社会主义理论体系实现了马克思主义中国化新的飞跃，习近平新时代中国特色社会主义思想是当代中国马克思主义、二十一世纪马克思主义，是中华文化和中国精神的时代精华，实现了马克思主义中国化时代化新的飞跃。2.深刻认识中国共产党领导人民进行革命、建设、改革的历史进程、历史变革和历史成就。3.透彻理解中国共产党在新时代坚持的基本理论、基本路线和基本方略。4.深刻理解《中共中央关于党的百年奋斗重大成就和历史经验的决议》及中国共产党第二十次全国代表大会精神、中国共产党第二十届三中全会精神。5.运用马克思主义立场</w:t>
      </w:r>
      <w:r>
        <w:rPr>
          <w:rFonts w:hint="eastAsia"/>
        </w:rPr>
        <w:t>、观点和方法认识问题、分析问题和解决问题的能力</w:t>
      </w:r>
      <w:r>
        <w:t>。</w:t>
      </w:r>
    </w:p>
    <w:p w14:paraId="2F930380" w14:textId="77777777" w:rsidR="00853ACD" w:rsidRDefault="00853ACD">
      <w:pPr>
        <w:pStyle w:val="a3"/>
        <w:spacing w:line="360" w:lineRule="auto"/>
        <w:ind w:firstLine="482"/>
      </w:pPr>
    </w:p>
    <w:p w14:paraId="48711176" w14:textId="77777777" w:rsidR="00853ACD" w:rsidRDefault="002A4D5E">
      <w:pPr>
        <w:spacing w:line="360" w:lineRule="auto"/>
        <w:rPr>
          <w:rFonts w:ascii="宋体" w:hAnsi="宋体" w:cs="宋体"/>
          <w:b/>
          <w:kern w:val="1"/>
          <w:sz w:val="28"/>
          <w:szCs w:val="28"/>
        </w:rPr>
      </w:pPr>
      <w:r>
        <w:rPr>
          <w:rFonts w:ascii="宋体" w:hAnsi="宋体" w:cs="宋体"/>
          <w:b/>
          <w:kern w:val="1"/>
          <w:sz w:val="28"/>
          <w:szCs w:val="28"/>
        </w:rPr>
        <w:t>二、考试</w:t>
      </w:r>
      <w:r>
        <w:rPr>
          <w:rFonts w:ascii="宋体" w:hAnsi="宋体" w:cs="宋体" w:hint="eastAsia"/>
          <w:b/>
          <w:kern w:val="1"/>
          <w:sz w:val="28"/>
          <w:szCs w:val="28"/>
        </w:rPr>
        <w:t>大纲</w:t>
      </w:r>
    </w:p>
    <w:p w14:paraId="25D8C82E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1.马克思主义中国化时代化的历史进程与理论成果：马克思主义中国化时代化的提出；马克思主义中国化时代化的内涵；马克思主义中国化时代化的历史进程；马克思主义中国化时代化理论成果及其关系。</w:t>
      </w:r>
    </w:p>
    <w:p w14:paraId="4B7B4EC6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2. 毛泽东思想及其历史地位：毛泽东思想的形成和发展；毛泽东思想的主要内容和活的灵魂；毛泽东思想的历史地位</w:t>
      </w:r>
      <w:r>
        <w:rPr>
          <w:rFonts w:hint="eastAsia"/>
        </w:rPr>
        <w:tab/>
        <w:t>。</w:t>
      </w:r>
    </w:p>
    <w:p w14:paraId="6325B26A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3.新民主主义革命理论：新民主主义革命理论形成的依据；新民主主义革命的总路线和基本纲领；新民主主义革命的道路和基本经验。</w:t>
      </w:r>
    </w:p>
    <w:p w14:paraId="1457E26A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4. 社会主义改造理论：从新民主主义到社会主义的转变；社会主义改造道路和历史经验；社会主义基本制度在中国的确立。</w:t>
      </w:r>
    </w:p>
    <w:p w14:paraId="028FCD52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5.社会主义建设道路初步探索的理论成果：初步探索的重要理论成果；初步探索的意义和经验教训。</w:t>
      </w:r>
    </w:p>
    <w:p w14:paraId="43B24546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6.中国特色社会主义理论体系的形成发展：中国特色社会主义理论体系形成</w:t>
      </w:r>
      <w:r>
        <w:rPr>
          <w:rFonts w:hint="eastAsia"/>
        </w:rPr>
        <w:lastRenderedPageBreak/>
        <w:t>发展的社会历史条件：中国特色社会主义理论体系形成发展过程。</w:t>
      </w:r>
    </w:p>
    <w:p w14:paraId="10CE4318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7.邓小平理论：邓小平理论首要的基本的理论问题和精髓；邓小平理论的主要内容；邓小平理论的历史地位。</w:t>
      </w:r>
    </w:p>
    <w:p w14:paraId="6BA05CA2" w14:textId="5F21830C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8.“三个代表”重要思想：“三个代表”重要思想的核心观点；“三个代表”重要思想的主要内容；“三个代表”重要思想的历史地位。</w:t>
      </w:r>
    </w:p>
    <w:p w14:paraId="78853E02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9.科学发展观：科学发展观的科学内涵；科学发展观的主要内容；科学发展观的历史地位。</w:t>
      </w:r>
    </w:p>
    <w:p w14:paraId="77E35F92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10.不断谱写马克思主义中国化时代化新篇章。</w:t>
      </w:r>
    </w:p>
    <w:p w14:paraId="32F35831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11.习近平新时代中国特色社会主义思想创立的时代背景；习近平新时代中国特色社会主义思想是“两个结合”的重大成果：习近平新时代中国特色社会主义思想是完整的科学体系；习近平新时代中国特色社会主义思想的历史地位；深刻领悟“两个确立”的决定性意义；学好用好习近平新时代中国特色社会主义思想。</w:t>
      </w:r>
    </w:p>
    <w:p w14:paraId="05AFF554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12.新时代坚持和发展中国特色社会主义：方向决定道路，道路决定命运；中国特色社会主义进入新时代；新时代坚持和发展中国特色社会主义要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以贯之。</w:t>
      </w:r>
    </w:p>
    <w:p w14:paraId="3AA1701D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13.以中国式现代化全面推进中华民族伟大复兴：中华民族近代以来最伟大的梦想；中国式现代化是强国建设、民族复兴的唯一正确道路；推进中国式现代化行稳致远。</w:t>
      </w:r>
    </w:p>
    <w:p w14:paraId="0C525043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14.坚持党的全面领导：中国共产党领导是中国特色社会主义最本质的特征；坚持党对一切工作的领导；健全和完善党的领导制度体系。</w:t>
      </w:r>
    </w:p>
    <w:p w14:paraId="537BD4B6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15.坚持以人民为中心：江山就是人民，人民就是江山；坚持人民至上；全面落实以人民为中心的发展思想。</w:t>
      </w:r>
    </w:p>
    <w:p w14:paraId="708EC619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16.全面深化改革开放：改革开放是决定当代中国命运的关键一招；统筹推进各领域各方面改革开放；将改革开放进行到底。</w:t>
      </w:r>
    </w:p>
    <w:p w14:paraId="1A41AD93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17.推动高质量发展：完整、准确、全面贯彻新发展理念；坚持和完善社会主义基本经济制度；加快构建新发展格局；建设现代化经济体系。</w:t>
      </w:r>
    </w:p>
    <w:p w14:paraId="0C8D9AA5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18.社会主义现代化建设的教育、科技、人才战略：全面建设社会主义现代化国家的基础性、战略性支撑；加快建设教育强国；加快建设科技强国；加快建设人才强国。</w:t>
      </w:r>
    </w:p>
    <w:p w14:paraId="67DE0DB1" w14:textId="348649A4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19.发展全过程人民民主：</w:t>
      </w:r>
      <w:r w:rsidR="002F05AC">
        <w:rPr>
          <w:rFonts w:hint="eastAsia"/>
        </w:rPr>
        <w:t>坚定</w:t>
      </w:r>
      <w:r>
        <w:rPr>
          <w:rFonts w:hint="eastAsia"/>
        </w:rPr>
        <w:t>中国特色社会主义政治制度自信；全过程人</w:t>
      </w:r>
      <w:r>
        <w:rPr>
          <w:rFonts w:hint="eastAsia"/>
        </w:rPr>
        <w:lastRenderedPageBreak/>
        <w:t>民民主是社会主义民主政治的本质属性；健全人民当家作主的制度体系；巩固和发展新时代爱国统一战线。</w:t>
      </w:r>
    </w:p>
    <w:p w14:paraId="7A9C139D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20.全面依法治国：坚持中国特色社会主义法治道路；建设中国特色社会主义法治体系；加快建设法治中国。</w:t>
      </w:r>
    </w:p>
    <w:p w14:paraId="586848F6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21.建设社会主义文化强国：文化是民族生存和发展的重要力量；建设具有强大凝聚力和引领力的社会主义意识形态；以社会主义核心价值观引领文化建设；铸就社会主义文化新辉煌。</w:t>
      </w:r>
    </w:p>
    <w:p w14:paraId="12A316CC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22.以保障和改善民生为重点加强社会建设：让人民生活幸福是“国之大者”；不断提高人民生活品质；在共建共治共享中推进社会治理现代化。</w:t>
      </w:r>
    </w:p>
    <w:p w14:paraId="42972B8B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23.建设社会主义生态文明：坚持人与自然和谐共生；建设美丽中国；共谋全球生态文明建设之路。</w:t>
      </w:r>
    </w:p>
    <w:p w14:paraId="007D3336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24.维护和塑造国家安全：坚持总体国家安全观；构建统筹各领域安全的新安全格局；开创新时代国家安全工作新局面。</w:t>
      </w:r>
    </w:p>
    <w:p w14:paraId="38CB762B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25.建设巩固国防和强大人民军队：强国必须强军，军强才能国安；实现党在新时代的强军目标；加快推进国防和军队现代化。</w:t>
      </w:r>
    </w:p>
    <w:p w14:paraId="26747480" w14:textId="041D111B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26.坚持“一国两制”和推进祖国完全统一：全面准确理解和贯彻“一国两制”方针；保持香港、澳门长期繁荣稳定</w:t>
      </w:r>
      <w:r w:rsidR="009B7C9C">
        <w:rPr>
          <w:rFonts w:hint="eastAsia"/>
        </w:rPr>
        <w:t>；</w:t>
      </w:r>
      <w:r>
        <w:rPr>
          <w:rFonts w:hint="eastAsia"/>
        </w:rPr>
        <w:t>推进祖国完全统一。</w:t>
      </w:r>
    </w:p>
    <w:p w14:paraId="5490BD21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27.中国特色大国外交和推动构建人类命运共同体：新时代中国外交在大变局中开创新局；全面推进中国特色大国外交；推动构建人类命运共同体。</w:t>
      </w:r>
    </w:p>
    <w:p w14:paraId="7F741A01" w14:textId="77777777" w:rsidR="00853ACD" w:rsidRDefault="002A4D5E">
      <w:pPr>
        <w:pStyle w:val="a3"/>
        <w:spacing w:line="360" w:lineRule="auto"/>
        <w:ind w:firstLine="482"/>
      </w:pPr>
      <w:r>
        <w:rPr>
          <w:rFonts w:hint="eastAsia"/>
        </w:rPr>
        <w:t>28.全面从严治党：全面从严治党是新时代党的建设的鲜明主题；以政治建设为统领深入推进党的建设；坚定不移推进反腐败斗争；建设长期执政的马克思主义政党。</w:t>
      </w:r>
    </w:p>
    <w:p w14:paraId="1A8A9719" w14:textId="77777777" w:rsidR="00853ACD" w:rsidRDefault="00853ACD">
      <w:pPr>
        <w:pStyle w:val="a3"/>
        <w:spacing w:line="360" w:lineRule="auto"/>
        <w:ind w:firstLine="482"/>
      </w:pPr>
    </w:p>
    <w:p w14:paraId="0CB4D22F" w14:textId="77777777" w:rsidR="00CA0AB5" w:rsidRPr="00DE3833" w:rsidRDefault="00CA0AB5" w:rsidP="00CA0AB5">
      <w:pPr>
        <w:spacing w:line="360" w:lineRule="auto"/>
        <w:rPr>
          <w:rFonts w:ascii="宋体" w:hAnsi="宋体" w:cs="Arial"/>
          <w:color w:val="333333"/>
          <w:szCs w:val="21"/>
        </w:rPr>
      </w:pPr>
      <w:r w:rsidRPr="00DE3833">
        <w:rPr>
          <w:rFonts w:ascii="宋体" w:hAnsi="宋体" w:cs="Arial" w:hint="eastAsia"/>
          <w:b/>
          <w:color w:val="333333"/>
          <w:sz w:val="28"/>
          <w:szCs w:val="28"/>
        </w:rPr>
        <w:t>三、考试形式与试卷结构</w:t>
      </w:r>
    </w:p>
    <w:p w14:paraId="0FF01298" w14:textId="77777777" w:rsidR="00CA0AB5" w:rsidRPr="00DE3833" w:rsidRDefault="00CA0AB5" w:rsidP="00CA0AB5">
      <w:pPr>
        <w:spacing w:line="360" w:lineRule="auto"/>
        <w:rPr>
          <w:rFonts w:ascii="宋体" w:hAnsi="宋体" w:cs="Arial"/>
          <w:b/>
          <w:color w:val="333333"/>
          <w:sz w:val="24"/>
        </w:rPr>
      </w:pPr>
      <w:r w:rsidRPr="00DE3833">
        <w:rPr>
          <w:rFonts w:ascii="宋体" w:hAnsi="宋体" w:cs="Arial" w:hint="eastAsia"/>
          <w:b/>
          <w:color w:val="333333"/>
          <w:sz w:val="24"/>
        </w:rPr>
        <w:t>1.试卷满分及考试时间</w:t>
      </w:r>
    </w:p>
    <w:p w14:paraId="08060992" w14:textId="77777777" w:rsidR="00CA0AB5" w:rsidRPr="00DE3833" w:rsidRDefault="00CA0AB5" w:rsidP="00CA0AB5">
      <w:pPr>
        <w:spacing w:line="360" w:lineRule="auto"/>
        <w:ind w:firstLineChars="200" w:firstLine="480"/>
        <w:rPr>
          <w:rFonts w:ascii="宋体" w:hAnsi="宋体" w:cs="Arial"/>
          <w:color w:val="333333"/>
          <w:sz w:val="24"/>
        </w:rPr>
      </w:pPr>
      <w:r w:rsidRPr="00DE3833">
        <w:rPr>
          <w:rFonts w:ascii="宋体" w:hAnsi="宋体" w:cs="Arial" w:hint="eastAsia"/>
          <w:color w:val="333333"/>
          <w:sz w:val="24"/>
        </w:rPr>
        <w:t>试卷满分为150分；考试时间为180分钟。</w:t>
      </w:r>
    </w:p>
    <w:p w14:paraId="6AA9C9ED" w14:textId="77777777" w:rsidR="00CA0AB5" w:rsidRPr="00DE3833" w:rsidRDefault="00CA0AB5" w:rsidP="00CA0AB5">
      <w:pPr>
        <w:spacing w:line="360" w:lineRule="auto"/>
        <w:rPr>
          <w:rFonts w:ascii="宋体" w:hAnsi="宋体"/>
          <w:b/>
          <w:kern w:val="2"/>
          <w:sz w:val="24"/>
        </w:rPr>
      </w:pPr>
      <w:r w:rsidRPr="00DE3833">
        <w:rPr>
          <w:rFonts w:ascii="宋体" w:hAnsi="宋体" w:hint="eastAsia"/>
          <w:b/>
          <w:kern w:val="2"/>
          <w:sz w:val="24"/>
        </w:rPr>
        <w:t>2.试卷题型结构与比例</w:t>
      </w:r>
    </w:p>
    <w:p w14:paraId="0EB48987" w14:textId="77777777" w:rsidR="00CA0AB5" w:rsidRPr="00DE3833" w:rsidRDefault="00CA0AB5" w:rsidP="00CA0AB5">
      <w:pPr>
        <w:spacing w:line="360" w:lineRule="auto"/>
        <w:ind w:firstLineChars="200" w:firstLine="480"/>
        <w:rPr>
          <w:rFonts w:ascii="宋体" w:hAnsi="宋体"/>
          <w:kern w:val="2"/>
          <w:sz w:val="24"/>
        </w:rPr>
      </w:pPr>
      <w:r w:rsidRPr="00DE3833">
        <w:rPr>
          <w:rFonts w:ascii="宋体" w:hAnsi="宋体" w:hint="eastAsia"/>
          <w:kern w:val="2"/>
          <w:sz w:val="24"/>
        </w:rPr>
        <w:t>1.考试题型：简答题、论述题。</w:t>
      </w:r>
    </w:p>
    <w:p w14:paraId="3F0CC042" w14:textId="77777777" w:rsidR="00CA0AB5" w:rsidRPr="00DE3833" w:rsidRDefault="00CA0AB5" w:rsidP="00CA0AB5">
      <w:pPr>
        <w:spacing w:line="360" w:lineRule="auto"/>
        <w:ind w:firstLineChars="200" w:firstLine="480"/>
        <w:rPr>
          <w:rFonts w:ascii="宋体" w:hAnsi="宋体"/>
          <w:kern w:val="2"/>
          <w:sz w:val="24"/>
        </w:rPr>
      </w:pPr>
      <w:r w:rsidRPr="00DE3833">
        <w:rPr>
          <w:rFonts w:ascii="宋体" w:hAnsi="宋体" w:hint="eastAsia"/>
          <w:kern w:val="2"/>
          <w:sz w:val="24"/>
        </w:rPr>
        <w:t>2.分数比例：简答题6-9个（90分）；论述题2-3个（60分）。</w:t>
      </w:r>
    </w:p>
    <w:p w14:paraId="67387100" w14:textId="77777777" w:rsidR="00CA0AB5" w:rsidRPr="00DE3833" w:rsidRDefault="00CA0AB5" w:rsidP="00CA0AB5">
      <w:pPr>
        <w:spacing w:line="360" w:lineRule="auto"/>
        <w:rPr>
          <w:b/>
          <w:kern w:val="2"/>
          <w:sz w:val="24"/>
        </w:rPr>
      </w:pPr>
      <w:r w:rsidRPr="00DE3833">
        <w:rPr>
          <w:rFonts w:hint="eastAsia"/>
          <w:b/>
          <w:kern w:val="2"/>
          <w:sz w:val="24"/>
        </w:rPr>
        <w:t>3.</w:t>
      </w:r>
      <w:r w:rsidRPr="00DE3833">
        <w:rPr>
          <w:rFonts w:ascii="宋体" w:hAnsi="宋体"/>
          <w:b/>
          <w:kern w:val="2"/>
          <w:sz w:val="24"/>
        </w:rPr>
        <w:t>答题方式</w:t>
      </w:r>
    </w:p>
    <w:p w14:paraId="7B5402B6" w14:textId="21657D57" w:rsidR="00CA0AB5" w:rsidRDefault="00CA0AB5" w:rsidP="00CA0AB5">
      <w:pPr>
        <w:spacing w:line="360" w:lineRule="auto"/>
        <w:ind w:firstLineChars="200" w:firstLine="480"/>
        <w:rPr>
          <w:rFonts w:ascii="宋体" w:hAnsi="宋体" w:cs="Arial"/>
          <w:color w:val="333333"/>
          <w:sz w:val="24"/>
        </w:rPr>
      </w:pPr>
      <w:r w:rsidRPr="00DE3833">
        <w:rPr>
          <w:rFonts w:ascii="宋体" w:hAnsi="宋体" w:cs="Arial" w:hint="eastAsia"/>
          <w:color w:val="333333"/>
          <w:sz w:val="24"/>
        </w:rPr>
        <w:lastRenderedPageBreak/>
        <w:t>答题方式为闭卷、笔试。</w:t>
      </w:r>
    </w:p>
    <w:p w14:paraId="4D8631C5" w14:textId="77777777" w:rsidR="001B0A09" w:rsidRPr="00CA0AB5" w:rsidRDefault="001B0A09" w:rsidP="001B0A09">
      <w:pPr>
        <w:spacing w:line="360" w:lineRule="auto"/>
        <w:rPr>
          <w:rFonts w:ascii="宋体" w:hAnsi="宋体" w:cs="Arial" w:hint="eastAsia"/>
          <w:color w:val="333333"/>
          <w:sz w:val="24"/>
        </w:rPr>
      </w:pPr>
    </w:p>
    <w:p w14:paraId="412E14CF" w14:textId="47DC6602" w:rsidR="00853ACD" w:rsidRPr="00CA0AB5" w:rsidRDefault="00CA0AB5">
      <w:pPr>
        <w:spacing w:line="360" w:lineRule="auto"/>
        <w:rPr>
          <w:rFonts w:ascii="宋体" w:hAnsi="宋体" w:cs="宋体"/>
          <w:b/>
          <w:kern w:val="1"/>
          <w:sz w:val="28"/>
          <w:szCs w:val="28"/>
        </w:rPr>
      </w:pPr>
      <w:r>
        <w:rPr>
          <w:rFonts w:ascii="宋体" w:hAnsi="宋体" w:cs="宋体" w:hint="eastAsia"/>
          <w:b/>
          <w:kern w:val="1"/>
          <w:sz w:val="28"/>
          <w:szCs w:val="28"/>
        </w:rPr>
        <w:t>四</w:t>
      </w:r>
      <w:r w:rsidR="002A4D5E" w:rsidRPr="00CA0AB5">
        <w:rPr>
          <w:rFonts w:ascii="宋体" w:hAnsi="宋体" w:cs="宋体"/>
          <w:b/>
          <w:kern w:val="1"/>
          <w:sz w:val="28"/>
          <w:szCs w:val="28"/>
        </w:rPr>
        <w:t>、主要参考教材</w:t>
      </w:r>
    </w:p>
    <w:p w14:paraId="74D7F430" w14:textId="77777777" w:rsidR="00853ACD" w:rsidRPr="00CA0AB5" w:rsidRDefault="002A4D5E">
      <w:pPr>
        <w:pStyle w:val="a3"/>
        <w:spacing w:line="360" w:lineRule="auto"/>
        <w:ind w:firstLine="482"/>
      </w:pPr>
      <w:r w:rsidRPr="00CA0AB5">
        <w:rPr>
          <w:rFonts w:hint="eastAsia"/>
        </w:rPr>
        <w:t>1.《毛泽东思想和中国特色社会主义理论体系概论》（2023年版），马克思主义理论研究和建设工程重点教材，高等教育出版社，2023年2月第8版。</w:t>
      </w:r>
    </w:p>
    <w:p w14:paraId="33ACEEBB" w14:textId="0B60C07B" w:rsidR="00853ACD" w:rsidRPr="00CA0AB5" w:rsidRDefault="002A4D5E">
      <w:pPr>
        <w:pStyle w:val="a3"/>
        <w:spacing w:line="360" w:lineRule="auto"/>
        <w:ind w:firstLine="482"/>
      </w:pPr>
      <w:r w:rsidRPr="00CA0AB5">
        <w:rPr>
          <w:rFonts w:hint="eastAsia"/>
        </w:rPr>
        <w:t>2.《习近平新时代中国特色社会主义思想概论》，马克思主义理论研究和建设工程重点教材，高等教育出版社</w:t>
      </w:r>
      <w:r w:rsidR="002F05AC" w:rsidRPr="00CA0AB5">
        <w:rPr>
          <w:rFonts w:hint="eastAsia"/>
        </w:rPr>
        <w:t>、人民出版社</w:t>
      </w:r>
      <w:r w:rsidRPr="00CA0AB5">
        <w:rPr>
          <w:rFonts w:hint="eastAsia"/>
        </w:rPr>
        <w:t>，2023年8月第1版。</w:t>
      </w:r>
    </w:p>
    <w:sectPr w:rsidR="00853ACD" w:rsidRPr="00CA0AB5">
      <w:pgSz w:w="11906" w:h="16838"/>
      <w:pgMar w:top="1440" w:right="1800" w:bottom="1440" w:left="1800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03B7" w14:textId="77777777" w:rsidR="001A426B" w:rsidRDefault="001A426B" w:rsidP="00B17497">
      <w:r>
        <w:separator/>
      </w:r>
    </w:p>
  </w:endnote>
  <w:endnote w:type="continuationSeparator" w:id="0">
    <w:p w14:paraId="0C48C86B" w14:textId="77777777" w:rsidR="001A426B" w:rsidRDefault="001A426B" w:rsidP="00B1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2835" w14:textId="77777777" w:rsidR="001A426B" w:rsidRDefault="001A426B" w:rsidP="00B17497">
      <w:r>
        <w:separator/>
      </w:r>
    </w:p>
  </w:footnote>
  <w:footnote w:type="continuationSeparator" w:id="0">
    <w:p w14:paraId="571968FC" w14:textId="77777777" w:rsidR="001A426B" w:rsidRDefault="001A426B" w:rsidP="00B1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hYWNhZDBiMmU4NTM3YmVkNjMxYzM0ZGYxYTkyNjUifQ=="/>
  </w:docVars>
  <w:rsids>
    <w:rsidRoot w:val="000E7CDD"/>
    <w:rsid w:val="00055915"/>
    <w:rsid w:val="000C162D"/>
    <w:rsid w:val="000E4547"/>
    <w:rsid w:val="000E7CDD"/>
    <w:rsid w:val="00162CE8"/>
    <w:rsid w:val="001878AB"/>
    <w:rsid w:val="001A426B"/>
    <w:rsid w:val="001B0A09"/>
    <w:rsid w:val="00246B12"/>
    <w:rsid w:val="002A4D5E"/>
    <w:rsid w:val="002B101F"/>
    <w:rsid w:val="002C0042"/>
    <w:rsid w:val="002E55EE"/>
    <w:rsid w:val="002F05AC"/>
    <w:rsid w:val="00334F38"/>
    <w:rsid w:val="003C79E3"/>
    <w:rsid w:val="004A0CC5"/>
    <w:rsid w:val="004B0FA5"/>
    <w:rsid w:val="004D38DF"/>
    <w:rsid w:val="00586A7B"/>
    <w:rsid w:val="005A48F8"/>
    <w:rsid w:val="0064291F"/>
    <w:rsid w:val="00645622"/>
    <w:rsid w:val="007B412E"/>
    <w:rsid w:val="00811FCF"/>
    <w:rsid w:val="0085352F"/>
    <w:rsid w:val="00853ACD"/>
    <w:rsid w:val="00873AEC"/>
    <w:rsid w:val="008B7423"/>
    <w:rsid w:val="008D521D"/>
    <w:rsid w:val="009157D7"/>
    <w:rsid w:val="009A58FA"/>
    <w:rsid w:val="009B7C9C"/>
    <w:rsid w:val="009F2B3E"/>
    <w:rsid w:val="00A90575"/>
    <w:rsid w:val="00B17497"/>
    <w:rsid w:val="00B92FAE"/>
    <w:rsid w:val="00BE4F4A"/>
    <w:rsid w:val="00BF2E5F"/>
    <w:rsid w:val="00C51D5A"/>
    <w:rsid w:val="00C51DDE"/>
    <w:rsid w:val="00C64AD6"/>
    <w:rsid w:val="00C83157"/>
    <w:rsid w:val="00CA0AB5"/>
    <w:rsid w:val="00CE72C0"/>
    <w:rsid w:val="00DE3833"/>
    <w:rsid w:val="00E00C05"/>
    <w:rsid w:val="00E06399"/>
    <w:rsid w:val="00E1590A"/>
    <w:rsid w:val="00E6074B"/>
    <w:rsid w:val="00F34787"/>
    <w:rsid w:val="09540B57"/>
    <w:rsid w:val="166A16E6"/>
    <w:rsid w:val="1EEC66EF"/>
    <w:rsid w:val="301D60FE"/>
    <w:rsid w:val="39CE46C8"/>
    <w:rsid w:val="449C1B9C"/>
    <w:rsid w:val="65406DE6"/>
    <w:rsid w:val="6628352C"/>
    <w:rsid w:val="78516093"/>
    <w:rsid w:val="78E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48BD"/>
  <w15:docId w15:val="{1B63F1A5-CCB5-4926-A6A7-C864C206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380" w:lineRule="exact"/>
      <w:ind w:firstLine="480"/>
    </w:pPr>
    <w:rPr>
      <w:rFonts w:ascii="宋体" w:hAnsi="宋体" w:cs="宋体"/>
      <w:kern w:val="1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宋体"/>
      <w:color w:val="000000"/>
      <w:kern w:val="1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373</Words>
  <Characters>2132</Characters>
  <Application>Microsoft Office Word</Application>
  <DocSecurity>0</DocSecurity>
  <Lines>17</Lines>
  <Paragraphs>4</Paragraphs>
  <ScaleCrop>false</ScaleCrop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小波 王</cp:lastModifiedBy>
  <cp:revision>16</cp:revision>
  <dcterms:created xsi:type="dcterms:W3CDTF">2024-06-27T07:25:00Z</dcterms:created>
  <dcterms:modified xsi:type="dcterms:W3CDTF">2024-10-04T04:00:00Z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5AF295DBC7924B0AA56EFCD4EDADE45B_13</vt:lpwstr>
  </property>
</Properties>
</file>