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75"/>
        <w:gridCol w:w="2450"/>
        <w:gridCol w:w="2409"/>
        <w:gridCol w:w="1701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" w:hRule="exact"/>
          <w:tblHeader/>
          <w:jc w:val="center"/>
        </w:trPr>
        <w:tc>
          <w:tcPr>
            <w:tcW w:w="1069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汕头大学2024年全日制硕士研究生招生专业目录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24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院系、专业及方向</w:t>
            </w:r>
          </w:p>
        </w:tc>
        <w:tc>
          <w:tcPr>
            <w:tcW w:w="24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初试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科目</w:t>
            </w:r>
          </w:p>
        </w:tc>
        <w:tc>
          <w:tcPr>
            <w:tcW w:w="24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复试科目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指导教师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文学院(001)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联系人：张老师 联系电话：0754-86503631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拟招人数：43 其中推免：3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中国语言文学(050100)(学术型)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拟招人数：26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(01)文艺学(050101)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①012|外语水平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③013|综合素质与能力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(02)汉语言文字学(050103)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①012|外语水平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③013|综合素质与能力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(03)中国古代文学(050105)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①012|外语水平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③013|综合素质与能力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(04)中国现当代文学(050106)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①012|外语水平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③013|综合素质与能力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(05)比较文学与世界文学（050108）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①012|外语水平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③013|综合素质与能力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英语语言文学(050201)(学术型)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(01)语言学与应用语言学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261|法语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③624|基础英语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④804|英语综合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①016|语言学基本知识、英语国家社会文化知识、翻译学知识、英美文学基本知识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②017|英语语言交际能力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(02)英美文学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261|法语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③624|基础英语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④804|英语综合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①016|语言学基本知识、英语国家社会文化知识、翻译学知识、英美文学基本知识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②017|英语语言交际能力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(03)翻译与文化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261|法语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③624|基础英语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④804|英语综合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①016|语言学基本知识、英语国家社会文化知识、翻译学知识、英美文学基本知识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②017|英语语言交际能力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英语笔译(055101)(专业型)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②211|翻译硕士英语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③357|英语翻译基础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④448|汉语写作与百科知识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①019|翻译水平考核（专硕）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②020|综合素质（专硕）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长江新闻与传播学院(002)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联系人：刘老师 联系电话：0754-86504068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拟招人数：31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新闻传播学(050300)(学术型)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(01)新闻学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(02)传播学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新闻与传播(055200)(专业型)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(01)新闻实务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(02)媒体创意（广告）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(03)新媒体传播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(04)视听传播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长江艺术与设计学院(003)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联系人：李老师 联系电话：0754-86504561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拟招人数：47 其中推免：7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设计学(1</w:t>
            </w:r>
            <w:r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  <w:t>403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拟招人数：7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(01)设计理论研究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拟招人数：5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 或 203|日语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同等学力考生加试：①89|加试科目一②90|加试科目二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(02)设计应用研究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拟招人数：2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 或 203|日语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同等学力考生加试：①89|加试科目一②90|加试科目二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美术</w:t>
            </w:r>
            <w:r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  <w:t>与书法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(135</w:t>
            </w:r>
            <w:r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  <w:t>600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拟招人数：7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(01)综合绘画研究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拟招人数：4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④846|美术创作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①32|美术创作（笔试）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同等学力考生加试：①89|加试科目一②90|加试科目二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(02)公共艺术研究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拟招人数：3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④846|美术创作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①32|美术创作（笔试）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同等学力考生加试：①89|加试科目一②90|加试科目二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设计(135</w:t>
            </w:r>
            <w:r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  <w:t>700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拟招人数：33 其中推免：4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(01)视觉传达设计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拟招人数：11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同等学力考生加试：①89|加试科目一②90|加试科目二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(02)产品设计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拟招人数：8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同等学力考生加试：①89|加试科目一②90|加试科目二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(03)环境艺术设计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拟招人数：9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同等学力考生加试：①89|加试科目一②90|加试科目二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(04)综合应用设计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拟招人数：5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同等学力考生加试：①89|加试科目一②90|加试科目二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高等教育研究所(004)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联系人：李老师 联系电话：0754-86503169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教育学(040100)(学术型)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(01)教育学原理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③633|教育学综合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②41|教育知识与能力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(02)高等教育学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③633|教育学综合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②41|教育知识与能力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(03)课程与教学论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③633|教育学综合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②41|教育知识与能力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小学教育(045115)(专业型)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拟招人数：10 其中推免：0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668|教育综合(自）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④808|教育实践与方法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②51|小学教育学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马克思主义学院(005)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老师 联系电话：0754-86502501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马克思主义基本原理(030501)(学术型)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(01)马克思主义理论内在逻辑研究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③611|中国化马克思主义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④811|马克思主义基本原理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⑥02|专业知识考核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(02)马克思主义与当代中国实践研究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③611|中国化马克思主义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④811|马克思主义基本原理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⑥02|专业知识考核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(03)马克思主义意识形态研究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③611|中国化马克思主义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④811|马克思主义基本原理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⑥02|专业知识考核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法学院(006)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联系人：黄老师、李老师 联系电话：0754-86503961、3913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拟招人数：60 其中推免：4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法律（非法学）(035101)(专业型)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③398|法律硕士专业基础（非法学）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④498|法律硕士综合（非法学）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③887|专业知识面试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法律（法学）(035102)(专业型)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③397|法律硕士专业基础（法学）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④497|法律硕士综合（法学）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③887|专业知识面试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公共管理</w:t>
            </w:r>
            <w:r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(120400)(学术型)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拟招人数：16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(01)行政管理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③623|公共管理学基础与前沿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④810|社会科学研究方法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②71|综合素质面试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③81|专业知识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(02)社会保障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③623|公共管理学基础与前沿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④810|社会科学研究方法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②71|综合素质面试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③81|专业知识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(03)土地资源管理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③623|公共管理学基础与前沿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④810|社会科学研究方法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②71|综合素质面试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③81|专业知识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商学院(007)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联系人：张老师、李老师 联系电话：0754-86503732、86502888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拟招人数：38 其中推免：7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区域经济学(020202)(学术型)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(01)区域产业合作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④824|微观经济学与宏观经济学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(02)地域文化与区域经济发展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④824|微观经济学与宏观经济学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(03)区域协调发展与区域创新治理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④824|微观经济学与宏观经济学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金融学(020204)(学术型)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(01)货币理论与政策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④824|微观经济学与宏观经济学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(02)微观金融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④824|微观经济学与宏观经济学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(03)数字金融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④824|微观经济学与宏观经济学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产业经济学(020205)(学术型)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(01)产业数字化转型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④824|微观经济学与宏观经济学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(02)产业集群与组织创新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④824|微观经济学与宏观经济学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(03)产业发展与产业政策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④824|微观经济学与宏观经济学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会计学(120201)(学术型)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(01)财务会计与资本市场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④813|会计学综合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(02)公司财务理论与政策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④813|会计学综合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(03)管理会计与审计控制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④813|会计学综合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企业管理(120202)(学术型)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(01)创新创业与战略管理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④825|管理学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(02)组织与营销管理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④825|管理学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技术经济及管理(120204)(学术型)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(01)数字经济与管理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④825|管理学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(02)智慧供应链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④825|管理学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理学院(008)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老师 联系电话：0754-86503473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拟招人数：208 其中推免：11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数学(070100)(学术型)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拟招人数：39 其中推免：3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(01)基础数学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徐斐、李健、娄增建、余成杰、邬恩信、孙京洲、鲍官龙、于海峡、于涛、陈哲、温智涛、陈森明、乌兰哈斯、王大斌、李颂孝、杜式忠、冯泳祺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函数论  2. 拓扑学  3. 代数学  4. 几何学   5. 偏微分方程 6. 动力系统 7. 调和分析      加试科目：⑧82|复变函数（同等学力加试） 或 83|概率论（同等学力加试）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(02)应用数学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郝志峰、叶瑞松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图像处理 2. 数据科学理论 加试科目：⑧82|复变函数（同等学力加试） 或 83|概率论（同等学力加试）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(03)计算数学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单丽、谢泽嘉、林福荣、杨欢欢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数值代数  2. 偏微分方程数值解 加试科目：⑧82|复变函数（同等学力加试） 或 83|概率论（同等学力加试）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(04)运筹学与控制论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韦才敏、吴晓驰、段月亮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随机模型理论与方法  加试科目：⑧82|复变函数（同等学力加试） 或 83|概率论（同等学力加试）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(05)概率论与数理统计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方睿、陈晓鹏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随机分析与金融数学  2. 应用概率统计 加试科目：⑧82|复变函数（同等学力加试） 或 83|概率论（同等学力加试）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18"/>
                <w:szCs w:val="18"/>
              </w:rPr>
              <w:t>海洋科学(070700)(学术型)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拟招人数：55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(01)物理海洋学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张书文、华锋、陈兆云、邓方静、连强、连展、宗晓龙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(02)海洋生物学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③617|普通生物学（理学）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④818|生物化学与分子生物学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刘文华、章跃陵、杜虹、毕然、陈翠英、陈伟洲、李升康、林帆、林剑青、林仲旸、刘杨、刘晓娟、马洪雨、阮祚禧、孙志杰、王树启、王铁宇、王振、姚德福、郑怀平、李伟、李堂成、袁野、莫杰章、张银、崔文晓、叶绍潘、Tran Ngoc Tuan、杨亮亮、张洪宽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(03)海洋地质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③616|普通地质学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④815|海洋地质与第四纪地质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赖忠平、李冠华、涂华、王中波、王峰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(04)海洋生态与环境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③617|普通生物学（理学）</w:t>
            </w:r>
          </w:p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④816|环境化学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刘文华、杜虹、王铁宇、毕然、李平、阮祚禧、王振、吴俊文、李伟、颜秀利、莫杰章、杨亮亮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生物学(071000)(学术型)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拟招人数：49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(01)生物化学与分子生物学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③617|普通生物学（理学）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④818|生物化学与分子生物学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杜虹、胡忠、李升康、林剑青、刘杨、章跃陵、林仲旸、刘晓娟、阮祚禧、滕博、王帆、王振、王慧、魏炽炬、姚德福、张薄博、周本青、祝海宝、李伟、李堂成、莫杰章、毛爱华、梁波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(02)水生生物学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③617|普通生物学（理学）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④818|生物化学与分子生物学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章跃陵、陈伟洲、杜虹、李升康、刘晓娟、林帆、林仲旸、孙志杰、王帆、王树启、郑怀平、Tran Ngoc Tuan、李堂成、袁野、张银、莫杰章、崔文晓、叶绍潘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(03)微生物学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③617|普通生物学（理学）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④818|生物化学与分子生物学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胡忠、李升康、彭涛、孙志杰、王慧、张薄博、杨琼琼、李伟、黄通旺、蔡润林、蔡冠竟、伦镜盛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光学工程(080300)(学术型)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拟招人数：19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(01)超快强激光物理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李鹏程、李昆、李飞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(02)光电信息技术与工程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曲航、谢向生、郭昊旭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(03)光电子技术与光子学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曲航、谢向生、余云鹏、姚丽双、李典、郭昊旭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材料物理与化学(080501)(学术型)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(01)薄膜材料与技术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徐从康、刘超平、余云鹏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(02)纳米材料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徐从康、余云鹏、刘超平、李典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(03)光电子器件及其应用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徐从康、刘超平、姚丽双、余云鹏、李典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资源与环境(085700)(专业型)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④816|环境化学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文华、王铁宇、杜虹、李平、马洪雨、邓方静、赖忠平、李冠华、连展、连强、涂华、王中波、颜秀利、吴俊文、孙志杰、王振、毕然、林剑青、刘晓娟、李升康、陈兆云、李伟、杨亮亮、莫杰章、王峰、华锋、王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生物与医药(086000)(专业型)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拟招人数：30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(01)生物技术与工程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③617|普通生物学（理学）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④818|生物化学与分子生物学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章跃陵、林帆、林仲旸、刘杨、滕博、王树启、魏炽炬、姚德福、张薄博、张志强、周本青、祝海宝、李伟、王帆、李堂成、毛爱华、梁波、王慧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(02)制药工程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③617|普通生物学（理学）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④818|生物化学与分子生物学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张志强、祝海宝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(03)食品工程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③617|普通生物学（理学）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④818|生物化学与分子生物学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林帆、刘杨、滕博、张薄博、杨琼琼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(04)发酵工程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③617|普通生物学（理学）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④818|生物化学与分子生物学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滕博、张薄博、杨琼琼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工学院(009)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联系人：林老师 联系电话：0754-86504586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拟招人数：285 其中推免：24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机械工程(080200)(学术型)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④827|机械设计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信息与通信工程(081000)(学术型)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拟招人数：10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(01)人工智能与机器人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(02)信号与信息处理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(03)通信与信息系统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(04)智能信息物理融合系统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(05)智能电网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(06)人工智能与医学影像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(07)智能图像处理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(08)群体智能控制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计算机软件与理论(081202)(学术型)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(01)人工智能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(02)现代网络与信息安全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(03)数据科学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计算机应用技术(081203)(学术型)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(01)现代网络与信息安全技术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(02)人工智能应用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(03)软件与应用技术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土木工程(081400)(学术型)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拟招人数：16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(01)结构工程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(02)桥梁与隧道工程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(03)岩土工程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(04)防灾减灾工程及防护工程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(05)土木工程材料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新一代电子信息技术（含量子技术等）(085401)(专业型)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(01)生物医学信息处理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(02)医学图像处理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通信工程（含宽带网络、移动通信等）(085402)(专业型)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拟招人数：16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(01)宽带通信技术及应用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(02)现代信号处理技术及应用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集成电路工程(085403)(专业型)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计算机技术(085404)(专业型)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软件工程(085405)(专业型)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拟招人数：10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控制工程(085406)(专业型)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 或 50|英语口语及听力测试 或 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光电信息工程(085408)(专业型)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(01)光纤传感技术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(02)智能生物感知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生物医学工程(085409)(专业型)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人工智能(085410)(专业型)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拟招人数：35 其中推免：4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(01)不区分研究方向（计算机系）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(02)人工智能与机器人(电子系)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(03)智能信息物理融合系统(电子系)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(04)群体智能控制(电子系)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(05)智能电网(电子系)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④833|微机原理及单片机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大数据技术与工程(085411)(专业型)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网络与信息安全(085412)(专业型)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机械(085500)(专业型)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④827|机械设计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土木水利(085900)(专业型)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拟招人数：60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(01)结构工程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(02)桥梁与隧道工程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(03)岩土工程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(04)防灾减灾工程及防护工程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(05)土木工程材料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③97|专业英语（土木）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医学院(020)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拟招人数：288 其中推免：198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遗传学(071007)(学术型)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(01)干细胞分化与功能研究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周小玲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(02)干细胞治疗的机制及应用研究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孙平楠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细胞生物学(071009)(学术型)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(01)肿瘤蛋白质组学与表观遗传学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刘道然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(02)心血管疾病的表观遗传学机制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梁斌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(03)肿瘤发生发展分子机制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俞飞远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生物化学与分子生物学(071010)(学术型)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(01)肿瘤分子生物学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李恩民、程银伟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(02)生物信息学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沈文君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(03)细胞自噬与肿瘤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李冠武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基础医学(100100)(学术型)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拟招人数：16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(01)病毒学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管轶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(02)肿瘤病毒学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覃青松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(03)心血管病理与病理生理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周应毕、刘斌、王桢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(04)肿瘤分子生物学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龙琳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(05)肿瘤RNA表观遗传学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(06)纳米疫苗与纳米佐剂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乔冬冬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(07)基于组学的疾病生物学标志物研究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张善强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(08)细胞内囊泡运输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李春满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(09)肿瘤基因表达的表观遗传调控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宋旭红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(10)感染与免疫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王革非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(11)抗病毒免疫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(12)抗感染免疫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谷李铭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(13)表观遗传调控与疾病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谢玲珠、黄东阳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免疫学(100102)(学术型)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(01)免疫毒理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徐锡金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(02)神经免疫与抗感染免疫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李康生、盛江涛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李文哲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病原生物学(100103)(学术型)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(01)细菌病原学与基因组进化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唐乐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病理学与病理生理学(100104)(学术型)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(01)肿瘤分子病理学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许丽艳、郑振渊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(02)分子病理学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顾江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(03)肿瘤病理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苏敏、张国红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(04)恶性肿瘤分子病理研究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(05)胶质瘤发病机制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杨小骏、罗娟娟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(06)病理妊娠的母胎界面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陈海滨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(07)肿瘤生物学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(08)表观遗传与肿瘤免疫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黄国韦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(09)表观遗传学与免疫分子表达调控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苏中静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(10)分子病理、肿瘤免疫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(11)心脏性猝死发生机制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王典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(12)肺动脉高压发病机制与防治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卢癸凤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(13)神经生理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耿飞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(14)分子神经生物学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周峥嵘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(15)肿瘤微环境中细胞互作在肿瘤发生发展中的作用及其机制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周科文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(16)分子病理学、分子遗传学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(17)围生期脑损伤与疾病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李凡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法医学(100105)(学术型)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(01)法医毒理、环境法医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黄文龙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流行病与卫生统计学(100401)(学术型)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(01)慢性病流行病学与数据挖掘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张庆英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(02)环境流行病与环境毒理学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吴库生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(03)贝叶斯时空统计方法学研究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郭貔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(04)慢性病流行病学、人群健康行为数据的分析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范冠华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(05)精神卫生流行病学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饶文旺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(06)伤害流行病学；职业伤害预防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李丽萍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(07)卫生政策、卫生服务、医疗保障、医院管理、慢性病管理、卫生法学、健康大数据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汪文新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(08)传染病流行病学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常巧呈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药物化学(100701)(学术型)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(01)金属基药物的合成及抗癌活性研究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倪文秀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(02)生物信息学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王茂林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药剂学(100702)(学术型)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(01)新型靶向递药系统研究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杨春荣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(02)纳米医学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姜红岩、凌凯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(03)经皮给药系统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杨德功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药物分析学(100704)(学术型)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(01)微马达的设计与合成及其应用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袁凯松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(02)纳米材料用于肿瘤标志物检测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(03)细胞抗氧化机制及元素分析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林哲绚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药理学(100706)(学术型)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(01)代谢紊乱发生机制及防治药物开发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卢玺峰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(02)抗癫痫药理机制研究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纪晓宇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(03)肿瘤药理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牛永东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(04)高血压、糖脂代谢紊乱发病机制及治疗药物开发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孙源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(05)临床感染机制和药物开发等相关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郭九标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(06)神经精神药理学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高分飞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(07)心血管药理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张艳美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(08)抗生素药理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陈伟东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拟招人数：25 其中推免：25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(01)内科学（只接受长学制转段）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儿科学(105102)(专业型)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拟招人数：24 其中推免：24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(01)儿科学（只接受长学制转段）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神经病学(105104)(专业型)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(01)神经病学（只接受长学制转段）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精神病与精神卫生学(105105)(专业型)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其中推免：3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(01)精神病与精神卫生学（只接受长学制转段）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皮肤病与性病学(105106)(专业型)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(01)皮肤病与性病学（只接受长学制转段）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急诊医学(105107)(专业型)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(01)急诊医学（只接受长学制转段）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重症医学(105108)(专业型)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(01)重症医学（只接受长学制转段）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全科医学(105109)(专业型)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(01)全科医学（只接受长学制转段）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康复医学与理疗学(105110)(专业型)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(01)康复医学与理疗学（只接受长学制转段）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外科学(105111)(专业型)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拟招人数：35 其中推免：35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(01)外科学（只接受长学制转段）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儿外科学(105112)(专业型)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其中推免：8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(01)儿外科学（只接受长学制转段）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骨科学(105113)(专业型)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拟招人数：7 其中推免：7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(01)骨科学（只接受长学制转段）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运动医学(105114)(专业型)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(01)运动医学（只接受长学制转段）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妇产科学(105115)(专业型)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拟招人数：10 其中推免：10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(01)妇产科学（只接受长学制转段）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眼科学(105116)(专业型)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拟招人数：15 其中推免：15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(01)眼科学（只接受长学制转段）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耳鼻咽喉科学(105117)(专业型)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(01)耳鼻咽喉科学（只接受长学制转段）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麻醉学(105118)(专业型)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(01)麻醉学（只接受长学制转段）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临床病理(105119)(专业型)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(01)临床病理（只接受长学制转段）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临床检验诊断学(105120)(专业型)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(01)临床检验诊断学（只接受长学制转段）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肿瘤学(105121)(专业型)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放射肿瘤学(105122)(专业型)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(01)放射肿瘤学（只接受长学制转段）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放射影像学(105123)(专业型)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其中推免：6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(01)放射影像学（只接受长学制转段）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超声医学(105124)(专业型)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其中推免：6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(01)超声医学（只接受长学制转段）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核医学(105125)(专业型)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(01)核医学（只接受长学制转段）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护理(105400)(专业型)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拟招人数：18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4" w:hRule="atLeast"/>
          <w:jc w:val="center"/>
        </w:trPr>
        <w:tc>
          <w:tcPr>
            <w:tcW w:w="2475" w:type="dxa"/>
            <w:tcBorders>
              <w:left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(01)慢病延续性护理，护理信息学，社区护理，护理健康促进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范冠华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(02)临床护理、护理教育、护理心理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(03)临床护理、护理管理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(04)临床护理、医学教育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郑少燕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(05)康复护理、妇幼保健、护理教育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(06)临床护理、护理教育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施楚君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(07)临床护理、慢病管理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(08)安宁疗护、卒中护理、护理教育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伍艳春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(09)眼科护理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汤如青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(10)护理人文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曾旸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(11)静脉治疗、临床护理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陈惜遂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(12)慢性病及伤口护理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陈文专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(13)脑卒中康复护理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林佩珠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(14)骨科围手术期的护理、康复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任玉香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(15)护理学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刘佩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)不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药学(105500)(专业型)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拟招人数：17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(01)微马达的设计与合成及其应用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袁凯松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(02)金属基药物的合成及抗癌活性研究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倪文秀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(03)代谢紊乱发生机制及防治药物开发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卢玺峰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(04)新型靶向递药系统研究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杨春荣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(05)经皮给药系统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杨德功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(06)纳米医学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姜红岩、凌凯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(07)抗癫痫药理机制研究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纪晓宇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(08)生物信息学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王茂林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(09)抗生素药理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陈伟东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(10)中药分析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陈一村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(11)高血压、糖脂代谢紊乱发病机制及治疗药物开发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孙源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(12)临床感染机制和药物开发等相关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郭九标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(13)工业药学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周侠、林哲绚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(14)临床药学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方翎、吴卓敏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公共卫生学院(021)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联系人：倪老师 联系电话：0754-86503862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其中推免：6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公共卫生(105300)(专业型)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其中推免：6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①y11|专业及专业英语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②y22|外语听力与口语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③y33|综合素质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化学化工学院（碳中和未来技术学院）(022)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联系人：纪老师 联系电话：0754-86503781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拟招人数：77 其中推免：4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化学(070300)(学术型)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拟招人数：49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③631|有机化学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应用化学(081704)(学术型)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(01)纳米功能材料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高文华、陈汉佳、王小明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(02)功能高分子材料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高文华、陈汉佳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(03)电化学传感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高文华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工业催化(081705)(学术型)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(01)环境友好催化技术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方奕文、宋一兵、鲁福身、夏红、王小明、罗彬彬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(02)催化新材料合成与反应技术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方奕文、宋一兵、鲁福身、夏红、王小明、罗彬彬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材料与化工(085600)(专业型)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)不区分研究方向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②020|综合素质（专硕）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本专业要求考生不能有色盲或色弱。含“佛山基地研究生联合培养”项目招生6人，主要方向为：功能性新材料研究。联系人：鲁老师、黄老师、刘老师等人。联系方式：0754-86502591、13049470578。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(02)工业催化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②020|综合素质（专硕）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(03)晶体工程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②020|综合素质（专硕）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(04)工业分析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②020|综合素质（专硕）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汕头大学医学院第一附属医院(201)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拟招人数：79 其中推免：25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病理学与病理生理学(100104)(学术型)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(01)肿瘤分子生物学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焦纪伟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内科学(100201)(学术型)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(01)心血管病学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谭学瑞、张昕、陈业群、朱金秀、胡创加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(02)内分泌与代谢病学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陈永松、陈馥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(03)风湿病学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林玲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神经病学(100204)(学术型)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(01)神经再生修复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郭少维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影像医学与核医学(100207)(学术型)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(01)神经影像学研究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马树华、谢磊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(02)超声造影；超声诊断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陈绍琦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外科学(100210)(学术型)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拟招人数：9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(01)乳腺癌基础与临床转化研究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梁元科、林豪雨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(02)骨科学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胡军、许建坤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(03)功能神经外科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魏乃礼、陈剑、陈伟强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(04)胃肠外科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王怀明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(05)胸外科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吴汉生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妇产科学(100211)(学术型)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(01)生殖医学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李志凌、黄樾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肿瘤学(100214)(学术型)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(01)泌尿生殖肿瘤分子生物学、基因组学、合成生物学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蔡志明院士团队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(02)肿瘤放射治疗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于金明院士团队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康复医学与理疗学(100215)(学术型)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(01)脑损伤后神经恢复的机制，运动功能与认知功能的康复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欧海宁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药理学(100706)(学术型)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(01)临床药理学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周宏灏院士团队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拟招人数：13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(01)心血管病学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张昕、王斌、陈业群、李智、朱金秀、胡创加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(02)内分泌与代谢病学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陈永松、许文灿、鄞国书、林锟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(03)风湿病学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林玲、侯志铎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(04)消化病学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蔡先彬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神经病学(105104)(专业型)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(01)神经再生修复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郭少维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(02)脑血管病、癫痫和帕金森病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何文贞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皮肤病与性病学(105106)(专业型)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(01)皮肤免疫、皮肤代谢与微生物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路涛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外科学(105111)(专业型)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拟招人数：15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(01)甲乳外科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林豪雨、梁元科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(02)神经外科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陈剑、魏乃礼、陈伟强、许宏武、李勇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(03)胃肠外科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王怀明、李欣欣、章斐然、陈广灿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(04)胸外科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吴汉生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(05)普通外科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谢肖俊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(06)泌尿外科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林明恩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(07)肝胆外科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吴华涛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骨科学(105113)(专业型)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(01)骨与关节损伤修复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许建坤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(02)脊柱外科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刘钊勇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(03)骨科学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妇产科学(105115)(专业型)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(01)生殖道感染和妇科肿瘤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沈伶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(02)产前诊断与遗传咨询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徐晓园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(03)围产医学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栗丽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麻醉学(105118)(专业型)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(01)分娩镇痛、围术期数据分析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柯纬祺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(02)麻醉与疼痛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庄少惠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(03)围手术期器官保护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邱泽挺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(04)麻醉与肿瘤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孙威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临床病理(105119)(专业型)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(01)肿瘤分子生物学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焦纪伟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临床检验诊断学(105120)(专业型)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(01)血液病实验室诊断；微塑料对呼吸系统损伤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吴映娥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(02)分子诊断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张俏忻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(03)肿瘤分子诊断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黄裔腾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肿瘤学(105121)(专业型)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(01)肿瘤溶瘤病毒治疗基础和临床研究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陈理明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放射影像学(105123)(专业型)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(01)神经影像学研究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马树华、谢磊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超声医学(105124)(专业型)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(01)超声造影；超声诊断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陈绍琦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(02)介入性超声与超声造影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(03)超声诊断与人工智能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王金宏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汕头大学医学院第二附属医院(202)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拟招人数：43 其中推免：14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内科学(100201)(学术型)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(01)肾脏疾病的干细胞相关治疗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周添标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儿科学(100202)(学术型)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(01)儿童重大疾病与间充质干细研究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王鸿武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影像医学与核医学(100207)(学术型)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(01)分子影像学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吴仁华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(02)肿瘤多组学、磁共振分子影像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(03)神经影像学诊断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郑文斌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外科学(100210)(学术型)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(01)整形外科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唐世杰、钟晓平、张万聪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(02)恶性肿瘤骨转移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詹秀晖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(03)乳腺及甲状腺疾病流行病学及发病机制与诊治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陈业晞、李志扬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拟招人数：7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(01)心血管病学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陈有仁、余伟、张长翼、陈纯娟、李吉林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(02)肾脏疾病的干细胞相关治疗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周添标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(03)肺癌靶向治疗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姚铠涛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儿科学(105102)(专业型)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(01)儿童重大疾病与间充质干细研究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王鸿武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(02)儿童肿瘤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黄晓华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外科学(105111)(专业型)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拟招人数：10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(01)整形外科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唐世杰、钟晓平、张万聪、陈嘉胜、杨旅军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(02)乳腺及甲状腺疾病流行病学及发病机制与诊治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陈业晞、李志扬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(03)神经外科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黄钦国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(04)胸外科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黄伟哲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(05)肝胆胰脾外科的微创治疗及发病研究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刘兴木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骨科学(105113)(专业型)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(01)脊柱病理损伤的机制与修复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王新家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(02)骨质疏松分子机制研究、恶性肿瘤骨转移分子机制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姚关锋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耳鼻咽喉科学(105117)(专业型)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(01)人工智能与慢性鼻窦炎内在型的相关性研究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麻醉学(105118)(专业型)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(01)困难气道管理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郑镇伟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(02)神经认知功能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吴佳璇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(03)疼痛诊疗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吴桂豪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临床病理(105119)(专业型)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(01)肿瘤病理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临床检验诊断学(105120)(专业型)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(01)血液病的实验诊断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尹俊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放射影像学(105123)(专业型)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(01)分子影像学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吴仁华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(02)神经影像学诊断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郑文斌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(03)肿瘤多组学，磁共振分子影像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(04)神经系统磁共振分子影像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关计添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超声医学(105124)(专业型)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(01)肿瘤消融临床与基础研究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苏鸿辉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汕头大学医学院附属肿瘤医院(203)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拟招人数：29 其中推免：8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临床检验诊断学(100208)(学术型)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(01)肿瘤分子诊断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彭裕辉、许镒洧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外科学(100210)(学术型)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(01)脊柱病理损伤的机制与修复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王新家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肿瘤学(100214)(学术型)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(01)肿瘤耐药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崔玉坤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(02)肿瘤发生发展机制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(03)乳腺癌转移与耐药机制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曾德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(04)多组学在肿瘤个体化治疗中的应用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翟田田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(05)肿瘤放射治疗中免疫及影像组学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陈创珍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(06)头颈肿瘤外科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彭汉伟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(07)乳腺肿瘤外科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吴俊东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(08)分子影像技术引导乳腺癌精准治疗的临床转化研究；乳腺癌转移机制研究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张永渠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(09)食管癌早期诊断与放疗敏感分子标志物研究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伍方财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(10)肿瘤耐药机制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(11)肿瘤微环境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江莹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外科学(105111)(专业型)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(01)头颈肿瘤外科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彭汉伟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(02)乳腺肿瘤外科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吴俊东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(03)分子影像技术引导乳腺癌精准治疗的临床转化研究；乳腺癌转移机制研究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张永渠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(04)胸部肿瘤防治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陈于平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(05)肝胆胰外科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古松钢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妇产科学(105115)(专业型)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(01)妇科肿瘤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李从铸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临床检验诊断学(105120)(专业型)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(01)肿瘤分子诊断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彭裕辉、许镒洧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(02)肿瘤预后分子标志物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(03)肿瘤分子标志物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洪超群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肿瘤学(105121)(专业型)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(01)乳腺癌转移与耐药机制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曾德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放射肿瘤学(105122)(专业型)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(01)肿瘤放射治疗中免疫及影像组学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陈创珍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(02)多组学在肿瘤个体化治疗中的应用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翟田田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(03)食管癌早期诊断与放疗敏感分子标志物研究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伍方财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(04)CARNK治疗实体恶性肿瘤（食管鳞癌等）；食管鳞癌放射抗拒机制与转化医学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马长春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汕头大学精神卫生中心(204)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精神病与精神卫生学(100205)(学术型)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(01)睡眠障碍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李韵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(02)儿童精神疾病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黄燕虹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精神病与精神卫生学(105105)(专业型)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(01)睡眠障碍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李韵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(02)儿童精神病学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黄燕虹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(03)生物精神病学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张瀚迪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汕头大学香港中文大学联合汕头国际眼科中心(205)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拟招人数：21 其中推免：3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眼科学(100212)(学术型)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(01)白内障、青光眼、眼视光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张铭志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(02)玻璃体视网膜疾病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陈浩宇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(03)视网膜血管病变防治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黄梓敬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(04)视网膜神经节细胞修复再生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伍子建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(05)视神经修复、人工智能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岑令平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(06)眼科影像学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邱坤良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(07)眼科疾病分子机理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肖小强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(08)眼病脂代谢稳态及药物研究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刘庆平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眼科学(105116)(专业型)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拟招人数：13 其中推免：2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(01)白内障、青光眼、眼视光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张铭志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(02)玻璃体视网膜疾病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陈浩宇、张贵华、黄育强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(03)视网膜血管疾病防治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黄梓敬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(04)视神经修复、人工智能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岑令平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(05)近视防控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王泓熹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(06)视光学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张日平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(07)眼科影像学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邱坤良、观志强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(08)青光眼、角膜眼表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马迪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(09)青光眼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黄楚开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(10)眼整形、眼眶病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蔡建毫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汕头大学医学院粤北临床学院(206)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临床检验诊断学(100208)(学术型)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(01)重症感染与脓毒症器官损伤分子机制与诊断标志物研究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赵平森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流行病与卫生统计学(100401)(学术型)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(01)社区慢病管理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(01)心血管疾病介入治疗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唐良秋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(02)呼吸系统疾病的生物学标志物鉴定与机制探索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尹迎秋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外科学(105111)(专业型)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(01)泌尿外科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丁滔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妇产科学(105115)(专业型)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(01)妇科肿瘤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许红雁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汕头大学医学院深圳儿科临床学院(207)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拟招人数：21 其中推免：10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内科学(100201)(学术型)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(01)生物医用材料在临床中的应用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谭回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精神病与精神卫生学(100205)(学术型)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(01)儿童精神病学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吴赵敏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影像医学与核医学(100207)(学术型)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(01)儿科超声诊疗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周路遥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(02)影像诊断、影像数据挖掘、神经功能成像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曾洪武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临床检验诊断学(100208)(学术型)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(01)光学检测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谢中建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(02)生物信息学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邢志浩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(03)生物传感即时检测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李德发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外科学(100210)(学术型)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(01)心脏外科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花中东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儿科学(105102)(专业型)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(01)儿童血液、肿瘤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刘四喜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(02)儿童内分泌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苏喆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(03)小儿血液肿瘤与干细胞研究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(04)儿童呼吸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(05)新生儿相关疾病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江静波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(06)神经遗传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邹东方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(07)小儿胃肠、肝病、营养及内镜诊疗技术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代东伶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(08)小儿神经内科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胡湛棋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儿外科学(105112)(专业型)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(01)小儿普外先天性疾病、小儿肿瘤、肝、胆及消化道疾病的诊治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(02)儿童肿瘤的基础与临床研究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王建尧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耳鼻咽喉科学(105117)(专业型)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(01)儿童耳鼻咽喉、医学人工智能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吴泽斌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放射影像学(105123)(专业型)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(01)影像诊断、影像数据挖掘、神经功能成像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曾洪武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超声医学(105124)(专业型)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(01)儿科超声诊疗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周路遥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汕头大学医学院北大深圳临床学院(208)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拟招人数：29 其中推免：15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细胞生物学(071009)(学术型)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(01)细胞生物学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欧阳昆富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(02)细胞调控与组织再生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生物化学与分子生物学(071010)(学术型)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(01)药物递送、肿瘤诊疗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穆婧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影像医学与核医学(100207)(学术型)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(01)碘难治性甲状腺癌诊疗一体化研究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赵永胜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肿瘤学(100214)(学术型)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(01)单细胞多组学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吕兆洁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(02)抗肿瘤新药、新技术的临床转化研究与临床试验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(01)风湿免疫疾病相关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王庆文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(02)急慢性肾脏病的纳米靶向治疗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谭丽珊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皮肤病与性病学(105106)(专业型)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(01)皮肤美容临床研究及美容不良反应机制研究等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于波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(02)免疫性皮肤病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窦侠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外科学(105111)(专业型)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(01)泌尿外科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吕兆洁、毕良宽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(02)胸外科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李小强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骨科学(105113)(专业型)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(01)脊柱结构与功能重建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于滨生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(02)骨、软骨、周围神经损伤修复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于斐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(03)骨科疾病损伤修复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翁鉴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(04)股骨头坏死、骨关节炎、椎间盘退变的表观遗传修饰机制研究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谭振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运动医学(105114)(专业型)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(01)运动损伤的关节镜手术治疗和运动康复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张新涛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妇产科学(105115)(专业型)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(01)妇科肿瘤早诊早治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杜辉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(02)生殖医学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夏曦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耳鼻咽喉科学(105117)(专业型)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(01)耳科基础和临床研究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胡洪义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临床检验诊断学(105120)(专业型)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(01)骨关节疾病、肿瘤的精准医学研究；生物大分子的高灵敏检测分析技术开发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(02)质谱检测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吴尚英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肿瘤学(105121)(专业型)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(01)肿瘤学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王树滨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超声医学(105124)(专业型)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(01)肝脏超声组学研究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杨琪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药学(105500)(专业型)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(01)药物递送、肿瘤诊疗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穆婧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(02)神经药理学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王日康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(03)炎症性疾病发病机制及药物干预研究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彭佼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(04)恶性肿瘤的药物机制及应用基础研究；外泌体靶向给药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余思茗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汕头大学医学院罗湖临床学院(209)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其中推免：7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遗传学(071007)(学术型)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(01)消化与泌尿系肿瘤的基因和细胞治疗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唐爱发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外科学(100210)(学术型)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(01)泌尿外科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药剂学(100702)(学术型)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(01)医用生物材料递药体系研究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李广志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药理学(100706)(学术型)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(01)肿瘤药理学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(02)脂质代谢与衰老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全科医学(105109)(专业型)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(01)脂质代谢与衰老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妇产科学(105115)(专业型)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(01)生殖道畸形、盆底功能障碍、产科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秦成路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药学(105500)(专业型)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(01)肿瘤药理学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汕头大学医学院龙岗妇幼临床学院(211)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外科学(100210)(学术型)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(01)小儿先天性泌尿生殖发育畸形的机制研究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妇产科学(100211)(学术型)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(01)早产的发病机制；子痫前期发病机制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杨金英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(02)早孕期胎儿颈部淋巴瘤的发病机制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杨昕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汕头大学医学院梅州临床学院(212)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其中推免：5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临床检验诊断学(100208)(学术型)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(01)心血管疾病；动脉粥样硬化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刘苏东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(02)新型免疫诊断技术构建与应用；心血管循环生物标志物研究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侯经远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(01)呼吸系统、消化系统肿瘤、淋巴瘤相关精准医学诊疗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吴国武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外科学(105111)(专业型)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(01)泌尿外科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陈南辉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骨科学(105113)(专业型)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(01)关节外科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廖红兴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放射影像学(105123)(专业型)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其中推免：1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(01)胸腹疾病影像诊断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②y02|英语水平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杨志企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spacing w:line="20" w:lineRule="exact"/>
        <w:rPr>
          <w:sz w:val="10"/>
          <w:szCs w:val="10"/>
        </w:rPr>
      </w:pPr>
    </w:p>
    <w:sectPr>
      <w:footerReference r:id="rId3" w:type="default"/>
      <w:pgSz w:w="11906" w:h="16836"/>
      <w:pgMar w:top="1134" w:right="1134" w:bottom="1134" w:left="1134" w:header="1134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0331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4ZTdlNzEyYWUwYmExZjAxZTIzZTU5ZmU5ZmJkNjcifQ=="/>
  </w:docVars>
  <w:rsids>
    <w:rsidRoot w:val="00A23AC5"/>
    <w:rsid w:val="00056174"/>
    <w:rsid w:val="0008490E"/>
    <w:rsid w:val="000D0569"/>
    <w:rsid w:val="000E6ABC"/>
    <w:rsid w:val="001109E4"/>
    <w:rsid w:val="00127A6E"/>
    <w:rsid w:val="00160545"/>
    <w:rsid w:val="001C1C74"/>
    <w:rsid w:val="00250D92"/>
    <w:rsid w:val="002F6FE0"/>
    <w:rsid w:val="004646B1"/>
    <w:rsid w:val="004D4249"/>
    <w:rsid w:val="005B3D40"/>
    <w:rsid w:val="00651EC8"/>
    <w:rsid w:val="006726CE"/>
    <w:rsid w:val="0071582B"/>
    <w:rsid w:val="00791592"/>
    <w:rsid w:val="007A0716"/>
    <w:rsid w:val="007C3384"/>
    <w:rsid w:val="008940AA"/>
    <w:rsid w:val="008A305C"/>
    <w:rsid w:val="008A3C9D"/>
    <w:rsid w:val="008B14E2"/>
    <w:rsid w:val="008B3451"/>
    <w:rsid w:val="00944BD3"/>
    <w:rsid w:val="009757FE"/>
    <w:rsid w:val="00982448"/>
    <w:rsid w:val="00987DB6"/>
    <w:rsid w:val="009C43D9"/>
    <w:rsid w:val="00A05D43"/>
    <w:rsid w:val="00A23AC5"/>
    <w:rsid w:val="00A31103"/>
    <w:rsid w:val="00AB215A"/>
    <w:rsid w:val="00AD5C97"/>
    <w:rsid w:val="00B248CE"/>
    <w:rsid w:val="00B50D09"/>
    <w:rsid w:val="00BD3E9D"/>
    <w:rsid w:val="00BF5C94"/>
    <w:rsid w:val="00C16CBC"/>
    <w:rsid w:val="00C91501"/>
    <w:rsid w:val="00DE61DA"/>
    <w:rsid w:val="00DF2E15"/>
    <w:rsid w:val="00E05E08"/>
    <w:rsid w:val="00E13066"/>
    <w:rsid w:val="00EE3131"/>
    <w:rsid w:val="00F21C6F"/>
    <w:rsid w:val="00F41207"/>
    <w:rsid w:val="00F45AF1"/>
    <w:rsid w:val="00FB2E58"/>
    <w:rsid w:val="00FD23C8"/>
    <w:rsid w:val="00FF1D17"/>
    <w:rsid w:val="01F46E43"/>
    <w:rsid w:val="08260CC8"/>
    <w:rsid w:val="0BC8574E"/>
    <w:rsid w:val="1176055B"/>
    <w:rsid w:val="1BAC4F2F"/>
    <w:rsid w:val="24F133E8"/>
    <w:rsid w:val="286853F1"/>
    <w:rsid w:val="29AC3350"/>
    <w:rsid w:val="2AAD1B5F"/>
    <w:rsid w:val="31C3067B"/>
    <w:rsid w:val="42D645BB"/>
    <w:rsid w:val="471177A0"/>
    <w:rsid w:val="4BB723E6"/>
    <w:rsid w:val="51517BCD"/>
    <w:rsid w:val="53A675B4"/>
    <w:rsid w:val="5B084A0C"/>
    <w:rsid w:val="5D1925C7"/>
    <w:rsid w:val="68FF1949"/>
    <w:rsid w:val="6AF77B2F"/>
    <w:rsid w:val="740F4683"/>
    <w:rsid w:val="7B7F38C7"/>
    <w:rsid w:val="7BD55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EC95-BF27-45E0-8E39-EC014F5A4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34470</Words>
  <Characters>46145</Characters>
  <Lines>1</Lines>
  <Paragraphs>1</Paragraphs>
  <TotalTime>10</TotalTime>
  <ScaleCrop>false</ScaleCrop>
  <LinksUpToDate>false</LinksUpToDate>
  <CharactersWithSpaces>46460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2011-10-05T06:21:00Z</dcterms:created>
  <dc:creator>123</dc:creator>
  <cp:lastModifiedBy>许筱菁</cp:lastModifiedBy>
  <cp:lastPrinted>2023-09-14T01:53:00Z</cp:lastPrinted>
  <dcterms:modified xsi:type="dcterms:W3CDTF">2023-10-18T03:29:38Z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E7AAD4F515C34A89A0ADAE79F6714A6B_12</vt:lpwstr>
  </property>
</Properties>
</file>