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中共黑龙江省委党校考试参考范围</w:t>
      </w:r>
    </w:p>
    <w:tbl>
      <w:tblPr>
        <w:tblStyle w:val="6"/>
        <w:tblW w:w="0" w:type="auto"/>
        <w:tblInd w:w="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ind w:left="0" w:leftChars="0" w:firstLine="0" w:firstLineChars="0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020202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区域经济学、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020204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金融学、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020205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产业经济学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应用经济综合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微观经济学和宏观经济学基本理论，宏观经济政策与宏观经济调控；区域经济学基本理论，西方主要区位理论，城镇化与区域经济发展，我国区域经济政策与实践；产业经济学基本理论，产业结构理论与应用，产业关联理论与应用，产业政策与经济发展方式转变。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1.高鸿业，《西方经济学》（第八版），中国人民大学出版社；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2.石奇，《产业经济学》（第四版），中国人民大学出版社；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3.高洪深，《区域经济学》（第五版），中国人民大学出版社。</w:t>
            </w:r>
          </w:p>
          <w:p>
            <w:pPr>
              <w:autoSpaceDE w:val="0"/>
              <w:autoSpaceDN w:val="0"/>
              <w:adjustRightInd w:val="0"/>
              <w:ind w:left="0" w:leftChars="0" w:firstLine="0" w:firstLineChars="0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0" w:leftChars="0" w:firstLine="0" w:firstLineChars="0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030201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政治学理论、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030206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国际政治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政治学理论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主要考察对政治现象及其一般规律的认识，涉及政治和政治学的一般概念、范畴、原则和理论，包括政治学的研究对象、国家与阶级、国家的历史类型及其更替、国家形式、国家机构、国家与民族、国家与宗教、政党和政党制度、政治团体、政治文化、政治发展、中西方政治思想、中国政府与政治等。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1.王浦劬：《政治学基础》（第四版），北京大学出版社，2018年版；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2.谢庆奎主编：《当代中国政府与政治》，高等教育出版社，2016年版；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3.《西方政治思想史》编写组编：《西方政治思想史》（第二版），高等教育出版社、人民出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版社，2019年版；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陈岳，《国际政治学概论（第4版）》，中国人民大学出版社，2020年版；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5.梁琴、钟德涛著：《中外政党制度比较》，商务印书馆，2013年版；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《习近平新时代中国特色社会主义思想学习纲要》，学习出版社、人民出版社，2019年版；</w:t>
            </w:r>
          </w:p>
          <w:p>
            <w:pPr>
              <w:ind w:left="63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国际政治——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主要考察对国际政治基本概念及学说的认识，涉及国际政治的一般概念、发展、原则和理论，包括国际政治的研究对象、国家与国家、国际组织的关系、地缘政治、全球治理、国际法基本原则、大国关系演进、东北亚国家关系、人类命运共同体等。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1.王浦劬：《政治学基础》（第四版），北京大学出版社，2018年版；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.陈岳，《国际政治学概论（第4版）》，中国人民大学出版社，2020年版；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.唐贤兴，《近现代国际关系史》，复旦大学出版社，2022年版；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.黄凤志等，《当代国际关系：1945—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2015年》，吉林大学出版社，2017年版；</w:t>
            </w:r>
          </w:p>
          <w:p>
            <w:pPr>
              <w:ind w:left="63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《习近平新时代中国特色社会主义思想学习纲要》，学习出版社、人民出版社，2019年版；</w:t>
            </w:r>
          </w:p>
          <w:p>
            <w:pPr>
              <w:ind w:left="0" w:leftChars="0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ind w:left="0" w:leftChars="0" w:firstLine="0" w:firstLineChars="0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030204</w:t>
            </w: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中共党史</w:t>
            </w:r>
          </w:p>
          <w:p>
            <w:pPr>
              <w:ind w:left="63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马克思主义党的学说与党的建设——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主要是通过对考生党的学说历史沿革、党的建设理论体系、党的建设理论创新成果、党的建设理论与实践等基础理论的考核，考察考生的党建理论素养、理论功底、综合分析问题能力、逻辑思维能力等，是否具有党建研究的潜质。</w:t>
            </w:r>
          </w:p>
          <w:p>
            <w:pPr>
              <w:ind w:left="0" w:leftChars="0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中国共产党历史——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通过对考生党的历史发展进程、重大事件、重要人物、重大决策、重大运动、重要会议以及专题性研究等问题的考核，考察考生党史知识的系统性、整体性和准确性，以及历史素养、综合分析能力、抽象思维能力。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1.《中国共产党简史》本书编写组，人民出版社、中共党史出版社，2021年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版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；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2.《中共中央关于党的百年奋斗重大成就和历史经验的决议》（十九届六中全会决议）；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3.《马克思主义党的学说史纲》张荣臣主编，中国财经出版传媒集团、中国财政经济出版社，2022年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版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 xml:space="preserve">； </w:t>
            </w: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4.《党的建设原理》吴辉著，中国财经出版传媒集团、中国财政经济出版社，2022年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版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5.《习近平新时代中国特色社会主义思想概论》本书编写组，高等教育出版社、人民出版社，2023年版。</w:t>
            </w: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030501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马克思主义基本原理、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030503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马克思主义中国化研究、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030505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思想政治教育</w:t>
            </w: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马克思主义基本原理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马克思主义是关于无产阶级和人类解放的科学；世界的物质性及其发展规律；认识世界和改造世界；人类社会及其发展规律；资本主义的形成及其本质；资本主义发展的历史进程；社会主义社会及其发展；共产主义是人类最崇高的社会理想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after="75"/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中国特色社会主义理论体系概论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马克思主义中国化的历史进程和理论成果，邓小平理论，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>“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三个代表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>”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重要思想，科学发展观，习近平新时代中国特色社会主义思想。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/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1.《马克思主义基本原理概论》，马克思主义理论研究与建设工程重点教材，高等教育出版社，2021年版；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/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2.党的十九大报告，十九届三中、四中、五中、六中全会决定；</w:t>
            </w: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3.《习近平新时代中国特色社会主义思想基本问题》，中共中央党校（国家行政学院），人民出版社、中共中央党校出版社，2020年8月版；</w:t>
            </w: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4.《毛泽东思想和中国特色社会主义理论体系概论》，高等教育出版社， 2021年8月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版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before="75" w:after="75"/>
              <w:ind w:left="0" w:leftChars="0" w:firstLine="0" w:firstLineChars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120401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行政管理、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1204Z1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lang w:val="zh-CN"/>
              </w:rPr>
              <w:t>领导科学</w:t>
            </w:r>
          </w:p>
          <w:p>
            <w:pPr>
              <w:autoSpaceDE w:val="0"/>
              <w:autoSpaceDN w:val="0"/>
              <w:adjustRightInd w:val="0"/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政治学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主要考察考生对于政治学科基础知识、基本理论的理解和准确把握，并运用专业知识去分析、研究、解决专业问题和现实热点问题的能力。考察考生对于政治学科和现实热点问题的关注程度、价值判断和表达逻辑，所具备的理论素养和专业功底。</w:t>
            </w:r>
          </w:p>
          <w:p>
            <w:pPr>
              <w:autoSpaceDE w:val="0"/>
              <w:autoSpaceDN w:val="0"/>
              <w:adjustRightInd w:val="0"/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行政管理学</w:t>
            </w:r>
            <w:r>
              <w:rPr>
                <w:rFonts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主要考察考生行政管理专业素养和理论功底，重在了解考生对基本概念的准确把握、对基本原理的准确理解和正确运用，以及运用行政管理专业知识认识、分析、解决理论与实际问题的能力。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1.王浦劬等，《政治学基础》（第四版），北京大学出版社，2018年12月版；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2.《政治学概论》编写组，《政治学概论》（第二版），高等教育出版社、人民出版社，2020年9月版；</w:t>
            </w:r>
          </w:p>
          <w:p>
            <w:pPr>
              <w:ind w:left="0" w:leftChars="0" w:firstLine="0" w:firstLineChars="0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3.夏书章，《行政管理学》（第六版），中山大学出版社，2018年3月版；</w:t>
            </w:r>
          </w:p>
          <w:p>
            <w:pPr>
              <w:widowControl/>
              <w:ind w:left="0" w:leftChars="0" w:firstLine="0" w:firstLineChars="0"/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zh-CN"/>
              </w:rPr>
              <w:t>4.郭小聪，《行政管理学》（第五版），中国人民大学出版社，2021年6月版。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63" w:firstLine="525"/>
      </w:pPr>
      <w:r>
        <w:separator/>
      </w:r>
    </w:p>
  </w:endnote>
  <w:endnote w:type="continuationSeparator" w:id="1">
    <w:p>
      <w:pPr>
        <w:ind w:left="63" w:firstLine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63" w:firstLine="525"/>
      </w:pPr>
      <w:r>
        <w:separator/>
      </w:r>
    </w:p>
  </w:footnote>
  <w:footnote w:type="continuationSeparator" w:id="1">
    <w:p>
      <w:pPr>
        <w:ind w:left="63" w:firstLine="5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88" w:leftChars="0" w:firstLine="0" w:firstLineChars="0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WY4Y2M5OTViMGVkZjM0ZWE5OTRjZGI1MWMxODEifQ=="/>
  </w:docVars>
  <w:rsids>
    <w:rsidRoot w:val="004F2239"/>
    <w:rsid w:val="000F4143"/>
    <w:rsid w:val="002235B9"/>
    <w:rsid w:val="003701EF"/>
    <w:rsid w:val="004F2239"/>
    <w:rsid w:val="008F0D79"/>
    <w:rsid w:val="00DB60BB"/>
    <w:rsid w:val="00DF48BE"/>
    <w:rsid w:val="07080676"/>
    <w:rsid w:val="206A56C7"/>
    <w:rsid w:val="23CC31BE"/>
    <w:rsid w:val="6BD2609E"/>
    <w:rsid w:val="6EE3158B"/>
    <w:rsid w:val="77B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0" w:leftChars="30" w:firstLine="250" w:firstLineChars="25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2053</Words>
  <Characters>2218</Characters>
  <Lines>15</Lines>
  <Paragraphs>4</Paragraphs>
  <TotalTime>1</TotalTime>
  <ScaleCrop>false</ScaleCrop>
  <LinksUpToDate>false</LinksUpToDate>
  <CharactersWithSpaces>2220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2022-09-08T06:33:00Z</dcterms:created>
  <dc:creator>leno</dc:creator>
  <cp:lastModifiedBy>熊猫</cp:lastModifiedBy>
  <cp:lastPrinted>2022-09-14T01:48:00Z</cp:lastPrinted>
  <dcterms:modified xsi:type="dcterms:W3CDTF">2023-09-18T08:52:19Z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8CF74FD33CB44DE8A8484DEC41E1D1AB_13</vt:lpwstr>
  </property>
</Properties>
</file>