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after="0" w:line="560" w:lineRule="exact"/>
        <w:ind w:firstLine="723" w:firstLineChars="200"/>
        <w:rPr>
          <w:rFonts w:hint="eastAsia" w:ascii="宋体" w:hAnsi="宋体" w:cs="Times New Roman"/>
          <w:sz w:val="36"/>
          <w:szCs w:val="36"/>
        </w:rPr>
      </w:pPr>
      <w:r>
        <w:rPr>
          <w:rFonts w:hint="eastAsia" w:ascii="宋体" w:hAnsi="宋体" w:cs="Times New Roman"/>
          <w:sz w:val="36"/>
          <w:szCs w:val="36"/>
        </w:rPr>
        <w:t>西北大学新闻传播学院</w:t>
      </w:r>
    </w:p>
    <w:p>
      <w:pPr>
        <w:pStyle w:val="5"/>
        <w:adjustRightInd w:val="0"/>
        <w:snapToGrid w:val="0"/>
        <w:spacing w:before="0" w:after="0" w:line="560" w:lineRule="exact"/>
        <w:ind w:firstLine="723" w:firstLineChars="200"/>
        <w:rPr>
          <w:sz w:val="36"/>
          <w:szCs w:val="36"/>
        </w:rPr>
      </w:pPr>
      <w:r>
        <w:rPr>
          <w:rFonts w:hint="eastAsia" w:ascii="宋体" w:hAnsi="宋体" w:cs="Times New Roman"/>
          <w:sz w:val="36"/>
          <w:szCs w:val="36"/>
        </w:rPr>
        <w:t>2023年硕士研究生复试工作方案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/>
        <w:textAlignment w:val="auto"/>
        <w:rPr>
          <w:rFonts w:ascii="宋体-简" w:hAnsi="宋体-简" w:eastAsia="宋体-简" w:cs="宋体"/>
          <w:bCs w:val="0"/>
          <w:sz w:val="24"/>
          <w:szCs w:val="24"/>
        </w:rPr>
      </w:pPr>
      <w:r>
        <w:rPr>
          <w:rFonts w:hint="eastAsia" w:ascii="宋体-简" w:hAnsi="宋体-简" w:eastAsia="宋体-简" w:cs="宋体"/>
          <w:bCs w:val="0"/>
          <w:sz w:val="24"/>
          <w:szCs w:val="24"/>
        </w:rPr>
        <w:t>根据教育部和陕西省硕士研究生招生录取相关文件精神，以及《西北大学2023年硕士研究生复试录取工作办法》，结合我院实际情况，</w:t>
      </w:r>
      <w:r>
        <w:rPr>
          <w:rFonts w:hint="eastAsia" w:ascii="宋体-简" w:hAnsi="宋体-简" w:eastAsia="宋体-简" w:cs="宋体"/>
          <w:bCs w:val="0"/>
          <w:sz w:val="24"/>
          <w:szCs w:val="24"/>
          <w:lang w:eastAsia="zh-CN"/>
        </w:rPr>
        <w:t>特制订本方案</w:t>
      </w:r>
      <w:r>
        <w:rPr>
          <w:rFonts w:hint="eastAsia" w:ascii="宋体-简" w:hAnsi="宋体-简" w:eastAsia="宋体-简" w:cs="宋体"/>
          <w:bCs w:val="0"/>
          <w:sz w:val="24"/>
          <w:szCs w:val="24"/>
        </w:rPr>
        <w:t>。</w:t>
      </w:r>
    </w:p>
    <w:p>
      <w:pPr>
        <w:pStyle w:val="2"/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2" w:firstLineChars="200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一、各学科专业复试分数线</w:t>
      </w:r>
    </w:p>
    <w:tbl>
      <w:tblPr>
        <w:tblStyle w:val="7"/>
        <w:tblpPr w:leftFromText="180" w:rightFromText="180" w:vertAnchor="text" w:horzAnchor="page" w:tblpX="1480" w:tblpY="314"/>
        <w:tblOverlap w:val="never"/>
        <w:tblW w:w="8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941"/>
        <w:gridCol w:w="1173"/>
        <w:gridCol w:w="559"/>
        <w:gridCol w:w="1936"/>
        <w:gridCol w:w="614"/>
        <w:gridCol w:w="872"/>
        <w:gridCol w:w="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</w:t>
            </w:r>
          </w:p>
          <w:p>
            <w:pPr>
              <w:pStyle w:val="2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外国语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业务课 1</w:t>
            </w:r>
          </w:p>
          <w:p>
            <w:pPr>
              <w:pStyle w:val="2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总计划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推免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公开招考计划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050300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新闻传播学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055200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新闻与传播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373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128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（含士兵计划1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、少民骨干5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+1+5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105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textAlignment w:val="auto"/>
        <w:rPr>
          <w:rFonts w:hint="eastAsia" w:ascii="宋体"/>
          <w:b/>
          <w:sz w:val="24"/>
          <w:szCs w:val="24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2" w:firstLineChars="200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二、达到复试线的考生名单（</w:t>
      </w:r>
      <w:r>
        <w:rPr>
          <w:rFonts w:hint="eastAsia" w:ascii="宋体"/>
          <w:sz w:val="24"/>
          <w:szCs w:val="24"/>
        </w:rPr>
        <w:t>分专业/方向</w:t>
      </w:r>
      <w:r>
        <w:rPr>
          <w:rFonts w:hint="eastAsia" w:ascii="宋体"/>
          <w:b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="157" w:afterLines="50" w:line="288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1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="宋体"/>
          <w:b/>
          <w:sz w:val="24"/>
          <w:szCs w:val="24"/>
        </w:rPr>
        <w:t>新闻传播学专业</w:t>
      </w:r>
    </w:p>
    <w:tbl>
      <w:tblPr>
        <w:tblStyle w:val="7"/>
        <w:tblW w:w="8897" w:type="dxa"/>
        <w:tblInd w:w="-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290"/>
        <w:gridCol w:w="1905"/>
        <w:gridCol w:w="1494"/>
        <w:gridCol w:w="996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106973611216447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赵汗青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106973371516400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106973131416349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张天鸽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106973370816397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罗婧怡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106973501816427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106973123516347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赵志倩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李钰欣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106973511016432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张鑫宇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106973142216373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白少敏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106973150416376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106973612416453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刘心雨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莫蝉阳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106973611603712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106973502316428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刘葶葶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106973612516457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陈佳泽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106973330116382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106973513416436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岳桂宁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106973141316364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巨海鹏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106973141116362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解佳茁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106973361316391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肖璐璐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106973351416389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王冰贤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106973370816396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郭一诺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106973231716485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唐筱涵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106973612516459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杨海玥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88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新闻与传播专业</w:t>
      </w:r>
    </w:p>
    <w:tbl>
      <w:tblPr>
        <w:tblStyle w:val="7"/>
        <w:tblW w:w="8905" w:type="dxa"/>
        <w:tblInd w:w="-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146"/>
        <w:gridCol w:w="1718"/>
        <w:gridCol w:w="1950"/>
        <w:gridCol w:w="1077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106973612511647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李春衍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106973141110967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高梦研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106973130710860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李慧敏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106973330111173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许格晴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106973141310990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李京典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106973361511252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张慧慧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106973371411306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郭靖泽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106973124110837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张艺颖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106973130610857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颜玥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106973141611018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赵雪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106973370311283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王子轩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106973610511591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林枫彬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106973140810937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张婕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106973130210843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106973615711759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106973424311430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陈美如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106973130810865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高鑫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106973611601873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王国强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106973611601676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何星宇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106973322211171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邵京京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106973610711601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陈孟璐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106973230611137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106973410711342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张童语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106973422511414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张影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106973370311282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林祥洁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106973516811562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106973141310988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翟晋花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106973140810939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106973150111072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加雅咪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106973142411053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尚柳君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106973611601857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106973347111208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盛泽宣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106973140810936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高彤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106973611601686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赵红梅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106973123610833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梁家钰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106973440111465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钱进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106973142411059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张泽娜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106973611601793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于丽欣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106973141310996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常梦娴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106973423611422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106973411711363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赵珂锐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106973613311682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106973141310991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田雪莲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106973413911374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张梦格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106973152811094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106973370111269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106973451511493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孟繁豪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106973610311590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靳林芳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106973360811247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106973350211220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郭雅蕾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106973140810932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李子圆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106973611601798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孙帆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106973612511678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冯宇婷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106973341211200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张雅倩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106973612511679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许雨晴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106973347011206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王成成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106973460311497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秦武嘉熙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106973432011451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孟佳淳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106973361611254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张一凡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106973370811296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张文慧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106973612511675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周乐瑶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106973141311001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温娅婷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106973141110969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马雅雯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106973630211837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李美奇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106973416211395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任甜丽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106973370711294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辛雨晴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106973611601763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106973611601781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侯欣雨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106973230511134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106973610511593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马梦瑶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106973142011030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韩颖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106973424911433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胡思宇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106973321111156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岳佳宁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106973142411054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王玉婧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106973613311685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刘宇靖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106973612511673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邱向荣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106973141110953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马晓青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106973141210982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刘旭婷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106973141611017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106973414511381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王慧敏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106973341011197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吴语苑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106973370211278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李甜甜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106973347011207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陈玉洁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106973142211043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106973611601719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陈宇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106973611601687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胡轩祎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106973142111039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杨泽卿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106973621211812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王潇梅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106973330111175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张逸美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106973141110955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武景茹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106973141110961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杨聪丽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106973141511009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106973410611339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崔心如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106973502511508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涂巧俐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106973620211777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106973611601828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田野萱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106973611601858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朱梦凡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106973611601697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陈煜天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106973615111743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杨珂欣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106973135710912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鲍金萌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106973431911449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尹慧芳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106973420811402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任子煜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106973371611308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106973142211041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段一然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106973130410845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耿天蓝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106973432811458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何凤芸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少民骨干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106973141310985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李珊珊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少民骨干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106973651411886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刘润清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少民骨干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106973621111803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少民骨干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106973630211839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马莉娅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不区分研究方向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少民骨干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宋体"/>
          <w:b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/>
          <w:b/>
          <w:sz w:val="24"/>
          <w:szCs w:val="24"/>
        </w:rPr>
        <w:t>复试工作原则及流程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（</w:t>
      </w:r>
      <w:r>
        <w:rPr>
          <w:rFonts w:hint="eastAsia" w:ascii="宋体"/>
          <w:b/>
          <w:sz w:val="24"/>
          <w:szCs w:val="24"/>
          <w:lang w:val="en-US" w:eastAsia="zh-CN"/>
        </w:rPr>
        <w:t>一</w:t>
      </w:r>
      <w:r>
        <w:rPr>
          <w:rFonts w:hint="eastAsia" w:ascii="宋体"/>
          <w:b/>
          <w:sz w:val="24"/>
          <w:szCs w:val="24"/>
        </w:rPr>
        <w:t>）复试原则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8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>坚持“综合评价、择优录取”原则，确保招生质量。根据教育部和西北大学研究生院有关规定，公开、公平、公正选拔，维护考生合法权益。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</w:rPr>
        <w:t>复试全程录音录像</w:t>
      </w:r>
      <w:r>
        <w:rPr>
          <w:rFonts w:hint="eastAsia" w:ascii="宋体" w:hAnsi="宋体" w:eastAsia="宋体" w:cs="宋体"/>
          <w:sz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</w:rPr>
        <w:t>请所有参加复试的考生务必自觉自律。对弄虚作假及考试违规、作弊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考生，无论何时被发现，核查属实后一律按照《国家教育考试违规处理办法》和《普通高等学校学生管理规定》</w:t>
      </w:r>
      <w:r>
        <w:rPr>
          <w:rFonts w:hint="eastAsia" w:ascii="宋体" w:hAnsi="宋体" w:cs="宋体"/>
          <w:sz w:val="24"/>
          <w:lang w:eastAsia="zh-CN"/>
        </w:rPr>
        <w:t>等规定</w:t>
      </w:r>
      <w:r>
        <w:rPr>
          <w:rFonts w:hint="eastAsia" w:ascii="宋体" w:hAnsi="宋体" w:eastAsia="宋体" w:cs="宋体"/>
          <w:sz w:val="24"/>
        </w:rPr>
        <w:t>严肃处理。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</w:rPr>
        <w:t>复试资格审查不合格的考生，一律不予录取。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（</w:t>
      </w:r>
      <w:r>
        <w:rPr>
          <w:rFonts w:hint="eastAsia" w:ascii="宋体"/>
          <w:b/>
          <w:sz w:val="24"/>
          <w:szCs w:val="24"/>
          <w:lang w:val="en-US" w:eastAsia="zh-CN"/>
        </w:rPr>
        <w:t>二</w:t>
      </w:r>
      <w:r>
        <w:rPr>
          <w:rFonts w:hint="eastAsia" w:ascii="宋体"/>
          <w:b/>
          <w:sz w:val="24"/>
          <w:szCs w:val="24"/>
          <w:lang w:eastAsia="zh-CN"/>
        </w:rPr>
        <w:t>）</w:t>
      </w:r>
      <w:r>
        <w:rPr>
          <w:rFonts w:hint="eastAsia" w:ascii="宋体"/>
          <w:b/>
          <w:sz w:val="24"/>
          <w:szCs w:val="24"/>
        </w:rPr>
        <w:t>复试工作流程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" w:lineRule="atLeast"/>
        <w:ind w:firstLine="482" w:firstLineChars="200"/>
        <w:textAlignment w:val="auto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1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/>
          <w:b/>
          <w:bCs/>
          <w:sz w:val="24"/>
        </w:rPr>
        <w:t>复试资格审查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考生</w:t>
      </w:r>
      <w:r>
        <w:rPr>
          <w:rFonts w:hint="eastAsia" w:asciiTheme="minorEastAsia" w:hAnsiTheme="minorEastAsia" w:eastAsiaTheme="minorEastAsia"/>
          <w:sz w:val="24"/>
        </w:rPr>
        <w:t>按要求提交以下材料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(1)本人有效</w:t>
      </w:r>
      <w:r>
        <w:rPr>
          <w:rFonts w:asciiTheme="minorEastAsia" w:hAnsiTheme="minorEastAsia" w:eastAsiaTheme="minorEastAsia"/>
          <w:sz w:val="24"/>
        </w:rPr>
        <w:t>身份证</w:t>
      </w:r>
      <w:r>
        <w:rPr>
          <w:rFonts w:hint="eastAsia" w:asciiTheme="minorEastAsia" w:hAnsiTheme="minorEastAsia" w:eastAsiaTheme="minorEastAsia"/>
          <w:sz w:val="24"/>
        </w:rPr>
        <w:t>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(2)</w:t>
      </w:r>
      <w:r>
        <w:rPr>
          <w:rFonts w:asciiTheme="minorEastAsia" w:hAnsiTheme="minorEastAsia" w:eastAsiaTheme="minorEastAsia"/>
          <w:sz w:val="24"/>
        </w:rPr>
        <w:t>准考证</w:t>
      </w:r>
      <w:r>
        <w:rPr>
          <w:rFonts w:hint="eastAsia" w:asciiTheme="minorEastAsia" w:hAnsiTheme="minorEastAsia" w:eastAsiaTheme="minorEastAsia"/>
          <w:sz w:val="24"/>
        </w:rPr>
        <w:t>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(3)所在单位填写的政治审查表</w:t>
      </w:r>
      <w:r>
        <w:rPr>
          <w:rFonts w:hint="eastAsia"/>
          <w:sz w:val="24"/>
          <w:szCs w:val="28"/>
        </w:rPr>
        <w:t>（请登录西北大学研究生招生信息网下载）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(4)毕业证书、学位证书原件及复印件各1份（往届本科毕业生需提供）；学生证原件及复印件1份（应届本科生需提供）。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未通过教育部学历验证的往届生须提交《中国高等教育学历认证报告》或《教育部学历证书电子注册备案表》；未通过学籍校验的应届本科毕业生须提交《教育部学籍在线验证报告》。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(5)本人手写签名的《西北大学诚信复试承诺书》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1份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(6)“退役大学生士兵计划”与“少数民族高层次骨干计划”等专项计划考生的证明材料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</w:rPr>
        <w:t>需发至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西北大学研究生招办</w:t>
      </w:r>
      <w:r>
        <w:rPr>
          <w:rFonts w:hint="eastAsia" w:asciiTheme="minorEastAsia" w:hAnsiTheme="minorEastAsia" w:eastAsiaTheme="minorEastAsia"/>
          <w:sz w:val="24"/>
        </w:rPr>
        <w:t>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82" w:firstLineChars="200"/>
        <w:textAlignment w:val="auto"/>
        <w:rPr>
          <w:b/>
          <w:bCs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 xml:space="preserve">. </w:t>
      </w:r>
      <w:r>
        <w:rPr>
          <w:rFonts w:hint="eastAsia"/>
          <w:b/>
          <w:bCs/>
          <w:sz w:val="24"/>
          <w:szCs w:val="28"/>
        </w:rPr>
        <w:t>复试形式及内容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复试分为</w:t>
      </w:r>
      <w:r>
        <w:rPr>
          <w:rFonts w:hint="eastAsia" w:asciiTheme="minorEastAsia" w:hAnsiTheme="minorEastAsia" w:eastAsiaTheme="minorEastAsia"/>
          <w:sz w:val="24"/>
        </w:rPr>
        <w:t>专业课笔试、专业综合面试、外国语听力与口语测试三部分。专业课笔试时间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为</w:t>
      </w:r>
      <w:r>
        <w:rPr>
          <w:rFonts w:hint="eastAsia" w:asciiTheme="minorEastAsia" w:hAnsiTheme="minorEastAsia" w:eastAsiaTheme="minorEastAsia"/>
          <w:sz w:val="24"/>
        </w:rPr>
        <w:t>3小时；专业综合面试时间每人约15分钟，外语测试时间每人约5分钟。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专业综合面试内容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为</w:t>
      </w:r>
      <w:r>
        <w:rPr>
          <w:rFonts w:hint="eastAsia" w:asciiTheme="minorEastAsia" w:hAnsiTheme="minorEastAsia" w:eastAsiaTheme="minor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个人陈述，包括但不限于学业情况、科研经历及研究设想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综合考核，考官提问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专业相关问题，考生</w:t>
      </w:r>
      <w:r>
        <w:rPr>
          <w:rFonts w:hint="eastAsia" w:asciiTheme="minorEastAsia" w:hAnsiTheme="minorEastAsia" w:eastAsiaTheme="minorEastAsia"/>
          <w:sz w:val="24"/>
        </w:rPr>
        <w:t>现场作答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思想品德考核，不计入总成绩，但思想品德考核不合格者不予录取。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复试成绩总分为300分（其中专业课笔试满分140分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综合面试满分100分，外语听力与口语测试满分60分）。复试总成绩低于180分者，视为复试不合格，不予录取。</w:t>
      </w:r>
    </w:p>
    <w:p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</w:rPr>
        <w:t>成绩构成及录取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录取规则：分专业按总成绩排序，顺位录取。若总成绩相同，则按初试成绩顺位录取。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总成绩（100分）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=</w:t>
      </w:r>
      <w:r>
        <w:rPr>
          <w:rFonts w:hint="eastAsia" w:asciiTheme="minorEastAsia" w:hAnsiTheme="minorEastAsia" w:eastAsiaTheme="minorEastAsia"/>
          <w:sz w:val="24"/>
        </w:rPr>
        <w:t>(初试成绩/500*0.7+复试成绩/300*0.3）*100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复试结果及总成绩排序报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西北大学</w:t>
      </w:r>
      <w:r>
        <w:rPr>
          <w:rFonts w:hint="eastAsia" w:asciiTheme="minorEastAsia" w:hAnsiTheme="minorEastAsia" w:eastAsiaTheme="minorEastAsia"/>
          <w:sz w:val="24"/>
        </w:rPr>
        <w:t>研招办审核后，在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西北大学新闻传播学院</w:t>
      </w:r>
      <w:r>
        <w:rPr>
          <w:rFonts w:hint="eastAsia" w:asciiTheme="minorEastAsia" w:hAnsiTheme="minorEastAsia" w:eastAsiaTheme="minorEastAsia"/>
          <w:sz w:val="24"/>
        </w:rPr>
        <w:t>网站公布。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拟录取类别为定向的考生，须与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西北大学</w:t>
      </w:r>
      <w:r>
        <w:rPr>
          <w:rFonts w:hint="eastAsia" w:asciiTheme="minorEastAsia" w:hAnsiTheme="minorEastAsia" w:eastAsiaTheme="minorEastAsia"/>
          <w:sz w:val="24"/>
        </w:rPr>
        <w:t>签定协议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录取名单确定后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考生从西北大学研究生招生信息网下载《定向培养协议书》，各单位收齐协议书后统一交研招办。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四、</w:t>
      </w:r>
      <w:r>
        <w:rPr>
          <w:rFonts w:hint="eastAsia" w:ascii="宋体"/>
          <w:b/>
          <w:sz w:val="24"/>
          <w:szCs w:val="24"/>
        </w:rPr>
        <w:t>复试工作时间表（包括复试时间、地点）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复试安排在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2023年</w:t>
      </w:r>
      <w:r>
        <w:rPr>
          <w:rFonts w:hint="eastAsia" w:asciiTheme="minorEastAsia" w:hAnsiTheme="minorEastAsia" w:eastAsiaTheme="minorEastAsia"/>
          <w:sz w:val="24"/>
        </w:rPr>
        <w:t>3月24日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至</w:t>
      </w:r>
      <w:r>
        <w:rPr>
          <w:rFonts w:hint="eastAsia" w:asciiTheme="minorEastAsia" w:hAnsiTheme="minorEastAsia" w:eastAsiaTheme="minorEastAsia"/>
          <w:sz w:val="24"/>
        </w:rPr>
        <w:t>26日进行，地点在西北大学长安校区（西安市长安区郭杜教育科技产业区学府大街1号）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</w:rPr>
        <w:t>具体复试时间安排如下：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现场报到</w:t>
      </w: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政审及心理健康测试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时间：3月24日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上午10</w:t>
      </w:r>
      <w:r>
        <w:rPr>
          <w:rFonts w:hint="eastAsia" w:asciiTheme="minorEastAsia" w:hAnsiTheme="minorEastAsia" w:eastAsiaTheme="minorEastAsia"/>
          <w:sz w:val="24"/>
        </w:rPr>
        <w:t>:00</w:t>
      </w:r>
      <w:r>
        <w:rPr>
          <w:rFonts w:hint="eastAsia" w:asciiTheme="minorEastAsia" w:hAnsiTheme="minorEastAsia" w:eastAsiaTheme="minorEastAsia"/>
          <w:sz w:val="24"/>
          <w:lang w:eastAsia="zh-CN"/>
        </w:rPr>
        <w:t>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12:00,下午14:00</w:t>
      </w:r>
      <w:r>
        <w:rPr>
          <w:rFonts w:hint="eastAsia" w:asciiTheme="minorEastAsia" w:hAnsiTheme="minorEastAsia" w:eastAsiaTheme="minorEastAsia"/>
          <w:sz w:val="24"/>
        </w:rPr>
        <w:t>—18:00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地点：长安校区东学楼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层南0904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专业课笔试（闭卷）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时间：3月25日9:00—12:00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提前15分钟入场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地点：长安校区教学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>号楼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3层2306、2308、2310</w:t>
      </w:r>
      <w:r>
        <w:rPr>
          <w:rFonts w:hint="eastAsia" w:asciiTheme="minorEastAsia" w:hAnsiTheme="minorEastAsia" w:eastAsiaTheme="minorEastAsia"/>
          <w:sz w:val="24"/>
        </w:rPr>
        <w:t>教室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default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外国语听力与口语测试，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时间：3月25日14:00—1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地点：长安校区东学楼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层北0901等（具体分组地点见现场指示）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专业综合面试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时间：3月26日9:00开始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地点：长安校区东学楼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层北0901等（具体分组地点见现场指示）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ind w:firstLine="482" w:firstLineChars="20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</w:rPr>
        <w:t>请复试名单内考生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提</w:t>
      </w:r>
      <w:r>
        <w:rPr>
          <w:rFonts w:hint="eastAsia" w:asciiTheme="minorEastAsia" w:hAnsiTheme="minorEastAsia" w:eastAsiaTheme="minorEastAsia"/>
          <w:sz w:val="24"/>
        </w:rPr>
        <w:t>前加入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新闻传播学院</w:t>
      </w:r>
      <w:r>
        <w:rPr>
          <w:rFonts w:hint="eastAsia" w:asciiTheme="minorEastAsia" w:hAnsiTheme="minorEastAsia" w:eastAsiaTheme="minorEastAsia"/>
          <w:sz w:val="24"/>
        </w:rPr>
        <w:t>硕士复试QQ群：489038884，入群验证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请提供</w:t>
      </w:r>
      <w:r>
        <w:rPr>
          <w:rFonts w:hint="eastAsia" w:asciiTheme="minorEastAsia" w:hAnsiTheme="minorEastAsia" w:eastAsiaTheme="minorEastAsia"/>
          <w:sz w:val="24"/>
        </w:rPr>
        <w:t>【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报考专业+</w:t>
      </w:r>
      <w:r>
        <w:rPr>
          <w:rFonts w:hint="eastAsia" w:asciiTheme="minorEastAsia" w:hAnsiTheme="minorEastAsia" w:eastAsiaTheme="minorEastAsia"/>
          <w:sz w:val="24"/>
        </w:rPr>
        <w:t>准考证号+姓名】。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新闻传播学院</w:t>
      </w:r>
      <w:r>
        <w:rPr>
          <w:rFonts w:hint="eastAsia"/>
          <w:sz w:val="24"/>
          <w:szCs w:val="28"/>
          <w:lang w:val="en-US" w:eastAsia="zh-CN"/>
        </w:rPr>
        <w:t>研究生工作办公室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>029-88308364  西北大学长安校区东学楼9层南0914</w:t>
      </w:r>
    </w:p>
    <w:p>
      <w:pPr>
        <w:spacing w:line="460" w:lineRule="exact"/>
        <w:ind w:firstLine="480" w:firstLineChars="200"/>
        <w:rPr>
          <w:sz w:val="24"/>
          <w:szCs w:val="28"/>
        </w:rPr>
      </w:pPr>
    </w:p>
    <w:p>
      <w:pPr>
        <w:pStyle w:val="2"/>
        <w:rPr>
          <w:sz w:val="24"/>
          <w:szCs w:val="28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48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</w:t>
      </w:r>
    </w:p>
    <w:p>
      <w:pPr>
        <w:pStyle w:val="3"/>
        <w:tabs>
          <w:tab w:val="left" w:pos="0"/>
          <w:tab w:val="left" w:pos="360"/>
          <w:tab w:val="left" w:pos="900"/>
        </w:tabs>
        <w:adjustRightInd w:val="0"/>
        <w:snapToGrid w:val="0"/>
        <w:spacing w:line="560" w:lineRule="exact"/>
        <w:ind w:firstLine="640"/>
        <w:jc w:val="center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cs="宋体"/>
          <w:b/>
          <w:kern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新闻传播学院</w:t>
      </w:r>
    </w:p>
    <w:p>
      <w:pPr>
        <w:pStyle w:val="3"/>
        <w:tabs>
          <w:tab w:val="left" w:pos="0"/>
          <w:tab w:val="left" w:pos="360"/>
          <w:tab w:val="left" w:pos="900"/>
        </w:tabs>
        <w:adjustRightInd w:val="0"/>
        <w:snapToGrid w:val="0"/>
        <w:spacing w:line="560" w:lineRule="exact"/>
        <w:ind w:firstLine="640"/>
        <w:jc w:val="righ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                                       2023年3月21日</w:t>
      </w:r>
    </w:p>
    <w:p>
      <w:pPr>
        <w:pStyle w:val="2"/>
        <w:rPr>
          <w:sz w:val="24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4"/>
        </w:rPr>
      </w:pPr>
    </w:p>
    <w:p>
      <w:pPr>
        <w:pStyle w:val="2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F8F2D"/>
    <w:multiLevelType w:val="singleLevel"/>
    <w:tmpl w:val="C79F8F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787A90"/>
    <w:multiLevelType w:val="singleLevel"/>
    <w:tmpl w:val="EC787A9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5731B7A"/>
    <w:multiLevelType w:val="singleLevel"/>
    <w:tmpl w:val="05731B7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238FF72A"/>
    <w:multiLevelType w:val="singleLevel"/>
    <w:tmpl w:val="238FF7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3A2CE2"/>
    <w:rsid w:val="00830CF0"/>
    <w:rsid w:val="00D42F6D"/>
    <w:rsid w:val="02346CB6"/>
    <w:rsid w:val="080E559C"/>
    <w:rsid w:val="08847DD7"/>
    <w:rsid w:val="0B7F37A4"/>
    <w:rsid w:val="121C0296"/>
    <w:rsid w:val="13232F2F"/>
    <w:rsid w:val="13E05791"/>
    <w:rsid w:val="14B32453"/>
    <w:rsid w:val="1853300C"/>
    <w:rsid w:val="1C343CA0"/>
    <w:rsid w:val="1D5F7628"/>
    <w:rsid w:val="22B954EF"/>
    <w:rsid w:val="273173CB"/>
    <w:rsid w:val="2A277549"/>
    <w:rsid w:val="2BA87749"/>
    <w:rsid w:val="2DEC383A"/>
    <w:rsid w:val="352F525B"/>
    <w:rsid w:val="3647730B"/>
    <w:rsid w:val="372F230F"/>
    <w:rsid w:val="38166471"/>
    <w:rsid w:val="4B8E1E73"/>
    <w:rsid w:val="4E2C56F9"/>
    <w:rsid w:val="50D37EA7"/>
    <w:rsid w:val="52473936"/>
    <w:rsid w:val="55EC7085"/>
    <w:rsid w:val="581B1F4E"/>
    <w:rsid w:val="581F31A3"/>
    <w:rsid w:val="5AE641E0"/>
    <w:rsid w:val="5DAB6EBF"/>
    <w:rsid w:val="5F5A4AD4"/>
    <w:rsid w:val="63F47A37"/>
    <w:rsid w:val="63FA54D8"/>
    <w:rsid w:val="66D571FB"/>
    <w:rsid w:val="67CB4236"/>
    <w:rsid w:val="6D396814"/>
    <w:rsid w:val="6DB95B3D"/>
    <w:rsid w:val="73DA4254"/>
    <w:rsid w:val="757D2089"/>
    <w:rsid w:val="78FF3AF1"/>
    <w:rsid w:val="7AE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link w:val="10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正文文本缩进 Char"/>
    <w:link w:val="3"/>
    <w:qFormat/>
    <w:uiPriority w:val="0"/>
    <w:rPr>
      <w:rFonts w:hAnsi="宋体"/>
      <w:bCs/>
      <w:sz w:val="28"/>
      <w:szCs w:val="20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副标题 Char"/>
    <w:basedOn w:val="8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8</Pages>
  <Words>3705</Words>
  <Characters>6087</Characters>
  <Lines>50</Lines>
  <Paragraphs>14</Paragraphs>
  <TotalTime>6</TotalTime>
  <ScaleCrop>false</ScaleCrop>
  <LinksUpToDate>false</LinksUpToDate>
  <CharactersWithSpaces>6225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DELL</cp:lastModifiedBy>
  <dcterms:modified xsi:type="dcterms:W3CDTF">2023-03-22T09:57:25Z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922A8DA255D84E4D83061B39718C2F53</vt:lpwstr>
  </property>
</Properties>
</file>