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val="0"/>
          <w:sz w:val="36"/>
          <w:szCs w:val="36"/>
        </w:rPr>
      </w:pPr>
      <w:bookmarkStart w:id="0" w:name="_GoBack"/>
      <w:r>
        <w:rPr>
          <w:rFonts w:hint="eastAsia"/>
          <w:b/>
          <w:bCs w:val="0"/>
          <w:sz w:val="36"/>
          <w:szCs w:val="36"/>
        </w:rPr>
        <w:t>2023年</w:t>
      </w:r>
      <w:r>
        <w:rPr>
          <w:rFonts w:hint="eastAsia"/>
          <w:b/>
          <w:bCs w:val="0"/>
          <w:sz w:val="36"/>
          <w:szCs w:val="36"/>
          <w:lang w:eastAsia="zh-CN"/>
        </w:rPr>
        <w:t>西北大学</w:t>
      </w:r>
      <w:r>
        <w:rPr>
          <w:rFonts w:hint="eastAsia"/>
          <w:b/>
          <w:bCs w:val="0"/>
          <w:sz w:val="36"/>
          <w:szCs w:val="36"/>
          <w:lang w:val="en-US" w:eastAsia="zh-CN"/>
        </w:rPr>
        <w:t>医学院</w:t>
      </w:r>
      <w:r>
        <w:rPr>
          <w:rFonts w:hint="eastAsia"/>
          <w:b/>
          <w:bCs w:val="0"/>
          <w:sz w:val="36"/>
          <w:szCs w:val="36"/>
        </w:rPr>
        <w:t>复试工作方案</w:t>
      </w:r>
    </w:p>
    <w:bookmarkEnd w:id="0"/>
    <w:p>
      <w:pPr>
        <w:pStyle w:val="2"/>
        <w:rPr>
          <w:rFonts w:hint="eastAsia"/>
        </w:rPr>
      </w:pPr>
    </w:p>
    <w:p>
      <w:pPr>
        <w:spacing w:line="360" w:lineRule="auto"/>
        <w:jc w:val="both"/>
        <w:rPr>
          <w:rFonts w:hint="eastAsia"/>
          <w:sz w:val="36"/>
          <w:szCs w:val="36"/>
        </w:rPr>
      </w:pPr>
      <w:r>
        <w:rPr>
          <w:rFonts w:hint="eastAsia" w:cs="宋体"/>
          <w:b w:val="0"/>
          <w:bCs w:val="0"/>
          <w:sz w:val="24"/>
          <w:szCs w:val="24"/>
          <w:lang w:val="en-US" w:eastAsia="zh-CN"/>
        </w:rPr>
        <w:t xml:space="preserve">  </w:t>
      </w:r>
      <w:r>
        <w:rPr>
          <w:rFonts w:hint="eastAsia" w:ascii="仿宋_GB2312" w:hAnsi="仿宋_GB2312" w:eastAsia="仿宋_GB2312" w:cs="仿宋_GB2312"/>
          <w:bCs/>
          <w:kern w:val="2"/>
          <w:sz w:val="28"/>
          <w:szCs w:val="28"/>
          <w:lang w:val="en-US" w:eastAsia="zh-CN" w:bidi="ar-SA"/>
        </w:rPr>
        <w:t xml:space="preserve">    根据教育部和陕西省硕士研究生招生录取相关文件精神，以及《西北大学2023年硕士研究生复试录取工作办法》，结合我院实际情况，本次复试采用现场复试方式（即“线下”复试方式）进行。</w:t>
      </w:r>
    </w:p>
    <w:p>
      <w:pPr>
        <w:pStyle w:val="4"/>
        <w:tabs>
          <w:tab w:val="left" w:pos="0"/>
          <w:tab w:val="left" w:pos="360"/>
          <w:tab w:val="left" w:pos="900"/>
        </w:tabs>
        <w:snapToGrid w:val="0"/>
        <w:spacing w:line="288" w:lineRule="auto"/>
        <w:ind w:left="720" w:hanging="720" w:firstLineChars="0"/>
        <w:rPr>
          <w:rFonts w:hint="eastAsia" w:ascii="宋体"/>
          <w:sz w:val="24"/>
          <w:szCs w:val="24"/>
        </w:rPr>
      </w:pPr>
    </w:p>
    <w:p>
      <w:pPr>
        <w:pStyle w:val="4"/>
        <w:numPr>
          <w:ilvl w:val="3"/>
          <w:numId w:val="1"/>
        </w:numPr>
        <w:tabs>
          <w:tab w:val="left" w:pos="0"/>
          <w:tab w:val="left" w:pos="360"/>
          <w:tab w:val="clear" w:pos="1740"/>
        </w:tabs>
        <w:snapToGrid w:val="0"/>
        <w:spacing w:line="288" w:lineRule="auto"/>
        <w:ind w:left="720" w:hanging="720" w:firstLineChars="0"/>
        <w:rPr>
          <w:rFonts w:hint="eastAsia" w:ascii="仿宋" w:hAnsi="仿宋" w:eastAsia="仿宋" w:cs="仿宋"/>
          <w:b/>
          <w:sz w:val="32"/>
          <w:szCs w:val="32"/>
        </w:rPr>
      </w:pPr>
      <w:r>
        <w:rPr>
          <w:rFonts w:hint="eastAsia" w:ascii="仿宋" w:hAnsi="仿宋" w:eastAsia="仿宋" w:cs="仿宋"/>
          <w:b/>
          <w:sz w:val="32"/>
          <w:szCs w:val="32"/>
        </w:rPr>
        <w:t>各学科专业复试分数线</w:t>
      </w:r>
    </w:p>
    <w:tbl>
      <w:tblPr>
        <w:tblStyle w:val="5"/>
        <w:tblpPr w:leftFromText="180" w:rightFromText="180" w:vertAnchor="text" w:horzAnchor="page" w:tblpXSpec="center" w:tblpY="314"/>
        <w:tblOverlap w:val="never"/>
        <w:tblW w:w="80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90"/>
        <w:gridCol w:w="1122"/>
        <w:gridCol w:w="1261"/>
        <w:gridCol w:w="796"/>
        <w:gridCol w:w="872"/>
        <w:gridCol w:w="882"/>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专业（方向）</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b/>
                <w:bCs/>
                <w:lang w:val="en-US" w:eastAsia="zh-CN"/>
              </w:rPr>
            </w:pPr>
            <w:r>
              <w:rPr>
                <w:rFonts w:hint="eastAsia"/>
                <w:b/>
                <w:bCs/>
                <w:lang w:val="en-US" w:eastAsia="zh-CN"/>
              </w:rPr>
              <w:t>政治</w:t>
            </w:r>
          </w:p>
          <w:p>
            <w:pPr>
              <w:pStyle w:val="2"/>
              <w:jc w:val="center"/>
              <w:rPr>
                <w:rFonts w:hint="eastAsia"/>
              </w:rPr>
            </w:pPr>
            <w:r>
              <w:rPr>
                <w:rFonts w:hint="eastAsia" w:ascii="宋体" w:hAnsi="宋体" w:cs="宋体"/>
                <w:b/>
                <w:bCs/>
                <w:i w:val="0"/>
                <w:iCs w:val="0"/>
                <w:color w:val="000000"/>
                <w:kern w:val="0"/>
                <w:sz w:val="22"/>
                <w:szCs w:val="22"/>
                <w:u w:val="none"/>
                <w:lang w:val="en-US" w:eastAsia="zh-CN" w:bidi="ar"/>
              </w:rPr>
              <w:t>外国语</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业务</w:t>
            </w:r>
            <w:r>
              <w:rPr>
                <w:rFonts w:hint="eastAsia" w:ascii="宋体" w:hAnsi="宋体" w:cs="宋体"/>
                <w:b/>
                <w:bCs/>
                <w:i w:val="0"/>
                <w:iCs w:val="0"/>
                <w:color w:val="000000"/>
                <w:kern w:val="0"/>
                <w:sz w:val="22"/>
                <w:szCs w:val="22"/>
                <w:u w:val="none"/>
                <w:lang w:val="en-US" w:eastAsia="zh-CN" w:bidi="ar"/>
              </w:rPr>
              <w:t>课</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总分</w:t>
            </w:r>
          </w:p>
        </w:tc>
        <w:tc>
          <w:tcPr>
            <w:tcW w:w="87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cs="宋体"/>
                <w:b/>
                <w:bCs/>
                <w:i w:val="0"/>
                <w:iCs w:val="0"/>
                <w:color w:val="000000"/>
                <w:sz w:val="22"/>
                <w:szCs w:val="22"/>
                <w:u w:val="none"/>
                <w:lang w:eastAsia="zh-CN"/>
              </w:rPr>
              <w:t>总计划</w:t>
            </w:r>
          </w:p>
        </w:tc>
        <w:tc>
          <w:tcPr>
            <w:tcW w:w="882"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推免</w:t>
            </w:r>
          </w:p>
        </w:tc>
        <w:tc>
          <w:tcPr>
            <w:tcW w:w="117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公开招考计划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1001 基础医学</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39</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117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296</w:t>
            </w:r>
          </w:p>
        </w:tc>
        <w:tc>
          <w:tcPr>
            <w:tcW w:w="87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40</w:t>
            </w:r>
          </w:p>
        </w:tc>
        <w:tc>
          <w:tcPr>
            <w:tcW w:w="882"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0</w:t>
            </w:r>
          </w:p>
        </w:tc>
        <w:tc>
          <w:tcPr>
            <w:tcW w:w="117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40</w:t>
            </w:r>
          </w:p>
        </w:tc>
      </w:tr>
    </w:tbl>
    <w:p>
      <w:pPr>
        <w:pStyle w:val="4"/>
        <w:tabs>
          <w:tab w:val="left" w:pos="0"/>
          <w:tab w:val="left" w:pos="360"/>
          <w:tab w:val="left" w:pos="900"/>
        </w:tabs>
        <w:snapToGrid w:val="0"/>
        <w:spacing w:line="288" w:lineRule="auto"/>
        <w:ind w:left="720" w:hanging="720" w:firstLineChars="0"/>
        <w:rPr>
          <w:rFonts w:hint="eastAsia" w:ascii="宋体"/>
          <w:b/>
          <w:sz w:val="24"/>
          <w:szCs w:val="24"/>
        </w:rPr>
      </w:pPr>
    </w:p>
    <w:p>
      <w:pPr>
        <w:pStyle w:val="4"/>
        <w:tabs>
          <w:tab w:val="left" w:pos="0"/>
          <w:tab w:val="left" w:pos="360"/>
          <w:tab w:val="left" w:pos="900"/>
        </w:tabs>
        <w:snapToGrid w:val="0"/>
        <w:spacing w:line="288" w:lineRule="auto"/>
        <w:rPr>
          <w:rFonts w:hint="default" w:ascii="宋体"/>
          <w:b/>
          <w:sz w:val="24"/>
          <w:szCs w:val="24"/>
          <w:lang w:val="en-US" w:eastAsia="zh-CN"/>
        </w:rPr>
      </w:pPr>
    </w:p>
    <w:p>
      <w:pPr>
        <w:pStyle w:val="4"/>
        <w:numPr>
          <w:ilvl w:val="3"/>
          <w:numId w:val="1"/>
        </w:numPr>
        <w:tabs>
          <w:tab w:val="left" w:pos="0"/>
          <w:tab w:val="left" w:pos="360"/>
          <w:tab w:val="left" w:pos="900"/>
          <w:tab w:val="clear" w:pos="1740"/>
        </w:tabs>
        <w:snapToGrid w:val="0"/>
        <w:spacing w:line="288" w:lineRule="auto"/>
        <w:ind w:left="720" w:leftChars="0" w:hanging="720" w:firstLineChars="0"/>
        <w:rPr>
          <w:rFonts w:hint="eastAsia" w:ascii="仿宋" w:hAnsi="仿宋" w:eastAsia="仿宋" w:cs="仿宋"/>
          <w:b/>
          <w:sz w:val="32"/>
          <w:szCs w:val="32"/>
        </w:rPr>
      </w:pPr>
      <w:r>
        <w:rPr>
          <w:rFonts w:hint="eastAsia" w:ascii="仿宋" w:hAnsi="仿宋" w:eastAsia="仿宋" w:cs="仿宋"/>
          <w:b/>
          <w:sz w:val="32"/>
          <w:szCs w:val="32"/>
        </w:rPr>
        <w:t>达到复试线的考生名单（</w:t>
      </w:r>
      <w:r>
        <w:rPr>
          <w:rFonts w:hint="eastAsia" w:ascii="仿宋" w:hAnsi="仿宋" w:eastAsia="仿宋" w:cs="仿宋"/>
          <w:sz w:val="32"/>
          <w:szCs w:val="32"/>
        </w:rPr>
        <w:t>分专业</w:t>
      </w:r>
      <w:r>
        <w:rPr>
          <w:rFonts w:hint="eastAsia" w:ascii="仿宋" w:hAnsi="仿宋" w:eastAsia="仿宋" w:cs="仿宋"/>
          <w:sz w:val="32"/>
          <w:szCs w:val="32"/>
          <w:lang w:val="en-US" w:eastAsia="zh-CN"/>
        </w:rPr>
        <w:t>/方向</w:t>
      </w:r>
      <w:r>
        <w:rPr>
          <w:rFonts w:hint="eastAsia" w:ascii="仿宋" w:hAnsi="仿宋" w:eastAsia="仿宋" w:cs="仿宋"/>
          <w:b/>
          <w:sz w:val="32"/>
          <w:szCs w:val="32"/>
        </w:rPr>
        <w:t>）</w:t>
      </w:r>
    </w:p>
    <w:p>
      <w:pPr>
        <w:pStyle w:val="4"/>
        <w:numPr>
          <w:ilvl w:val="0"/>
          <w:numId w:val="0"/>
        </w:numPr>
        <w:tabs>
          <w:tab w:val="left" w:pos="0"/>
          <w:tab w:val="left" w:pos="360"/>
          <w:tab w:val="left" w:pos="900"/>
        </w:tabs>
        <w:snapToGrid w:val="0"/>
        <w:spacing w:line="288" w:lineRule="auto"/>
        <w:ind w:leftChars="0"/>
        <w:rPr>
          <w:rFonts w:hint="eastAsia" w:ascii="仿宋" w:hAnsi="仿宋" w:eastAsia="仿宋" w:cs="仿宋"/>
          <w:b/>
          <w:sz w:val="32"/>
          <w:szCs w:val="32"/>
        </w:rPr>
      </w:pPr>
    </w:p>
    <w:tbl>
      <w:tblPr>
        <w:tblStyle w:val="5"/>
        <w:tblW w:w="82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98"/>
        <w:gridCol w:w="1640"/>
        <w:gridCol w:w="2489"/>
        <w:gridCol w:w="1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考生编号</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报考专业</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106973622109486</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谢瑞雪</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基础医学</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325</w:t>
            </w:r>
          </w:p>
        </w:tc>
      </w:tr>
    </w:tbl>
    <w:p>
      <w:pPr>
        <w:pStyle w:val="4"/>
        <w:tabs>
          <w:tab w:val="left" w:pos="0"/>
          <w:tab w:val="left" w:pos="360"/>
          <w:tab w:val="left" w:pos="900"/>
        </w:tabs>
        <w:snapToGrid w:val="0"/>
        <w:spacing w:line="288" w:lineRule="auto"/>
        <w:ind w:left="720" w:hanging="720" w:firstLineChars="0"/>
        <w:rPr>
          <w:rFonts w:hint="eastAsia" w:ascii="宋体"/>
          <w:b/>
          <w:sz w:val="24"/>
          <w:szCs w:val="24"/>
        </w:rPr>
      </w:pPr>
    </w:p>
    <w:p>
      <w:pPr>
        <w:pStyle w:val="4"/>
        <w:tabs>
          <w:tab w:val="left" w:pos="0"/>
          <w:tab w:val="left" w:pos="360"/>
          <w:tab w:val="left" w:pos="900"/>
        </w:tabs>
        <w:snapToGrid w:val="0"/>
        <w:spacing w:line="288" w:lineRule="auto"/>
        <w:ind w:left="720" w:hanging="720" w:firstLineChars="0"/>
        <w:rPr>
          <w:rFonts w:hint="eastAsia" w:ascii="仿宋" w:hAnsi="仿宋" w:eastAsia="仿宋" w:cs="仿宋"/>
          <w:b/>
          <w:sz w:val="32"/>
          <w:szCs w:val="32"/>
        </w:rPr>
      </w:pPr>
      <w:r>
        <w:rPr>
          <w:rFonts w:hint="eastAsia" w:ascii="仿宋" w:hAnsi="仿宋" w:eastAsia="仿宋" w:cs="仿宋"/>
          <w:b/>
          <w:sz w:val="32"/>
          <w:szCs w:val="32"/>
          <w:lang w:eastAsia="zh-CN"/>
        </w:rPr>
        <w:t>三</w:t>
      </w:r>
      <w:r>
        <w:rPr>
          <w:rFonts w:hint="eastAsia" w:ascii="仿宋" w:hAnsi="仿宋" w:eastAsia="仿宋" w:cs="仿宋"/>
          <w:b/>
          <w:sz w:val="32"/>
          <w:szCs w:val="32"/>
        </w:rPr>
        <w:t>、复试工作流程及原则</w:t>
      </w:r>
    </w:p>
    <w:p>
      <w:pPr>
        <w:pStyle w:val="4"/>
        <w:tabs>
          <w:tab w:val="left" w:pos="0"/>
          <w:tab w:val="left" w:pos="360"/>
          <w:tab w:val="left" w:pos="900"/>
        </w:tabs>
        <w:snapToGrid w:val="0"/>
        <w:spacing w:line="288" w:lineRule="auto"/>
        <w:ind w:left="720" w:hanging="720" w:firstLineChars="0"/>
        <w:rPr>
          <w:rFonts w:ascii="宋体" w:hAnsi="宋体" w:eastAsia="宋体" w:cs="宋体"/>
          <w:b/>
          <w:bCs w:val="0"/>
          <w:sz w:val="24"/>
          <w:szCs w:val="24"/>
        </w:rPr>
      </w:pPr>
      <w:r>
        <w:rPr>
          <w:rFonts w:hint="eastAsia" w:ascii="仿宋" w:hAnsi="仿宋" w:eastAsia="仿宋" w:cs="仿宋"/>
          <w:b/>
          <w:bCs w:val="0"/>
          <w:sz w:val="28"/>
          <w:szCs w:val="28"/>
          <w:lang w:val="en-US" w:eastAsia="zh-CN"/>
        </w:rPr>
        <w:t>1.</w:t>
      </w:r>
      <w:r>
        <w:rPr>
          <w:rFonts w:hint="eastAsia" w:ascii="仿宋" w:hAnsi="仿宋" w:eastAsia="仿宋" w:cs="仿宋"/>
          <w:b/>
          <w:bCs w:val="0"/>
          <w:sz w:val="28"/>
          <w:szCs w:val="28"/>
        </w:rPr>
        <w:t>复试原则</w:t>
      </w:r>
      <w:r>
        <w:rPr>
          <w:rFonts w:ascii="宋体" w:hAnsi="宋体" w:eastAsia="宋体" w:cs="宋体"/>
          <w:b/>
          <w:bCs w:val="0"/>
          <w:sz w:val="24"/>
          <w:szCs w:val="24"/>
        </w:rPr>
        <w:t xml:space="preserve"> </w:t>
      </w:r>
    </w:p>
    <w:p>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288" w:lineRule="auto"/>
        <w:ind w:leftChars="0" w:firstLine="560" w:firstLineChars="200"/>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复试录取工作坚持“按需招生、全面衡量、择优录取、保证质量、宁缺毋滥”的原则，坚持“公开、公平、公正”，监督健全，维护考生的合法权益。</w:t>
      </w:r>
    </w:p>
    <w:p>
      <w:pPr>
        <w:pStyle w:val="4"/>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288" w:lineRule="auto"/>
        <w:textAlignment w:val="auto"/>
        <w:rPr>
          <w:rFonts w:ascii="宋体" w:hAnsi="宋体" w:eastAsia="宋体" w:cs="宋体"/>
          <w:sz w:val="24"/>
          <w:szCs w:val="24"/>
        </w:rPr>
      </w:pPr>
    </w:p>
    <w:p>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288" w:lineRule="auto"/>
        <w:ind w:leftChars="0"/>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2.</w:t>
      </w:r>
      <w:r>
        <w:rPr>
          <w:rFonts w:hint="eastAsia" w:ascii="仿宋" w:hAnsi="仿宋" w:eastAsia="仿宋" w:cs="仿宋"/>
          <w:b/>
          <w:bCs w:val="0"/>
          <w:sz w:val="28"/>
          <w:szCs w:val="28"/>
        </w:rPr>
        <w:t xml:space="preserve">复试工作流程 </w:t>
      </w:r>
    </w:p>
    <w:p>
      <w:pPr>
        <w:pStyle w:val="2"/>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3月2</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日，通过邮件、电话、短信通知进入复试考生参加复试。</w:t>
      </w:r>
    </w:p>
    <w:p>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288" w:lineRule="auto"/>
        <w:ind w:leftChars="0"/>
        <w:textAlignment w:val="auto"/>
        <w:rPr>
          <w:rFonts w:hint="eastAsia" w:ascii="仿宋_GB2312" w:hAnsi="仿宋_GB2312" w:eastAsia="仿宋_GB2312" w:cs="仿宋_GB2312"/>
          <w:bCs/>
          <w:kern w:val="2"/>
          <w:sz w:val="28"/>
          <w:szCs w:val="28"/>
          <w:lang w:val="en-US" w:eastAsia="zh-CN" w:bidi="ar-SA"/>
        </w:rPr>
      </w:pPr>
    </w:p>
    <w:p>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288" w:lineRule="auto"/>
        <w:ind w:leftChars="0" w:firstLine="560" w:firstLineChars="200"/>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3月26日 17:00 前考生报到并提交资格审查材料，资格审查不符合条件者，不得参加复试。复试结束后，若发现审查不合格的考生，一律取消录取。考生报到时须提交以下材料（所有材料均为扫描清晰的 pdf 版，整理成一个文件夹，压缩后命名为：专业+姓名，发到邮箱：20195499@nwu.edu.com）</w:t>
      </w:r>
    </w:p>
    <w:p>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288" w:lineRule="auto"/>
        <w:ind w:leftChars="0" w:firstLine="560" w:firstLineChars="200"/>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w:t>
      </w:r>
      <w:r>
        <w:rPr>
          <w:rFonts w:hint="eastAsia" w:ascii="仿宋_GB2312" w:hAnsi="仿宋_GB2312" w:eastAsia="仿宋_GB2312" w:cs="仿宋_GB2312"/>
          <w:b/>
          <w:bCs w:val="0"/>
          <w:kern w:val="2"/>
          <w:sz w:val="28"/>
          <w:szCs w:val="28"/>
          <w:lang w:val="en-US" w:eastAsia="zh-CN" w:bidi="ar-SA"/>
        </w:rPr>
        <w:t>调剂考生请现场面试时提交纸质版材料</w:t>
      </w:r>
      <w:r>
        <w:rPr>
          <w:rFonts w:hint="eastAsia" w:ascii="仿宋_GB2312" w:hAnsi="仿宋_GB2312" w:eastAsia="仿宋_GB2312" w:cs="仿宋_GB2312"/>
          <w:bCs/>
          <w:kern w:val="2"/>
          <w:sz w:val="28"/>
          <w:szCs w:val="28"/>
          <w:lang w:val="en-US" w:eastAsia="zh-CN" w:bidi="ar-SA"/>
        </w:rPr>
        <w:t>）</w:t>
      </w:r>
    </w:p>
    <w:p>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288" w:lineRule="auto"/>
        <w:ind w:leftChars="0" w:firstLine="560" w:firstLineChars="200"/>
        <w:textAlignment w:val="auto"/>
        <w:rPr>
          <w:rFonts w:hint="eastAsia" w:ascii="仿宋_GB2312" w:hAnsi="仿宋_GB2312" w:eastAsia="仿宋_GB2312" w:cs="仿宋_GB2312"/>
          <w:bCs/>
          <w:kern w:val="2"/>
          <w:sz w:val="28"/>
          <w:szCs w:val="28"/>
          <w:lang w:val="en-US" w:eastAsia="zh-CN" w:bidi="ar-SA"/>
        </w:rPr>
      </w:pPr>
    </w:p>
    <w:p>
      <w:pPr>
        <w:spacing w:line="460" w:lineRule="exact"/>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（1）考生本人身份证原件（限第二代居民身份证）及复印件；</w:t>
      </w:r>
    </w:p>
    <w:p>
      <w:pPr>
        <w:spacing w:line="460" w:lineRule="exact"/>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（2）准考证原件（应届本科毕业生需提供）及复印件；</w:t>
      </w:r>
    </w:p>
    <w:p>
      <w:pPr>
        <w:spacing w:line="460" w:lineRule="exact"/>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（3）学生证原件（应届本科毕业生需提供）及复印件；</w:t>
      </w:r>
    </w:p>
    <w:p>
      <w:pPr>
        <w:spacing w:line="460" w:lineRule="exact"/>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（4）毕业证书原件、学位证书原件（往届本科毕业生需提供）及复印件；</w:t>
      </w:r>
    </w:p>
    <w:p>
      <w:pPr>
        <w:spacing w:line="460" w:lineRule="exact"/>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5）学历学籍核验结果原件及复印件1份，未通过学历验证的往届生须提交《中国高等教育学历认证报告》或《教育部学历证书电子注册备案表》；未通过学籍校验的应届本科毕业生须提交《教育部学籍在线验证报告》；</w:t>
      </w:r>
    </w:p>
    <w:p>
      <w:pPr>
        <w:spacing w:line="460" w:lineRule="exact"/>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（6）政审表（请登录西北大学研招网下载并填写）。</w:t>
      </w:r>
    </w:p>
    <w:p>
      <w:pPr>
        <w:pStyle w:val="2"/>
        <w:rPr>
          <w:rFonts w:hint="eastAsia"/>
          <w:lang w:val="en-US" w:eastAsia="zh-CN"/>
        </w:rPr>
      </w:pPr>
    </w:p>
    <w:p>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进行资格审查、英语测试、专业综合能力测试（含思想品德考核）；</w:t>
      </w:r>
    </w:p>
    <w:p>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将复试成绩和拟录取结果在医学院官方网站公布；</w:t>
      </w:r>
    </w:p>
    <w:p>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开学后进行资格复查、体检，不合格者取消录取资格。</w:t>
      </w:r>
    </w:p>
    <w:p>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288" w:lineRule="auto"/>
        <w:textAlignment w:val="auto"/>
        <w:rPr>
          <w:rFonts w:ascii="宋体" w:hAnsi="宋体" w:eastAsia="宋体" w:cs="宋体"/>
          <w:sz w:val="24"/>
          <w:szCs w:val="24"/>
        </w:rPr>
      </w:pPr>
    </w:p>
    <w:p>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288" w:lineRule="auto"/>
        <w:ind w:leftChars="0"/>
        <w:textAlignment w:val="auto"/>
        <w:rPr>
          <w:rFonts w:ascii="宋体" w:hAnsi="宋体" w:eastAsia="宋体" w:cs="宋体"/>
          <w:b/>
          <w:bCs w:val="0"/>
          <w:sz w:val="28"/>
          <w:szCs w:val="28"/>
        </w:rPr>
      </w:pPr>
      <w:r>
        <w:rPr>
          <w:rFonts w:hint="eastAsia" w:ascii="仿宋" w:hAnsi="仿宋" w:eastAsia="仿宋" w:cs="仿宋"/>
          <w:b/>
          <w:bCs w:val="0"/>
          <w:sz w:val="28"/>
          <w:szCs w:val="28"/>
          <w:lang w:val="en-US" w:eastAsia="zh-CN"/>
        </w:rPr>
        <w:t>3.</w:t>
      </w:r>
      <w:r>
        <w:rPr>
          <w:rFonts w:hint="eastAsia" w:ascii="仿宋" w:hAnsi="仿宋" w:eastAsia="仿宋" w:cs="仿宋"/>
          <w:b/>
          <w:bCs w:val="0"/>
          <w:sz w:val="28"/>
          <w:szCs w:val="28"/>
        </w:rPr>
        <w:t>复试内容和成绩构成</w:t>
      </w:r>
      <w:r>
        <w:rPr>
          <w:rFonts w:ascii="宋体" w:hAnsi="宋体" w:eastAsia="宋体" w:cs="宋体"/>
          <w:b/>
          <w:bCs w:val="0"/>
          <w:sz w:val="28"/>
          <w:szCs w:val="28"/>
        </w:rPr>
        <w:t xml:space="preserve"> </w:t>
      </w:r>
    </w:p>
    <w:p>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288" w:lineRule="auto"/>
        <w:ind w:leftChars="0" w:firstLine="562" w:firstLineChars="200"/>
        <w:textAlignment w:val="auto"/>
        <w:rPr>
          <w:rFonts w:ascii="宋体" w:hAnsi="宋体" w:eastAsia="宋体" w:cs="宋体"/>
          <w:b/>
          <w:bCs w:val="0"/>
          <w:sz w:val="28"/>
          <w:szCs w:val="28"/>
        </w:rPr>
      </w:pPr>
      <w:r>
        <w:rPr>
          <w:rFonts w:hint="eastAsia" w:ascii="仿宋" w:hAnsi="仿宋" w:eastAsia="仿宋" w:cs="仿宋"/>
          <w:b/>
          <w:bCs w:val="0"/>
          <w:sz w:val="28"/>
          <w:szCs w:val="32"/>
          <w:lang w:val="en-US" w:eastAsia="zh-CN"/>
        </w:rPr>
        <w:t>一志愿复试和调剂复试均为线下复试方式。</w:t>
      </w:r>
    </w:p>
    <w:p>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288"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本次复试包括专业综合能力测试 、外国语听力与口语测试</w:t>
      </w:r>
      <w:r>
        <w:rPr>
          <w:rFonts w:hint="eastAsia" w:ascii="仿宋" w:hAnsi="仿宋" w:eastAsia="仿宋" w:cs="仿宋"/>
          <w:sz w:val="28"/>
          <w:szCs w:val="28"/>
          <w:lang w:eastAsia="zh-CN"/>
        </w:rPr>
        <w:t>及思想品德考核。</w:t>
      </w:r>
    </w:p>
    <w:p>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288" w:lineRule="auto"/>
        <w:ind w:leftChars="0" w:firstLine="562" w:firstLineChars="200"/>
        <w:textAlignment w:val="auto"/>
        <w:rPr>
          <w:rFonts w:hint="eastAsia" w:ascii="仿宋" w:hAnsi="仿宋" w:eastAsia="仿宋" w:cs="仿宋"/>
          <w:b/>
          <w:bCs w:val="0"/>
          <w:sz w:val="28"/>
          <w:szCs w:val="32"/>
          <w:lang w:val="en-US" w:eastAsia="zh-CN"/>
        </w:rPr>
      </w:pPr>
      <w:r>
        <w:rPr>
          <w:rFonts w:hint="eastAsia" w:ascii="仿宋" w:hAnsi="仿宋" w:eastAsia="仿宋" w:cs="仿宋"/>
          <w:b/>
          <w:bCs w:val="0"/>
          <w:sz w:val="28"/>
          <w:szCs w:val="32"/>
          <w:lang w:val="en-US" w:eastAsia="zh-CN"/>
        </w:rPr>
        <w:t>听力与口语测试（60分）</w:t>
      </w:r>
      <w:r>
        <w:rPr>
          <w:rFonts w:hint="eastAsia" w:ascii="仿宋" w:hAnsi="仿宋" w:eastAsia="仿宋" w:cs="仿宋"/>
          <w:sz w:val="28"/>
          <w:szCs w:val="32"/>
        </w:rPr>
        <w:t>，</w:t>
      </w:r>
      <w:r>
        <w:rPr>
          <w:rFonts w:hint="eastAsia" w:ascii="仿宋" w:hAnsi="仿宋" w:eastAsia="仿宋" w:cs="仿宋"/>
          <w:sz w:val="28"/>
          <w:szCs w:val="32"/>
          <w:lang w:val="en-US" w:eastAsia="zh-CN"/>
        </w:rPr>
        <w:t>形式为随机抽取题目后作答</w:t>
      </w:r>
      <w:r>
        <w:rPr>
          <w:rFonts w:hint="eastAsia" w:ascii="仿宋" w:hAnsi="仿宋" w:eastAsia="仿宋" w:cs="仿宋"/>
          <w:sz w:val="28"/>
          <w:szCs w:val="32"/>
          <w:lang w:eastAsia="zh-CN"/>
        </w:rPr>
        <w:t>；</w:t>
      </w:r>
      <w:r>
        <w:rPr>
          <w:rFonts w:hint="eastAsia" w:ascii="仿宋" w:hAnsi="仿宋" w:eastAsia="仿宋" w:cs="仿宋"/>
          <w:b/>
          <w:bCs w:val="0"/>
          <w:sz w:val="28"/>
          <w:szCs w:val="28"/>
        </w:rPr>
        <w:t>专业综合能力测试</w:t>
      </w:r>
      <w:r>
        <w:rPr>
          <w:rFonts w:hint="eastAsia" w:ascii="仿宋" w:hAnsi="仿宋" w:eastAsia="仿宋" w:cs="仿宋"/>
          <w:b/>
          <w:bCs w:val="0"/>
          <w:sz w:val="28"/>
          <w:szCs w:val="32"/>
          <w:lang w:eastAsia="zh-CN"/>
        </w:rPr>
        <w:t>（</w:t>
      </w:r>
      <w:r>
        <w:rPr>
          <w:rFonts w:hint="eastAsia" w:ascii="仿宋" w:hAnsi="仿宋" w:eastAsia="仿宋" w:cs="仿宋"/>
          <w:b/>
          <w:bCs w:val="0"/>
          <w:sz w:val="28"/>
          <w:szCs w:val="32"/>
          <w:lang w:val="en-US" w:eastAsia="zh-CN"/>
        </w:rPr>
        <w:t>240分</w:t>
      </w:r>
      <w:r>
        <w:rPr>
          <w:rFonts w:hint="eastAsia" w:ascii="仿宋" w:hAnsi="仿宋" w:eastAsia="仿宋" w:cs="仿宋"/>
          <w:b/>
          <w:bCs w:val="0"/>
          <w:sz w:val="28"/>
          <w:szCs w:val="32"/>
          <w:lang w:eastAsia="zh-CN"/>
        </w:rPr>
        <w:t>）</w:t>
      </w:r>
      <w:r>
        <w:rPr>
          <w:rFonts w:hint="eastAsia" w:ascii="仿宋" w:hAnsi="仿宋" w:eastAsia="仿宋" w:cs="仿宋"/>
          <w:sz w:val="28"/>
          <w:szCs w:val="32"/>
        </w:rPr>
        <w:t>，形式为考官随机提问并现场作答</w:t>
      </w:r>
      <w:r>
        <w:rPr>
          <w:rFonts w:hint="eastAsia" w:ascii="仿宋" w:hAnsi="仿宋" w:eastAsia="仿宋" w:cs="仿宋"/>
          <w:sz w:val="28"/>
          <w:szCs w:val="32"/>
          <w:lang w:eastAsia="zh-CN"/>
        </w:rPr>
        <w:t>，</w:t>
      </w:r>
      <w:r>
        <w:rPr>
          <w:rFonts w:hint="eastAsia" w:ascii="仿宋" w:hAnsi="仿宋" w:eastAsia="仿宋" w:cs="仿宋"/>
          <w:sz w:val="28"/>
          <w:szCs w:val="32"/>
        </w:rPr>
        <w:t>包括但不限于学业情况、科研经历</w:t>
      </w:r>
      <w:r>
        <w:rPr>
          <w:rFonts w:hint="eastAsia" w:ascii="仿宋" w:hAnsi="仿宋" w:eastAsia="仿宋" w:cs="仿宋"/>
          <w:sz w:val="28"/>
          <w:szCs w:val="32"/>
          <w:lang w:eastAsia="zh-CN"/>
        </w:rPr>
        <w:t>、</w:t>
      </w:r>
      <w:r>
        <w:rPr>
          <w:rFonts w:hint="eastAsia" w:ascii="仿宋" w:hAnsi="仿宋" w:eastAsia="仿宋" w:cs="仿宋"/>
          <w:sz w:val="28"/>
          <w:szCs w:val="32"/>
          <w:lang w:val="en-US" w:eastAsia="zh-CN"/>
        </w:rPr>
        <w:t>专业基础性简答题、思想品德考核、</w:t>
      </w:r>
      <w:r>
        <w:rPr>
          <w:rFonts w:hint="eastAsia" w:ascii="仿宋" w:hAnsi="仿宋" w:eastAsia="仿宋" w:cs="仿宋"/>
          <w:sz w:val="28"/>
          <w:szCs w:val="32"/>
        </w:rPr>
        <w:t>研究设想。</w:t>
      </w:r>
      <w:r>
        <w:rPr>
          <w:rFonts w:hint="eastAsia" w:ascii="仿宋" w:hAnsi="仿宋" w:eastAsia="仿宋" w:cs="仿宋"/>
          <w:b/>
          <w:bCs w:val="0"/>
          <w:sz w:val="28"/>
          <w:szCs w:val="32"/>
          <w:lang w:val="en-US" w:eastAsia="zh-CN"/>
        </w:rPr>
        <w:t>思想品德考核不计入成绩。</w:t>
      </w:r>
    </w:p>
    <w:p>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288" w:lineRule="auto"/>
        <w:ind w:leftChars="0" w:firstLine="560" w:firstLineChars="200"/>
        <w:textAlignment w:val="auto"/>
        <w:rPr>
          <w:rFonts w:hint="eastAsia" w:ascii="仿宋" w:hAnsi="仿宋" w:eastAsia="仿宋" w:cs="仿宋"/>
          <w:b/>
          <w:bCs w:val="0"/>
          <w:sz w:val="28"/>
          <w:szCs w:val="32"/>
        </w:rPr>
      </w:pPr>
      <w:r>
        <w:rPr>
          <w:rFonts w:hint="eastAsia" w:ascii="仿宋" w:hAnsi="仿宋" w:eastAsia="仿宋" w:cs="仿宋"/>
          <w:sz w:val="28"/>
          <w:szCs w:val="32"/>
        </w:rPr>
        <w:t>综合面试时间为每人约15分钟，外语测试时间每人约5分钟。</w:t>
      </w:r>
    </w:p>
    <w:p>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288" w:lineRule="auto"/>
        <w:ind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总成绩（满分 100 分）＝（初试成绩/500*0.7+复试成绩/300*0.3）*100</w:t>
      </w:r>
      <w:r>
        <w:rPr>
          <w:rFonts w:hint="eastAsia" w:ascii="仿宋" w:hAnsi="仿宋" w:eastAsia="仿宋" w:cs="仿宋"/>
          <w:sz w:val="28"/>
          <w:szCs w:val="28"/>
          <w:lang w:eastAsia="zh-CN"/>
        </w:rPr>
        <w:t>。</w:t>
      </w:r>
    </w:p>
    <w:p>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288"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录取原则：</w:t>
      </w:r>
      <w:r>
        <w:rPr>
          <w:rFonts w:hint="eastAsia" w:ascii="仿宋" w:hAnsi="仿宋" w:eastAsia="仿宋" w:cs="仿宋"/>
          <w:b/>
          <w:bCs w:val="0"/>
          <w:sz w:val="28"/>
          <w:szCs w:val="28"/>
          <w:lang w:val="en-US" w:eastAsia="zh-CN"/>
        </w:rPr>
        <w:t>按专业</w:t>
      </w:r>
      <w:r>
        <w:rPr>
          <w:rFonts w:hint="eastAsia" w:ascii="仿宋" w:hAnsi="仿宋" w:eastAsia="仿宋" w:cs="仿宋"/>
          <w:b/>
          <w:bCs w:val="0"/>
          <w:sz w:val="28"/>
          <w:szCs w:val="28"/>
        </w:rPr>
        <w:t>总成绩高低依次录取</w:t>
      </w:r>
      <w:r>
        <w:rPr>
          <w:rFonts w:hint="eastAsia" w:ascii="仿宋" w:hAnsi="仿宋" w:eastAsia="仿宋" w:cs="仿宋"/>
          <w:sz w:val="28"/>
          <w:szCs w:val="28"/>
        </w:rPr>
        <w:t>（若总成绩相同，则按初始成绩高低依次录取）。复试成绩低于 180 分（满分 300 分）的考生不予录取，思想品德考核不合格者不予录取。</w:t>
      </w:r>
    </w:p>
    <w:p>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288" w:lineRule="auto"/>
        <w:ind w:leftChars="0" w:firstLine="560" w:firstLineChars="200"/>
        <w:textAlignment w:val="auto"/>
        <w:rPr>
          <w:rFonts w:hint="eastAsia" w:ascii="仿宋" w:hAnsi="仿宋" w:eastAsia="仿宋" w:cs="仿宋"/>
          <w:sz w:val="28"/>
          <w:szCs w:val="28"/>
        </w:rPr>
      </w:pPr>
    </w:p>
    <w:p>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288" w:lineRule="auto"/>
        <w:ind w:leftChars="0"/>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4.其他注意事项</w:t>
      </w:r>
    </w:p>
    <w:p>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288"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请各位考生随时保持</w:t>
      </w:r>
      <w:r>
        <w:rPr>
          <w:rFonts w:hint="eastAsia" w:ascii="仿宋" w:hAnsi="仿宋" w:eastAsia="仿宋" w:cs="仿宋"/>
          <w:sz w:val="28"/>
          <w:szCs w:val="28"/>
          <w:lang w:val="en-US" w:eastAsia="zh-CN"/>
        </w:rPr>
        <w:t>联系方式畅通</w:t>
      </w:r>
      <w:r>
        <w:rPr>
          <w:rFonts w:hint="eastAsia" w:ascii="仿宋" w:hAnsi="仿宋" w:eastAsia="仿宋" w:cs="仿宋"/>
          <w:sz w:val="28"/>
          <w:szCs w:val="28"/>
        </w:rPr>
        <w:t>，因联系不上造成的后果由考生自己承担。本次复试不收取任何费用，也未安排任何形式的培训，请勿相信任何个人承诺。</w:t>
      </w:r>
    </w:p>
    <w:p>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288" w:lineRule="auto"/>
        <w:ind w:leftChars="0" w:firstLine="560" w:firstLineChars="200"/>
        <w:textAlignment w:val="auto"/>
        <w:rPr>
          <w:rFonts w:hint="eastAsia"/>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bCs/>
          <w:kern w:val="2"/>
          <w:sz w:val="28"/>
          <w:szCs w:val="28"/>
          <w:lang w:val="en-US" w:eastAsia="zh-CN" w:bidi="ar-SA"/>
        </w:rPr>
        <w:t>每一位参加复试的考生在复试各环节均必须随身携带身份证，以备查验。</w:t>
      </w:r>
    </w:p>
    <w:p>
      <w:pPr>
        <w:spacing w:line="460" w:lineRule="exact"/>
        <w:ind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（3）复试结果及总成绩排序报学校研招办审核后张榜公布。</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（4）对弄虚作假及考试违规、作弊的考生，将一律上报学校，按照《国家教育考试违规处理办法》和《普通高等学校学生管理规定》等严肃处理。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（5）不得在论坛、微博、QQ、微信等任何网络平台及社交媒体上发布或交流关于初试及复试考题或细节。如有违反规定的考生，一经查实，将取消其复试成绩和录取资格。</w:t>
      </w:r>
    </w:p>
    <w:p>
      <w:pPr>
        <w:pStyle w:val="4"/>
        <w:tabs>
          <w:tab w:val="left" w:pos="0"/>
          <w:tab w:val="left" w:pos="360"/>
          <w:tab w:val="left" w:pos="900"/>
        </w:tabs>
        <w:snapToGrid w:val="0"/>
        <w:spacing w:line="288" w:lineRule="auto"/>
        <w:ind w:left="0" w:leftChars="0" w:firstLine="0" w:firstLineChars="0"/>
        <w:rPr>
          <w:rFonts w:hint="eastAsia" w:ascii="宋体"/>
          <w:b/>
          <w:sz w:val="24"/>
          <w:szCs w:val="24"/>
        </w:rPr>
      </w:pPr>
    </w:p>
    <w:p>
      <w:pPr>
        <w:pStyle w:val="4"/>
        <w:tabs>
          <w:tab w:val="left" w:pos="0"/>
          <w:tab w:val="left" w:pos="360"/>
          <w:tab w:val="left" w:pos="900"/>
        </w:tabs>
        <w:snapToGrid w:val="0"/>
        <w:spacing w:line="288" w:lineRule="auto"/>
        <w:ind w:left="720" w:hanging="720" w:firstLineChars="0"/>
        <w:rPr>
          <w:rFonts w:hint="eastAsia" w:ascii="仿宋" w:hAnsi="仿宋" w:eastAsia="仿宋" w:cs="仿宋"/>
          <w:b/>
          <w:sz w:val="32"/>
          <w:szCs w:val="32"/>
        </w:rPr>
      </w:pPr>
      <w:r>
        <w:rPr>
          <w:rFonts w:hint="eastAsia" w:ascii="仿宋" w:hAnsi="仿宋" w:eastAsia="仿宋" w:cs="仿宋"/>
          <w:b/>
          <w:sz w:val="32"/>
          <w:szCs w:val="32"/>
          <w:lang w:eastAsia="zh-CN"/>
        </w:rPr>
        <w:t>四</w:t>
      </w:r>
      <w:r>
        <w:rPr>
          <w:rFonts w:hint="eastAsia" w:ascii="仿宋" w:hAnsi="仿宋" w:eastAsia="仿宋" w:cs="仿宋"/>
          <w:b/>
          <w:sz w:val="32"/>
          <w:szCs w:val="32"/>
        </w:rPr>
        <w:t>、复试工作时间表（包括复试时间、地点）</w:t>
      </w:r>
    </w:p>
    <w:p>
      <w:pPr>
        <w:pStyle w:val="4"/>
        <w:tabs>
          <w:tab w:val="left" w:pos="0"/>
          <w:tab w:val="left" w:pos="360"/>
          <w:tab w:val="left" w:pos="900"/>
        </w:tabs>
        <w:snapToGrid w:val="0"/>
        <w:spacing w:line="288" w:lineRule="auto"/>
        <w:ind w:left="720" w:hanging="720" w:firstLineChars="0"/>
        <w:rPr>
          <w:rFonts w:hint="eastAsia" w:ascii="宋体"/>
          <w:b/>
          <w:sz w:val="24"/>
          <w:szCs w:val="24"/>
          <w:lang w:val="en-US" w:eastAsia="zh-CN"/>
        </w:rPr>
      </w:pPr>
    </w:p>
    <w:p>
      <w:pPr>
        <w:pStyle w:val="4"/>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288"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8"/>
          <w:szCs w:val="28"/>
          <w:lang w:val="en-US" w:eastAsia="zh-CN"/>
        </w:rPr>
        <w:t>3月26日，17:00 前考生提交资格审查材料</w:t>
      </w:r>
    </w:p>
    <w:p>
      <w:pPr>
        <w:pStyle w:val="4"/>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288"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3月29日，一志愿复试 14:30 生科楼104多媒体教室</w:t>
      </w:r>
    </w:p>
    <w:p>
      <w:pPr>
        <w:pStyle w:val="4"/>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288" w:lineRule="auto"/>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4月6日，调剂系统报名</w:t>
      </w:r>
    </w:p>
    <w:p>
      <w:pPr>
        <w:pStyle w:val="4"/>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288"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4月9日，08:00-17:00 调剂复试 </w:t>
      </w:r>
    </w:p>
    <w:p>
      <w:pPr>
        <w:pStyle w:val="4"/>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288"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4月10-12日，完成调剂复试结果统计、上报</w:t>
      </w:r>
    </w:p>
    <w:p>
      <w:pPr>
        <w:pStyle w:val="4"/>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288" w:lineRule="auto"/>
        <w:textAlignment w:val="auto"/>
        <w:rPr>
          <w:rFonts w:hint="eastAsia" w:ascii="仿宋" w:hAnsi="仿宋" w:eastAsia="仿宋" w:cs="仿宋"/>
          <w:b/>
          <w:bCs/>
          <w:sz w:val="28"/>
          <w:szCs w:val="28"/>
          <w:lang w:val="en-US" w:eastAsia="zh-CN"/>
        </w:rPr>
      </w:pPr>
    </w:p>
    <w:p>
      <w:pPr>
        <w:pStyle w:val="4"/>
        <w:tabs>
          <w:tab w:val="left" w:pos="0"/>
          <w:tab w:val="left" w:pos="360"/>
          <w:tab w:val="left" w:pos="900"/>
        </w:tabs>
        <w:snapToGrid w:val="0"/>
        <w:spacing w:line="288" w:lineRule="auto"/>
        <w:ind w:left="720" w:hanging="720" w:firstLineChars="0"/>
        <w:rPr>
          <w:rFonts w:hint="eastAsia" w:ascii="仿宋" w:hAnsi="仿宋" w:eastAsia="仿宋" w:cs="仿宋"/>
          <w:b/>
          <w:sz w:val="32"/>
          <w:szCs w:val="32"/>
          <w:lang w:eastAsia="zh-CN"/>
        </w:rPr>
      </w:pPr>
      <w:r>
        <w:rPr>
          <w:rFonts w:hint="eastAsia" w:ascii="仿宋" w:hAnsi="仿宋" w:eastAsia="仿宋" w:cs="仿宋"/>
          <w:b/>
          <w:sz w:val="32"/>
          <w:szCs w:val="32"/>
          <w:lang w:eastAsia="zh-CN"/>
        </w:rPr>
        <w:t>五、联系方式</w:t>
      </w:r>
    </w:p>
    <w:p>
      <w:pPr>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研究生秘书办公室：</w:t>
      </w:r>
      <w:r>
        <w:rPr>
          <w:rFonts w:hint="eastAsia" w:ascii="仿宋" w:hAnsi="仿宋" w:eastAsia="仿宋" w:cs="仿宋"/>
          <w:sz w:val="28"/>
          <w:szCs w:val="28"/>
          <w:lang w:val="en-US" w:eastAsia="zh-CN"/>
        </w:rPr>
        <w:t>20195499@nwu.edu.cn</w:t>
      </w:r>
    </w:p>
    <w:p>
      <w:pPr>
        <w:pStyle w:val="4"/>
        <w:tabs>
          <w:tab w:val="left" w:pos="0"/>
          <w:tab w:val="left" w:pos="360"/>
          <w:tab w:val="left" w:pos="900"/>
        </w:tabs>
        <w:snapToGrid w:val="0"/>
        <w:spacing w:line="460" w:lineRule="exact"/>
        <w:ind w:firstLine="480"/>
        <w:rPr>
          <w:rFonts w:hint="eastAsia" w:ascii="仿宋" w:hAnsi="仿宋" w:eastAsia="仿宋" w:cs="仿宋"/>
          <w:sz w:val="28"/>
          <w:szCs w:val="28"/>
        </w:rPr>
      </w:pPr>
      <w:r>
        <w:rPr>
          <w:rFonts w:hint="eastAsia" w:ascii="仿宋" w:hAnsi="仿宋" w:eastAsia="仿宋" w:cs="仿宋"/>
          <w:sz w:val="28"/>
          <w:szCs w:val="28"/>
        </w:rPr>
        <w:t>地址：西安市</w:t>
      </w:r>
      <w:r>
        <w:rPr>
          <w:rFonts w:hint="eastAsia" w:ascii="仿宋" w:hAnsi="仿宋" w:eastAsia="仿宋" w:cs="仿宋"/>
          <w:sz w:val="28"/>
          <w:szCs w:val="28"/>
          <w:lang w:val="en-US" w:eastAsia="zh-CN"/>
        </w:rPr>
        <w:t>碑林区太白北路229号</w:t>
      </w:r>
      <w:r>
        <w:rPr>
          <w:rFonts w:hint="eastAsia" w:ascii="仿宋" w:hAnsi="仿宋" w:eastAsia="仿宋" w:cs="仿宋"/>
          <w:sz w:val="28"/>
          <w:szCs w:val="28"/>
        </w:rPr>
        <w:t>西北大学</w:t>
      </w:r>
      <w:r>
        <w:rPr>
          <w:rFonts w:hint="eastAsia" w:ascii="仿宋" w:hAnsi="仿宋" w:eastAsia="仿宋" w:cs="仿宋"/>
          <w:sz w:val="28"/>
          <w:szCs w:val="28"/>
          <w:lang w:val="en-US" w:eastAsia="zh-CN"/>
        </w:rPr>
        <w:t>太白</w:t>
      </w:r>
      <w:r>
        <w:rPr>
          <w:rFonts w:hint="eastAsia" w:ascii="仿宋" w:hAnsi="仿宋" w:eastAsia="仿宋" w:cs="仿宋"/>
          <w:sz w:val="28"/>
          <w:szCs w:val="28"/>
        </w:rPr>
        <w:t>校区</w:t>
      </w:r>
    </w:p>
    <w:p>
      <w:pPr>
        <w:pStyle w:val="4"/>
        <w:tabs>
          <w:tab w:val="left" w:pos="0"/>
          <w:tab w:val="left" w:pos="360"/>
          <w:tab w:val="left" w:pos="900"/>
        </w:tabs>
        <w:snapToGrid w:val="0"/>
        <w:spacing w:line="460" w:lineRule="exact"/>
        <w:ind w:firstLine="480"/>
        <w:rPr>
          <w:rFonts w:hint="eastAsia" w:ascii="仿宋" w:hAnsi="仿宋" w:eastAsia="仿宋" w:cs="仿宋"/>
          <w:sz w:val="28"/>
          <w:szCs w:val="28"/>
          <w:lang w:eastAsia="zh-CN"/>
        </w:rPr>
      </w:pPr>
    </w:p>
    <w:p>
      <w:pPr>
        <w:spacing w:line="460" w:lineRule="exact"/>
        <w:ind w:firstLine="560" w:firstLineChars="200"/>
        <w:rPr>
          <w:rFonts w:hint="eastAsia" w:ascii="仿宋" w:hAnsi="仿宋" w:eastAsia="仿宋" w:cs="仿宋"/>
          <w:sz w:val="28"/>
          <w:szCs w:val="28"/>
        </w:rPr>
      </w:pPr>
    </w:p>
    <w:p>
      <w:pPr>
        <w:wordWrap w:val="0"/>
        <w:spacing w:line="460" w:lineRule="exact"/>
        <w:ind w:firstLine="560" w:firstLineChars="200"/>
        <w:jc w:val="right"/>
        <w:rPr>
          <w:rFonts w:hint="default"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医学院     </w:t>
      </w:r>
    </w:p>
    <w:p>
      <w:pPr>
        <w:spacing w:line="460" w:lineRule="exact"/>
        <w:ind w:firstLine="560" w:firstLineChars="200"/>
        <w:jc w:val="right"/>
        <w:rPr>
          <w:rFonts w:hint="eastAsia" w:ascii="仿宋" w:hAnsi="仿宋" w:eastAsia="仿宋" w:cs="仿宋"/>
          <w:sz w:val="28"/>
          <w:szCs w:val="28"/>
        </w:rPr>
      </w:pPr>
      <w:r>
        <w:rPr>
          <w:rFonts w:hint="eastAsia" w:ascii="仿宋" w:hAnsi="仿宋" w:eastAsia="仿宋" w:cs="仿宋"/>
          <w:sz w:val="28"/>
          <w:szCs w:val="28"/>
        </w:rPr>
        <w:t xml:space="preserve">                                      2023年3月2</w:t>
      </w:r>
      <w:r>
        <w:rPr>
          <w:rFonts w:hint="eastAsia" w:ascii="仿宋" w:hAnsi="仿宋" w:eastAsia="仿宋" w:cs="仿宋"/>
          <w:sz w:val="28"/>
          <w:szCs w:val="28"/>
          <w:lang w:val="en-US" w:eastAsia="zh-CN"/>
        </w:rPr>
        <w:t>3</w:t>
      </w:r>
      <w:r>
        <w:rPr>
          <w:rFonts w:hint="eastAsia" w:ascii="仿宋" w:hAnsi="仿宋" w:eastAsia="仿宋" w:cs="仿宋"/>
          <w:sz w:val="28"/>
          <w:szCs w:val="28"/>
        </w:rPr>
        <w:t>日</w:t>
      </w:r>
    </w:p>
    <w:p>
      <w:pPr>
        <w:pStyle w:val="4"/>
        <w:tabs>
          <w:tab w:val="left" w:pos="0"/>
          <w:tab w:val="left" w:pos="360"/>
          <w:tab w:val="left" w:pos="900"/>
        </w:tabs>
        <w:snapToGrid w:val="0"/>
        <w:spacing w:line="288" w:lineRule="auto"/>
        <w:ind w:left="720" w:hanging="720" w:firstLineChars="0"/>
        <w:rPr>
          <w:rFonts w:hint="eastAsia" w:ascii="宋体"/>
          <w:b w:val="0"/>
          <w:bCs w:val="0"/>
          <w:sz w:val="28"/>
          <w:szCs w:val="28"/>
          <w:lang w:val="en-US" w:eastAsia="zh-CN"/>
        </w:rPr>
      </w:pPr>
    </w:p>
    <w:p>
      <w:pPr>
        <w:pStyle w:val="4"/>
        <w:tabs>
          <w:tab w:val="left" w:pos="0"/>
          <w:tab w:val="left" w:pos="360"/>
          <w:tab w:val="left" w:pos="900"/>
        </w:tabs>
        <w:snapToGrid w:val="0"/>
        <w:spacing w:line="288" w:lineRule="auto"/>
        <w:ind w:left="720" w:hanging="720" w:firstLineChars="0"/>
        <w:rPr>
          <w:rFonts w:hint="eastAsia" w:ascii="宋体"/>
          <w:b/>
          <w:sz w:val="24"/>
          <w:szCs w:val="24"/>
          <w:lang w:val="en-US" w:eastAsia="zh-CN"/>
        </w:rPr>
      </w:pPr>
    </w:p>
    <w:p>
      <w:pPr>
        <w:pStyle w:val="4"/>
        <w:tabs>
          <w:tab w:val="left" w:pos="0"/>
          <w:tab w:val="left" w:pos="360"/>
          <w:tab w:val="left" w:pos="900"/>
        </w:tabs>
        <w:snapToGrid w:val="0"/>
        <w:spacing w:line="288" w:lineRule="auto"/>
        <w:ind w:left="720" w:hanging="720" w:firstLineChars="0"/>
        <w:rPr>
          <w:rFonts w:hint="eastAsia" w:ascii="宋体"/>
          <w:b/>
          <w:sz w:val="24"/>
          <w:szCs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560"/>
        </w:tabs>
        <w:ind w:left="1560" w:hanging="720"/>
      </w:pPr>
      <w:rPr>
        <w:rFonts w:hint="default"/>
        <w:sz w:val="24"/>
      </w:rPr>
    </w:lvl>
    <w:lvl w:ilvl="3" w:tentative="0">
      <w:start w:val="1"/>
      <w:numFmt w:val="japaneseCounting"/>
      <w:lvlText w:val="%4、"/>
      <w:lvlJc w:val="left"/>
      <w:pPr>
        <w:tabs>
          <w:tab w:val="left" w:pos="1740"/>
        </w:tabs>
        <w:ind w:left="1740" w:hanging="48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Y2Y0NjhiMWQxMDBmMGEwYmFiZTNmZjg5NmJhMzkifQ=="/>
  </w:docVars>
  <w:rsids>
    <w:rsidRoot w:val="13E05791"/>
    <w:rsid w:val="13232F2F"/>
    <w:rsid w:val="13E05791"/>
    <w:rsid w:val="1B7841E5"/>
    <w:rsid w:val="1D5F7628"/>
    <w:rsid w:val="22B954EF"/>
    <w:rsid w:val="2A277549"/>
    <w:rsid w:val="2BA87749"/>
    <w:rsid w:val="3647730B"/>
    <w:rsid w:val="378E1A1A"/>
    <w:rsid w:val="441E7AB9"/>
    <w:rsid w:val="4B8E1E73"/>
    <w:rsid w:val="50D37EA7"/>
    <w:rsid w:val="53A757EE"/>
    <w:rsid w:val="581B1F4E"/>
    <w:rsid w:val="581F31A3"/>
    <w:rsid w:val="6D396814"/>
    <w:rsid w:val="70D4136B"/>
    <w:rsid w:val="76E27AE4"/>
    <w:rsid w:val="7C3B7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next w:val="1"/>
    <w:qFormat/>
    <w:uiPriority w:val="0"/>
    <w:pPr>
      <w:keepNext/>
      <w:keepLines/>
      <w:spacing w:before="260" w:after="260" w:line="413" w:lineRule="auto"/>
      <w:outlineLvl w:val="2"/>
    </w:pPr>
    <w:rPr>
      <w:rFonts w:ascii="Times New Roman" w:hAnsi="Times New Roman" w:eastAsia="黑体" w:cs="Times New Roman"/>
      <w:b/>
      <w:bCs/>
      <w:sz w:val="30"/>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Body Text Indent"/>
    <w:basedOn w:val="1"/>
    <w:qFormat/>
    <w:uiPriority w:val="0"/>
    <w:pPr>
      <w:spacing w:line="300" w:lineRule="auto"/>
      <w:ind w:firstLine="560" w:firstLineChars="200"/>
    </w:pPr>
    <w:rPr>
      <w:rFonts w:hAnsi="宋体"/>
      <w:bCs/>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1467</Words>
  <Characters>1609</Characters>
  <Lines>0</Lines>
  <Paragraphs>0</Paragraphs>
  <TotalTime>5</TotalTime>
  <ScaleCrop>false</ScaleCrop>
  <LinksUpToDate>false</LinksUpToDate>
  <CharactersWithSpaces>1719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2020-05-05T07:12:00Z</dcterms:created>
  <dc:creator>  ′吋ι</dc:creator>
  <cp:lastModifiedBy>李海育</cp:lastModifiedBy>
  <dcterms:modified xsi:type="dcterms:W3CDTF">2023-03-23T09:25:38Z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A7029ED644184ED79FC05F799B32E75E</vt:lpwstr>
  </property>
</Properties>
</file>