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西北大学</w:t>
      </w:r>
      <w:r>
        <w:rPr>
          <w:rFonts w:hint="eastAsia"/>
          <w:sz w:val="36"/>
          <w:szCs w:val="36"/>
          <w:lang w:val="en-US" w:eastAsia="zh-CN"/>
        </w:rPr>
        <w:t>MBA教育中心2023年</w:t>
      </w:r>
      <w:r>
        <w:rPr>
          <w:rFonts w:hint="eastAsia"/>
          <w:sz w:val="36"/>
          <w:szCs w:val="36"/>
        </w:rPr>
        <w:t>复试工作方案</w:t>
      </w:r>
    </w:p>
    <w:p>
      <w:pPr>
        <w:spacing w:line="500" w:lineRule="atLeast"/>
        <w:ind w:firstLine="570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根据教育部和陕西省硕士研究生招生录取相关文件精神，以及《西北大学2023年硕士研究生复试录取工作办法》，结合我院实际情况，本次复试采用现场复试方式进行。</w:t>
      </w:r>
    </w:p>
    <w:p>
      <w:pPr>
        <w:pStyle w:val="3"/>
        <w:numPr>
          <w:ilvl w:val="0"/>
          <w:numId w:val="0"/>
        </w:numPr>
        <w:tabs>
          <w:tab w:val="left" w:pos="0"/>
          <w:tab w:val="left" w:pos="360"/>
        </w:tabs>
        <w:snapToGrid w:val="0"/>
        <w:spacing w:line="288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复试分数线</w:t>
      </w:r>
    </w:p>
    <w:tbl>
      <w:tblPr>
        <w:tblStyle w:val="5"/>
        <w:tblW w:w="93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762"/>
        <w:gridCol w:w="771"/>
        <w:gridCol w:w="912"/>
        <w:gridCol w:w="967"/>
        <w:gridCol w:w="1133"/>
        <w:gridCol w:w="1555"/>
        <w:gridCol w:w="1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37" w:hRule="atLeast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专业（方向）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管综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总计划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士兵计划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公开招考计划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上线人数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非全日MBA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非全日制EMBA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</w:tbl>
    <w:p>
      <w:pPr>
        <w:pStyle w:val="3"/>
        <w:numPr>
          <w:ilvl w:val="0"/>
          <w:numId w:val="0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ind w:leftChars="0"/>
        <w:rPr>
          <w:rFonts w:hint="eastAsia" w:ascii="宋体"/>
          <w:b/>
          <w:sz w:val="24"/>
          <w:szCs w:val="24"/>
        </w:rPr>
      </w:pPr>
    </w:p>
    <w:p>
      <w:pPr>
        <w:pStyle w:val="3"/>
        <w:numPr>
          <w:ilvl w:val="0"/>
          <w:numId w:val="0"/>
        </w:numPr>
        <w:tabs>
          <w:tab w:val="left" w:pos="0"/>
          <w:tab w:val="left" w:pos="360"/>
        </w:tabs>
        <w:snapToGrid w:val="0"/>
        <w:spacing w:line="288" w:lineRule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二、复试工作流程及原则</w:t>
      </w:r>
    </w:p>
    <w:p>
      <w:pPr>
        <w:snapToGrid w:val="0"/>
        <w:spacing w:line="500" w:lineRule="atLeas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1.复试工作流程</w:t>
      </w:r>
    </w:p>
    <w:p>
      <w:pPr>
        <w:snapToGrid w:val="0"/>
        <w:spacing w:line="500" w:lineRule="atLeast"/>
        <w:rPr>
          <w:rFonts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（1）面试材料提交</w:t>
      </w:r>
    </w:p>
    <w:p>
      <w:pPr>
        <w:snapToGrid w:val="0"/>
        <w:spacing w:line="500" w:lineRule="atLeast"/>
        <w:ind w:firstLine="560" w:firstLineChars="200"/>
        <w:rPr>
          <w:rFonts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①政治审查表1份。</w:t>
      </w:r>
    </w:p>
    <w:p>
      <w:pPr>
        <w:snapToGrid w:val="0"/>
        <w:spacing w:line="500" w:lineRule="atLeast"/>
        <w:ind w:firstLine="560" w:firstLineChars="200"/>
        <w:rPr>
          <w:rFonts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②考生诚信复试承诺书1份。</w:t>
      </w:r>
    </w:p>
    <w:p>
      <w:pPr>
        <w:snapToGrid w:val="0"/>
        <w:spacing w:line="500" w:lineRule="atLeast"/>
        <w:ind w:firstLine="560" w:firstLineChars="200"/>
        <w:rPr>
          <w:rFonts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③身份证正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原件、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反面复印件1份</w:t>
      </w:r>
    </w:p>
    <w:p>
      <w:pPr>
        <w:spacing w:line="500" w:lineRule="atLeast"/>
        <w:ind w:firstLine="570"/>
        <w:rPr>
          <w:rFonts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④毕业证书复印件1份。（未通过教育部学历验证的往届生须提交《中国高等教育学历认证报告》或《学历在线电子注册备案表》1份。）</w:t>
      </w:r>
    </w:p>
    <w:p>
      <w:pPr>
        <w:snapToGrid w:val="0"/>
        <w:spacing w:line="500" w:lineRule="atLeast"/>
        <w:rPr>
          <w:rFonts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（2）资格审查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考生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请在指定时间到达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西北大学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太白校区经济管理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学院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并在面试候考阶段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接受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工作人员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资格审查，并提交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上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述材料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。</w:t>
      </w:r>
    </w:p>
    <w:p>
      <w:pPr>
        <w:snapToGrid w:val="0"/>
        <w:spacing w:line="500" w:lineRule="atLeast"/>
        <w:rPr>
          <w:rFonts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（</w:t>
      </w:r>
      <w:r>
        <w:rPr>
          <w:rFonts w:ascii="宋体" w:hAnsi="宋体" w:cs="宋体"/>
          <w:b w:val="0"/>
          <w:bCs w:val="0"/>
          <w:sz w:val="28"/>
          <w:szCs w:val="28"/>
        </w:rPr>
        <w:t>3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）面试</w:t>
      </w:r>
    </w:p>
    <w:p>
      <w:pPr>
        <w:snapToGrid w:val="0"/>
        <w:spacing w:line="500" w:lineRule="atLeast"/>
        <w:ind w:firstLine="57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面试包括：</w:t>
      </w:r>
    </w:p>
    <w:p>
      <w:pPr>
        <w:pStyle w:val="8"/>
        <w:numPr>
          <w:ilvl w:val="0"/>
          <w:numId w:val="0"/>
        </w:numPr>
        <w:snapToGrid w:val="0"/>
        <w:spacing w:line="500" w:lineRule="atLeast"/>
        <w:ind w:left="560" w:leftChars="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①</w:t>
      </w:r>
      <w:r>
        <w:rPr>
          <w:rFonts w:hint="eastAsia" w:ascii="宋体" w:hAnsi="宋体" w:cs="宋体"/>
          <w:sz w:val="28"/>
          <w:szCs w:val="28"/>
        </w:rPr>
        <w:t>政治审查和政治理论考核</w:t>
      </w:r>
    </w:p>
    <w:p>
      <w:pPr>
        <w:pStyle w:val="8"/>
        <w:numPr>
          <w:ilvl w:val="0"/>
          <w:numId w:val="0"/>
        </w:numPr>
        <w:snapToGrid w:val="0"/>
        <w:spacing w:line="500" w:lineRule="atLeast"/>
        <w:ind w:left="560" w:leftChars="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②</w:t>
      </w:r>
      <w:r>
        <w:rPr>
          <w:rFonts w:hint="eastAsia" w:ascii="宋体" w:hAnsi="宋体" w:cs="宋体"/>
          <w:sz w:val="28"/>
          <w:szCs w:val="28"/>
        </w:rPr>
        <w:t>英语口语</w:t>
      </w:r>
    </w:p>
    <w:p>
      <w:pPr>
        <w:pStyle w:val="4"/>
        <w:numPr>
          <w:ilvl w:val="0"/>
          <w:numId w:val="0"/>
        </w:numPr>
        <w:snapToGrid w:val="0"/>
        <w:spacing w:before="0" w:beforeAutospacing="0" w:after="0" w:afterAutospacing="0" w:line="500" w:lineRule="atLeast"/>
        <w:ind w:left="560" w:leftChars="0"/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③</w:t>
      </w:r>
      <w:r>
        <w:rPr>
          <w:rFonts w:hint="eastAsia"/>
          <w:sz w:val="28"/>
          <w:szCs w:val="28"/>
        </w:rPr>
        <w:t>管理综合</w:t>
      </w:r>
    </w:p>
    <w:p>
      <w:pPr>
        <w:snapToGrid w:val="0"/>
        <w:spacing w:line="500" w:lineRule="atLeast"/>
        <w:ind w:firstLine="57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每个考场考官5名，每位考生面试时间为20分钟。</w:t>
      </w:r>
    </w:p>
    <w:p>
      <w:pPr>
        <w:snapToGrid w:val="0"/>
        <w:spacing w:line="500" w:lineRule="atLeast"/>
        <w:rPr>
          <w:rFonts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（4）公布拟录取名单</w:t>
      </w:r>
    </w:p>
    <w:p>
      <w:pPr>
        <w:snapToGrid w:val="0"/>
        <w:spacing w:line="500" w:lineRule="atLeas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拟录取名单经西北大学研究生招生办公室审核后将于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西北大学</w:t>
      </w:r>
      <w:r>
        <w:rPr>
          <w:rFonts w:hint="eastAsia" w:ascii="宋体" w:hAnsi="宋体" w:cs="宋体"/>
          <w:kern w:val="0"/>
          <w:sz w:val="28"/>
          <w:szCs w:val="28"/>
        </w:rPr>
        <w:t>MBA教育中心网站（https://mbaedp.nwu.edu.cn/）公示。</w:t>
      </w:r>
    </w:p>
    <w:p>
      <w:pPr>
        <w:snapToGrid w:val="0"/>
        <w:spacing w:line="500" w:lineRule="atLeas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2.复试原则</w:t>
      </w:r>
    </w:p>
    <w:p>
      <w:pPr>
        <w:numPr>
          <w:ilvl w:val="0"/>
          <w:numId w:val="1"/>
        </w:numPr>
        <w:snapToGrid w:val="0"/>
        <w:spacing w:line="500" w:lineRule="atLeast"/>
        <w:rPr>
          <w:rFonts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择优录取，宁缺毋滥。</w:t>
      </w:r>
    </w:p>
    <w:p>
      <w:pPr>
        <w:numPr>
          <w:ilvl w:val="0"/>
          <w:numId w:val="1"/>
        </w:numPr>
        <w:snapToGrid w:val="0"/>
        <w:spacing w:line="500" w:lineRule="atLeast"/>
        <w:rPr>
          <w:rFonts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科学规范，公平公正。</w:t>
      </w:r>
    </w:p>
    <w:p>
      <w:pPr>
        <w:numPr>
          <w:ilvl w:val="0"/>
          <w:numId w:val="1"/>
        </w:numPr>
        <w:snapToGrid w:val="0"/>
        <w:spacing w:line="500" w:lineRule="atLeast"/>
        <w:rPr>
          <w:rFonts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全面考察，质量优先。</w:t>
      </w:r>
    </w:p>
    <w:p>
      <w:pPr>
        <w:snapToGrid w:val="0"/>
        <w:spacing w:line="500" w:lineRule="atLeas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3.复试成绩核算办法</w:t>
      </w:r>
    </w:p>
    <w:p>
      <w:pPr>
        <w:pStyle w:val="4"/>
        <w:snapToGrid w:val="0"/>
        <w:spacing w:before="0" w:beforeAutospacing="0" w:after="0" w:afterAutospacing="0" w:line="500" w:lineRule="atLeas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复试总成绩200分，其中政治理论满分60分，综合管理面试满分100分，英语口语面试满分40分。复试总成绩低于120分者，不予录取。</w:t>
      </w:r>
    </w:p>
    <w:p>
      <w:pPr>
        <w:snapToGrid w:val="0"/>
        <w:spacing w:line="500" w:lineRule="atLeas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4.录取规则</w:t>
      </w:r>
    </w:p>
    <w:p>
      <w:pPr>
        <w:numPr>
          <w:ilvl w:val="0"/>
          <w:numId w:val="2"/>
        </w:numPr>
        <w:snapToGrid w:val="0"/>
        <w:spacing w:line="500" w:lineRule="atLeast"/>
        <w:rPr>
          <w:rFonts w:ascii="宋体" w:hAnsi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</w:rPr>
        <w:t>成绩计算：总成绩=（初试成绩/300×0.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</w:rPr>
        <w:t>+复试成绩/200×0.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</w:rPr>
        <w:t>）*100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snapToGrid w:val="0"/>
        <w:spacing w:line="500" w:lineRule="atLeast"/>
        <w:ind w:left="0" w:leftChars="0" w:firstLine="0" w:firstLineChars="0"/>
        <w:rPr>
          <w:rFonts w:hint="eastAsia" w:ascii="宋体" w:hAnsi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</w:rPr>
        <w:t>录取规则：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分方向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</w:rPr>
        <w:t>按照总成绩排名顺位录取，若总成绩相同，按初试成绩顺位录取。</w:t>
      </w:r>
    </w:p>
    <w:p>
      <w:pPr>
        <w:pStyle w:val="2"/>
        <w:numPr>
          <w:ilvl w:val="0"/>
          <w:numId w:val="0"/>
        </w:numPr>
        <w:ind w:leftChars="0"/>
      </w:pPr>
    </w:p>
    <w:p>
      <w:pPr>
        <w:pStyle w:val="3"/>
        <w:numPr>
          <w:ilvl w:val="0"/>
          <w:numId w:val="0"/>
        </w:numPr>
        <w:tabs>
          <w:tab w:val="left" w:pos="0"/>
          <w:tab w:val="left" w:pos="360"/>
        </w:tabs>
        <w:snapToGrid w:val="0"/>
        <w:spacing w:line="288" w:lineRule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三、复试工作时间表</w:t>
      </w:r>
    </w:p>
    <w:tbl>
      <w:tblPr>
        <w:tblStyle w:val="5"/>
        <w:tblpPr w:leftFromText="180" w:rightFromText="180" w:vertAnchor="text" w:horzAnchor="page" w:tblpXSpec="center" w:tblpY="268"/>
        <w:tblW w:w="8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099"/>
        <w:gridCol w:w="5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8" w:type="dxa"/>
            <w:tcBorders>
              <w:bottom w:val="single" w:color="auto" w:sz="1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复试事项</w:t>
            </w:r>
          </w:p>
        </w:tc>
        <w:tc>
          <w:tcPr>
            <w:tcW w:w="2099" w:type="dxa"/>
            <w:tcBorders>
              <w:bottom w:val="single" w:color="auto" w:sz="1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时间</w:t>
            </w:r>
          </w:p>
        </w:tc>
        <w:tc>
          <w:tcPr>
            <w:tcW w:w="5061" w:type="dxa"/>
            <w:tcBorders>
              <w:bottom w:val="single" w:color="auto" w:sz="1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方式或地点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278" w:type="dxa"/>
            <w:tcBorders>
              <w:top w:val="single" w:color="auto" w:sz="18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发布通知</w:t>
            </w:r>
          </w:p>
        </w:tc>
        <w:tc>
          <w:tcPr>
            <w:tcW w:w="2099" w:type="dxa"/>
            <w:tcBorders>
              <w:top w:val="single" w:color="auto" w:sz="18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</w:rPr>
              <w:t>3月</w:t>
            </w:r>
            <w:r>
              <w:rPr>
                <w:rFonts w:hint="eastAsia" w:eastAsia="方正仿宋简体"/>
                <w:sz w:val="24"/>
                <w:lang w:val="en-US" w:eastAsia="zh-CN"/>
              </w:rPr>
              <w:t>27</w:t>
            </w:r>
            <w:r>
              <w:rPr>
                <w:rFonts w:hint="eastAsia" w:eastAsia="方正仿宋简体"/>
                <w:sz w:val="24"/>
              </w:rPr>
              <w:t>日</w:t>
            </w:r>
            <w:r>
              <w:rPr>
                <w:rFonts w:hint="eastAsia" w:eastAsia="方正仿宋简体"/>
                <w:sz w:val="24"/>
                <w:lang w:eastAsia="zh-CN"/>
              </w:rPr>
              <w:t>（</w:t>
            </w:r>
            <w:r>
              <w:rPr>
                <w:rFonts w:hint="eastAsia" w:eastAsia="方正仿宋简体"/>
                <w:sz w:val="24"/>
                <w:lang w:val="en-US" w:eastAsia="zh-CN"/>
              </w:rPr>
              <w:t>周一</w:t>
            </w:r>
            <w:r>
              <w:rPr>
                <w:rFonts w:hint="eastAsia" w:eastAsia="方正仿宋简体"/>
                <w:sz w:val="24"/>
                <w:lang w:eastAsia="zh-CN"/>
              </w:rPr>
              <w:t>）</w:t>
            </w:r>
          </w:p>
        </w:tc>
        <w:tc>
          <w:tcPr>
            <w:tcW w:w="5061" w:type="dxa"/>
            <w:tcBorders>
              <w:top w:val="single" w:color="auto" w:sz="18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MBA教育中心官方网站及官方微信号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78" w:type="dxa"/>
            <w:tcBorders>
              <w:top w:val="single" w:color="auto" w:sz="1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复试考官</w:t>
            </w:r>
          </w:p>
          <w:p>
            <w:pPr>
              <w:spacing w:line="360" w:lineRule="auto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培训会</w:t>
            </w:r>
          </w:p>
        </w:tc>
        <w:tc>
          <w:tcPr>
            <w:tcW w:w="2099" w:type="dxa"/>
            <w:tcBorders>
              <w:top w:val="single" w:color="auto" w:sz="1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  <w:lang w:val="en-US" w:eastAsia="zh-CN"/>
              </w:rPr>
              <w:t>3</w:t>
            </w:r>
            <w:r>
              <w:rPr>
                <w:rFonts w:hint="eastAsia"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  <w:lang w:val="en-US" w:eastAsia="zh-CN"/>
              </w:rPr>
              <w:t>30</w:t>
            </w:r>
            <w:r>
              <w:rPr>
                <w:rFonts w:hint="eastAsia" w:eastAsia="方正仿宋简体"/>
                <w:sz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08:00-08:30</w:t>
            </w:r>
          </w:p>
        </w:tc>
        <w:tc>
          <w:tcPr>
            <w:tcW w:w="5061" w:type="dxa"/>
            <w:tcBorders>
              <w:top w:val="single" w:color="auto" w:sz="1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太白校区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经济管理学院（3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06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27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复试</w:t>
            </w:r>
          </w:p>
        </w:tc>
        <w:tc>
          <w:tcPr>
            <w:tcW w:w="209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3月</w:t>
            </w:r>
            <w:r>
              <w:rPr>
                <w:rFonts w:hint="eastAsia" w:eastAsia="方正仿宋简体"/>
                <w:sz w:val="24"/>
                <w:lang w:val="en-US" w:eastAsia="zh-CN"/>
              </w:rPr>
              <w:t>30</w:t>
            </w:r>
            <w:r>
              <w:rPr>
                <w:rFonts w:hint="eastAsia" w:eastAsia="方正仿宋简体"/>
                <w:sz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上午08:30-12:30</w:t>
            </w:r>
          </w:p>
          <w:p>
            <w:pPr>
              <w:spacing w:line="360" w:lineRule="auto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下午02:00-0</w:t>
            </w:r>
            <w:r>
              <w:rPr>
                <w:rFonts w:hint="eastAsia" w:eastAsia="方正仿宋简体"/>
                <w:sz w:val="24"/>
                <w:lang w:val="en-US" w:eastAsia="zh-CN"/>
              </w:rPr>
              <w:t>6</w:t>
            </w:r>
            <w:r>
              <w:rPr>
                <w:rFonts w:hint="eastAsia" w:eastAsia="方正仿宋简体"/>
                <w:sz w:val="24"/>
              </w:rPr>
              <w:t>:00</w:t>
            </w:r>
          </w:p>
        </w:tc>
        <w:tc>
          <w:tcPr>
            <w:tcW w:w="506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</w:rPr>
              <w:t>太白校区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经济管理学院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8组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）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复试教室：504、506、508、409、408、406、404、311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应急候考室：306、临时考场：301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27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方正仿宋简体"/>
                <w:sz w:val="24"/>
              </w:rPr>
            </w:pPr>
          </w:p>
        </w:tc>
        <w:tc>
          <w:tcPr>
            <w:tcW w:w="209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3月</w:t>
            </w:r>
            <w:r>
              <w:rPr>
                <w:rFonts w:hint="eastAsia" w:eastAsia="方正仿宋简体"/>
                <w:sz w:val="24"/>
                <w:lang w:val="en-US" w:eastAsia="zh-CN"/>
              </w:rPr>
              <w:t>31</w:t>
            </w:r>
            <w:r>
              <w:rPr>
                <w:rFonts w:hint="eastAsia" w:eastAsia="方正仿宋简体"/>
                <w:sz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上午08:30-12:30</w:t>
            </w:r>
          </w:p>
          <w:p>
            <w:pPr>
              <w:spacing w:line="360" w:lineRule="auto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下午02:00-0</w:t>
            </w:r>
            <w:r>
              <w:rPr>
                <w:rFonts w:hint="eastAsia" w:eastAsia="方正仿宋简体"/>
                <w:sz w:val="24"/>
                <w:lang w:val="en-US" w:eastAsia="zh-CN"/>
              </w:rPr>
              <w:t>6</w:t>
            </w:r>
            <w:r>
              <w:rPr>
                <w:rFonts w:hint="eastAsia" w:eastAsia="方正仿宋简体"/>
                <w:sz w:val="24"/>
              </w:rPr>
              <w:t>:00</w:t>
            </w:r>
          </w:p>
        </w:tc>
        <w:tc>
          <w:tcPr>
            <w:tcW w:w="506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</w:rPr>
              <w:t>太白校区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经济管理学院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6组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）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复试教室：504、506、508、409、408、406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，</w:t>
            </w:r>
          </w:p>
          <w:p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应急候考室：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402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、临时考场：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404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left"/>
        <w:textAlignment w:val="auto"/>
      </w:pPr>
    </w:p>
    <w:p>
      <w:pPr>
        <w:pStyle w:val="3"/>
        <w:numPr>
          <w:ilvl w:val="0"/>
          <w:numId w:val="0"/>
        </w:numPr>
        <w:tabs>
          <w:tab w:val="left" w:pos="0"/>
          <w:tab w:val="left" w:pos="360"/>
        </w:tabs>
        <w:snapToGrid w:val="0"/>
        <w:spacing w:line="288" w:lineRule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四、MBA/EMBA上线考生名单</w:t>
      </w:r>
    </w:p>
    <w:tbl>
      <w:tblPr>
        <w:tblStyle w:val="5"/>
        <w:tblW w:w="80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1016"/>
        <w:gridCol w:w="1150"/>
        <w:gridCol w:w="1850"/>
        <w:gridCol w:w="1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106973111823151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凡晓娇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106973115523155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李伟亮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106973141123163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赵今越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106973141123165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董尧龙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106973141123166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宁欣彤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106973141123168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崔晓哲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106973141123169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曲岩松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106973141123171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范大琦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106973141123176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106973141223181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宋霁霖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106973141323184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杨淑惠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106973142023192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郭沛余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106973142323195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乔圣凯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106973142423198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刘欢欢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106973142423204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祁建新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106973142823208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王宝康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106973150223213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于东海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106973214723217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雍雪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106973232823218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王宇翀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106973233123219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朱枫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106973321123225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王旭东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106973321123227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106973322023235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张澄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106973322423237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郭光文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106973324423238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侯畅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106973330123243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杨睿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106973330123244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李奇韵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106973330223246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梁露露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106973341223254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王筱翊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106973341323255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王化安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106973350123256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林长森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106973350123257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106973350123258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叶雨涵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106973350623259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陈树锋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106973370123262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高远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106973370523266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姚千慧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106973370723268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孙娜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106973371723273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赵伟衡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106973410123274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王菁菁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106973410123290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王肖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106973410323298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张豪豪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106973410423304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邓寇白雪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106973410523306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王庆方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106973410523307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刘伟伟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106973410523308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106973410623312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靳伟伟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106973410723314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杜婧涵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106973410823318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106973410923319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侯珍珠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106973410923320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毕东慧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106973411423328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闫春宁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106973411523332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黄俊川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106973411723338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李斌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106973423423347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颜回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106973424823351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106973432323353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张苗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106973440123357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106973441023358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张灼铭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106973441123367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马一帆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106973442823370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106973502023371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康静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106973511523375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廖霆雷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106973514323378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106973514323384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罗斌瑜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106973514323385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106973515223386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106973516323387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李祥秀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106973520123389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何欢欢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106973611604555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陈薇宇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106973611604556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庞梦竹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106973611604576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寇梦娜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106973611604578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马华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106973611604584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李云虹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106973611604590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高乐乐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106973611604594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陈一轩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106973611604610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赵芯玥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106973611604611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刘怡华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106973611604612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冶琼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106973611604619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张昌晶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106973611604630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张仟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106973611604631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李寒子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106973611604635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106973611604636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刘宗全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106973611604640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严海娇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106973611604642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光雪莹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106973611604643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106973611604648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106973611604655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王甜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106973611604656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白雪橙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106973611604659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吕梦颐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106973611604666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闫晓雪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106973611604681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武成悦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106973611604687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刘荣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106973611604695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白星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106973611604696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唐晓东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106973611604712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杨东正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106973611604714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肖雅文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106973611604715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申孝雷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106973611604719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106973611604720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106973611604721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艾艺杰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106973611604722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郑亚冬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106973611604756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高艳梅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106973611604796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杨荣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106973611604851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曾赟婕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106973611604861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106973611604866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106973611604871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侯嘉滨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106973611604878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吴洪英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106973611604886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106973611604897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106973611604906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崔建华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退伍士兵计划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106973611604908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106973611604912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武欣仪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106973611604916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靳燕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106973611604923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白羽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106973611604926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赵艺璇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106973611604964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106973611604967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106973611604968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安卫娜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106973611604970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106973611604982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闫欣悦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106973611604984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惠芳芳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106973611604989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张家馨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106973611605000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106973611605002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李璇玥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106973611605006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杨思思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106973611605018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姚远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106973611605020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杨丹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106973611605022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董大高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106973611605028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106973611605071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梅冬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106973611605090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顾芮西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106973611605114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106973611605127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贾泽行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106973611605151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牛衡鑫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106973611605158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魏苗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106973611605171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张沛光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106973611605216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钱如月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106973611605237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106973611605254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侯佳欣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106973611605281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郭佳豫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106973611605286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闫明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106973611605291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106973611605300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赵微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106973611605302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金欣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106973611605307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文子豪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106973611605337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杨帅一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106973611605350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106973611605354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黄亚楠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106973611605356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106973611605358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奥一峰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106973611605396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106973611605407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韩雪婷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106973611605412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荣依雯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106973611605415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106973611605421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张洪玮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106973611605423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霍嘉豪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106973611605430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孔宇星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106973611605432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106973611605433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董一江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106973611605434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106973611605436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田郑微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106973611605449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106973611605452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李业勤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106973611605453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106973611605456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张涵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106973611605467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胡甜甜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106973611605468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邱尚峰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106973611605471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鱼萌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106973611605476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何佩濂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106973611605485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106973611605486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符毅博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106973611605491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王宇翔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106973611605493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106973611605494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106973611605496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师敬雯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谈瑞祥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马欣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李林栩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任亚宏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卫晨希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刘思甜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衡飞鸽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吴昱锋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王浩明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郝丹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张世伟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106973611605537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高亚春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曹柏雄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106973611605553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姚晶莹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106973611605558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陈雅格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106973611605559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邓文婧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106973611605560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杨乐涵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106973611605566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薛博琰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106973611605567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刘嘉瑞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106973611605568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齐欣洁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106973611605572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潘思铭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106973611605579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王瑞轩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106973611605584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唐琼宇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106973611605585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李嘉慧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106973611605586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杨海燕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106973611605588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贺媛媛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106973611605603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106973611605610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景姣姣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106973611605611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靖慧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106973611605612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屈小斐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106973611605613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马国玉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106973611605623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强思涵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106973611605625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106973611605626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106973611605629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106973611605634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刘梦思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106973611605644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石寅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106973611605652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谢妩铭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106973611605658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鱼昌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106973611605666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赖文杰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106973611605667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106973611605680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雷佳辉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106973611605681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谢光浩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106973611605686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罗琳颖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106973611605691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韩婉玉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106973611605705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彭鵾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106973611605706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张瑞欣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106973611605715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董俏君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106973611605717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袁祥谦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106973611605732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106973611605740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贾玉鹏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106973611605763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黄紫竹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106973611605768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敬埔鑫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106973611605770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郭建婷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106973611605775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李石金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106973611605789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贾莹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106973611605790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孙钰坤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106973611605792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106973611605796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赵霖宇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106973611605802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杨澜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106973611605803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106973611605811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王红梅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106973611605814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106973611605823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李照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106973611605831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李晗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106973620223396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赵新悦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106973620423400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李振涛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106973620423401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纳穆傲邓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106973621023402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王海军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106973621223406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康丹丹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106973621223407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贾瑛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106973621323408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唐玉杰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106973621623409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孙磊磊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106973641323429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马文涛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106973641523432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代紫薇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106973650623438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闫溪苑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106973650623442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石晓雨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106973371523272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苏静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106973410123284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106973410323297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唐隽怡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106973410323302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张宇晨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106973411623337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张海涛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106973411723339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陈帅兴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106973412223342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王栋钰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106973423723348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黄晶晶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106973441123361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张茜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106973611605832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乔三立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106973611605839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杜晨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106973611605850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王皓天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106973611605856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党宁慧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106973611605867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宋思瑾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106973611605888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瞿子豪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106973611605893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杨永妮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106973611605899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和嘉伟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106973611605910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辛肖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106973611605913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106973611605916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校朵朵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106973611605918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赵如玉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106973611605933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雷昌昆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106973611605935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张丹丹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106973611605936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王冕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106973611605942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王蒲喃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106973611605959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李宣霖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106973611605962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史广卓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106973611605963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杨逸超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106973611605967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伍一铭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106973611605972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桓思思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106973611605975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惠毅翔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106973611605978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李勤书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106973611605984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106973611605985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刘玉梅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106973611605988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谈园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106973611606000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106973611606005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106973611606007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刘茜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106973611606008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景佩佩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106973611606009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李子莹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106973611606016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106973611606017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丁亚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106973611606018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陈岚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106973611606032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王子威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106973611606047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杨坤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106973611606052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蒲奕帆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106973611606056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寇筱涵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106973611606061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马翼鹏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106973611606076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刘皓月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106973611606112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郭勇兵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106973611606114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106973611606127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黄瑾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106973611606133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106973611606135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朱蕾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106973611606148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106973611606178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樊佩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106973611606180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任嘉荣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106973611606181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折太华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106973611606182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洪豆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106973611606183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李菁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106973611606185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徐佳茜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106973611606204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张莹莹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106973611606208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刘晶洋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106973611606218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106973611606259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李嘉栋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106973611606288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费小鹏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106973611606292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何浠宁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106973611606294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刘兆南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106973611606300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龚鑫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106973611606308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吴桂芝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106973611606324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106973611606347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王小宁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106973611606348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唐亦杜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106973611606351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马浩蝶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106973611606354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卞治文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106973611606359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刘毅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106973611606375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强东峰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106973611606376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刘嘉宝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106973611606378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师茂森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106973611606383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薛佩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106973611606388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石奥丹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106973611606396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张蕾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106973611606408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106973611606411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106973611606412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王亦凡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106973611606414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罗逸雯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106973611606418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106973611606421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景艳萍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106973611606422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106973611606427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于涵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106973611606428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王碧琪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106973611606435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雷丹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106973611606445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孟丽丹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106973611606455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杨靓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106973611606462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106973611606467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牛子和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106973611606483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106973611606486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乔睿琳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106973611606488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退伍士兵计划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邱小强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杨喆颖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顾霈渔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魏娜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王亮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徐立科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陈思倩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金刚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赵晓亮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刘振亚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卢超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106973611606540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刘青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106973611606545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郑林林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冉梦尧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106973611606549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106973611606553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刘杨帆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106973611606559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106973611606562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苏兴兴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106973611606566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杨泽洲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106973611606571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曹欣哲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106973611606590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刘艳伟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106973611606592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程玮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王昕睿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赵丹萌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张翠芸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贺心月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李猛汉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吴雄洋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王楠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106973611606643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姚丹丹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106973611606645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106973611606647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张力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吴悠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106973611606655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段荣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106973611606659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曹周通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106973611606660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韩丽慧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106973611606661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王焕焕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106973611606668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106973611606671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王昕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106973611606673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刘惠惠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106973611606674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郭亚光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106973611606675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侯文妮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106973611606676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解育琪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106973611606679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106973611606685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尚云飞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106973611606689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徐睿遥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106973611606692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106973611606693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106973611606696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106973611606703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史帆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106973611606709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106973611606711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106973611606716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王琛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106973611606718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李江龙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106973611606719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宋佳茗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106973611606720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106973611606721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安鑫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106973611606724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薛沛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106973611606731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郭雨涵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106973611606733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司美艳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106973611606735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刘冰点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106973611606738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张力文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106973611606740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106973611606742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李嘉祥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106973611606744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106973611606759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陈艾静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106973611606761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任欣怡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106973611606766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杨赫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106973611606775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陆园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106973611606777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焦永杰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106973611606780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吴子虎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106973611606788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陈文秀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106973611606790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郑天聪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106973611606792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魏晨雨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106973611606800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白凯丽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106973611606803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畅古凤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106973611606806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106973410123276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秦天福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106973611606811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106973611606816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张洋华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106973611606817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杨建华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EMBA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widowControl w:val="0"/>
        <w:numPr>
          <w:ilvl w:val="0"/>
          <w:numId w:val="0"/>
        </w:numPr>
        <w:snapToGrid w:val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</w:rPr>
    </w:lvl>
  </w:abstractNum>
  <w:abstractNum w:abstractNumId="1">
    <w:nsid w:val="00000003"/>
    <w:multiLevelType w:val="singleLevel"/>
    <w:tmpl w:val="0000000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NWI0NWQ2ZTA1MGExMmE3MjlkZGI4ZTI2ZTdjMzUifQ=="/>
  </w:docVars>
  <w:rsids>
    <w:rsidRoot w:val="13E05791"/>
    <w:rsid w:val="006D36ED"/>
    <w:rsid w:val="03A75E48"/>
    <w:rsid w:val="10450ECC"/>
    <w:rsid w:val="129F51E6"/>
    <w:rsid w:val="13232F2F"/>
    <w:rsid w:val="13E05791"/>
    <w:rsid w:val="17A76437"/>
    <w:rsid w:val="19E74548"/>
    <w:rsid w:val="1D5F7628"/>
    <w:rsid w:val="22B954EF"/>
    <w:rsid w:val="2572277A"/>
    <w:rsid w:val="26282E39"/>
    <w:rsid w:val="27244880"/>
    <w:rsid w:val="2A277549"/>
    <w:rsid w:val="2BA87749"/>
    <w:rsid w:val="2F301313"/>
    <w:rsid w:val="35BD5CEF"/>
    <w:rsid w:val="3647730B"/>
    <w:rsid w:val="42AD6748"/>
    <w:rsid w:val="45457849"/>
    <w:rsid w:val="4B8E1E73"/>
    <w:rsid w:val="50D37EA7"/>
    <w:rsid w:val="581B1F4E"/>
    <w:rsid w:val="581F31A3"/>
    <w:rsid w:val="5A87055F"/>
    <w:rsid w:val="5DAC29D0"/>
    <w:rsid w:val="6ADF2E3A"/>
    <w:rsid w:val="6C3A7DAC"/>
    <w:rsid w:val="6D396814"/>
    <w:rsid w:val="6F657219"/>
    <w:rsid w:val="77AE119E"/>
    <w:rsid w:val="789F2DF0"/>
    <w:rsid w:val="7985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218</Words>
  <Characters>236</Characters>
  <Lines>0</Lines>
  <Paragraphs>0</Paragraphs>
  <TotalTime>5</TotalTime>
  <ScaleCrop>false</ScaleCrop>
  <LinksUpToDate>false</LinksUpToDate>
  <CharactersWithSpaces>245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2020-05-05T07:12:00Z</dcterms:created>
  <dc:creator>  ′吋ι</dc:creator>
  <cp:lastModifiedBy>我有一剑可开天</cp:lastModifiedBy>
  <cp:lastPrinted>2023-03-24T00:46:00Z</cp:lastPrinted>
  <dcterms:modified xsi:type="dcterms:W3CDTF">2023-03-28T09:48:23Z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C4EEAFAAEB724143BDDC5179E37E48A8</vt:lpwstr>
  </property>
</Properties>
</file>