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b/>
          <w:bCs/>
          <w:sz w:val="36"/>
          <w:szCs w:val="36"/>
        </w:rPr>
      </w:pPr>
      <w:r>
        <w:rPr>
          <w:rFonts w:hint="eastAsia"/>
          <w:b/>
          <w:bCs/>
          <w:sz w:val="36"/>
          <w:szCs w:val="36"/>
          <w:lang w:eastAsia="zh-CN"/>
        </w:rPr>
        <w:t>西北大学</w:t>
      </w:r>
      <w:r>
        <w:rPr>
          <w:rFonts w:hint="eastAsia"/>
          <w:b/>
          <w:bCs/>
          <w:sz w:val="36"/>
          <w:szCs w:val="36"/>
          <w:lang w:val="en-US" w:eastAsia="zh-CN"/>
        </w:rPr>
        <w:t>科学史高等研究院</w:t>
      </w:r>
      <w:r>
        <w:rPr>
          <w:rFonts w:hint="eastAsia"/>
          <w:b/>
          <w:bCs/>
          <w:sz w:val="36"/>
          <w:szCs w:val="36"/>
        </w:rPr>
        <w:t>复试工作方案</w:t>
      </w:r>
    </w:p>
    <w:p>
      <w:pPr>
        <w:pStyle w:val="3"/>
        <w:keepNext w:val="0"/>
        <w:keepLines w:val="0"/>
        <w:pageBreakBefore w:val="0"/>
        <w:numPr>
          <w:ilvl w:val="0"/>
          <w:numId w:val="0"/>
        </w:numPr>
        <w:tabs>
          <w:tab w:val="left" w:pos="0"/>
          <w:tab w:val="left" w:pos="360"/>
        </w:tabs>
        <w:kinsoku/>
        <w:wordWrap/>
        <w:overflowPunct/>
        <w:topLinePunct w:val="0"/>
        <w:autoSpaceDE/>
        <w:autoSpaceDN/>
        <w:bidi w:val="0"/>
        <w:adjustRightInd/>
        <w:snapToGrid w:val="0"/>
        <w:spacing w:line="360" w:lineRule="auto"/>
        <w:ind w:firstLine="480" w:firstLineChars="200"/>
        <w:textAlignment w:val="auto"/>
        <w:rPr>
          <w:rFonts w:hint="eastAsia"/>
          <w:sz w:val="36"/>
          <w:szCs w:val="36"/>
        </w:rPr>
      </w:pPr>
      <w:r>
        <w:rPr>
          <w:rFonts w:hint="eastAsia" w:hAnsi="Times New Roman" w:cs="宋体"/>
          <w:b w:val="0"/>
          <w:bCs w:val="0"/>
          <w:sz w:val="24"/>
          <w:szCs w:val="24"/>
          <w:lang w:val="en-US" w:eastAsia="zh-CN"/>
        </w:rPr>
        <w:t>根据教育部和陕西省硕士研究生招生录取相关文件精神，以及《西北大学2023年硕士研究生复试录取工作办法》，结合我院实际情况，本次复试采用现场复试方式（即“线下”复试方式）进行。</w:t>
      </w:r>
    </w:p>
    <w:p>
      <w:pPr>
        <w:pStyle w:val="3"/>
        <w:tabs>
          <w:tab w:val="left" w:pos="0"/>
          <w:tab w:val="left" w:pos="360"/>
          <w:tab w:val="left" w:pos="900"/>
        </w:tabs>
        <w:snapToGrid w:val="0"/>
        <w:spacing w:line="288" w:lineRule="auto"/>
        <w:ind w:left="720" w:hanging="720" w:firstLineChars="0"/>
        <w:rPr>
          <w:rFonts w:hint="eastAsia" w:ascii="宋体"/>
          <w:sz w:val="24"/>
          <w:szCs w:val="24"/>
        </w:rPr>
      </w:pPr>
    </w:p>
    <w:p>
      <w:pPr>
        <w:pStyle w:val="3"/>
        <w:numPr>
          <w:ilvl w:val="0"/>
          <w:numId w:val="0"/>
        </w:numPr>
        <w:tabs>
          <w:tab w:val="left" w:pos="0"/>
          <w:tab w:val="left" w:pos="360"/>
        </w:tabs>
        <w:snapToGrid w:val="0"/>
        <w:spacing w:line="288" w:lineRule="auto"/>
        <w:ind w:leftChars="0"/>
        <w:rPr>
          <w:rFonts w:hint="eastAsia" w:ascii="宋体"/>
          <w:b/>
          <w:sz w:val="24"/>
          <w:szCs w:val="24"/>
        </w:rPr>
      </w:pPr>
      <w:r>
        <w:rPr>
          <w:rFonts w:hint="eastAsia" w:ascii="宋体"/>
          <w:b/>
          <w:sz w:val="24"/>
          <w:szCs w:val="24"/>
          <w:lang w:val="en-US" w:eastAsia="zh-CN"/>
        </w:rPr>
        <w:t>一、</w:t>
      </w:r>
      <w:r>
        <w:rPr>
          <w:rFonts w:hint="eastAsia" w:ascii="宋体"/>
          <w:b/>
          <w:sz w:val="24"/>
          <w:szCs w:val="24"/>
        </w:rPr>
        <w:t>复试分数线</w:t>
      </w:r>
    </w:p>
    <w:tbl>
      <w:tblPr>
        <w:tblStyle w:val="4"/>
        <w:tblpPr w:leftFromText="180" w:rightFromText="180" w:vertAnchor="text" w:horzAnchor="page" w:tblpXSpec="center" w:tblpY="314"/>
        <w:tblOverlap w:val="never"/>
        <w:tblW w:w="8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1395"/>
        <w:gridCol w:w="1425"/>
        <w:gridCol w:w="735"/>
        <w:gridCol w:w="975"/>
        <w:gridCol w:w="825"/>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0"/>
              </w:tabs>
              <w:snapToGrid w:val="0"/>
              <w:spacing w:line="240" w:lineRule="auto"/>
              <w:ind w:firstLine="0" w:firstLineChars="0"/>
              <w:jc w:val="center"/>
              <w:rPr>
                <w:b/>
                <w:sz w:val="21"/>
                <w:szCs w:val="21"/>
              </w:rPr>
            </w:pPr>
            <w:r>
              <w:rPr>
                <w:rFonts w:hint="eastAsia"/>
                <w:b/>
                <w:sz w:val="21"/>
                <w:szCs w:val="21"/>
              </w:rPr>
              <w:t>单科</w:t>
            </w:r>
          </w:p>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b/>
                <w:szCs w:val="21"/>
              </w:rPr>
              <w:t>（满分=100）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tabs>
                <w:tab w:val="left" w:pos="0"/>
              </w:tabs>
              <w:snapToGrid w:val="0"/>
              <w:spacing w:line="240" w:lineRule="auto"/>
              <w:ind w:firstLine="0" w:firstLineChars="0"/>
              <w:jc w:val="center"/>
              <w:rPr>
                <w:b/>
                <w:sz w:val="21"/>
                <w:szCs w:val="21"/>
              </w:rPr>
            </w:pPr>
            <w:r>
              <w:rPr>
                <w:rFonts w:hint="eastAsia"/>
                <w:b/>
                <w:sz w:val="21"/>
                <w:szCs w:val="21"/>
              </w:rPr>
              <w:t>单科</w:t>
            </w:r>
          </w:p>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b/>
                <w:szCs w:val="21"/>
              </w:rPr>
              <w:t>（满分</w:t>
            </w:r>
            <w:r>
              <w:rPr>
                <w:rFonts w:hint="eastAsia"/>
                <w:b/>
                <w:szCs w:val="21"/>
                <w:lang w:val="en-US" w:eastAsia="zh-CN"/>
              </w:rPr>
              <w:t>&gt;</w:t>
            </w:r>
            <w:r>
              <w:rPr>
                <w:rFonts w:hint="eastAsia"/>
                <w:b/>
                <w:szCs w:val="21"/>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公开招考计划</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复试</w:t>
            </w:r>
            <w:r>
              <w:rPr>
                <w:rFonts w:hint="eastAsia" w:ascii="宋体" w:hAnsi="宋体" w:eastAsia="宋体" w:cs="宋体"/>
                <w:b/>
                <w:bCs/>
                <w:i w:val="0"/>
                <w:iCs w:val="0"/>
                <w:color w:val="000000"/>
                <w:kern w:val="0"/>
                <w:sz w:val="22"/>
                <w:szCs w:val="22"/>
                <w:u w:val="none"/>
                <w:lang w:val="en-US" w:eastAsia="zh-CN" w:bidi="ar"/>
              </w:rPr>
              <w:t>人数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071200科学技术史</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39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75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295</w:t>
            </w:r>
          </w:p>
        </w:tc>
        <w:tc>
          <w:tcPr>
            <w:tcW w:w="9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15+2</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含士兵计划1人，少民骨干1人</w:t>
            </w:r>
          </w:p>
        </w:tc>
      </w:tr>
    </w:tbl>
    <w:p>
      <w:pPr>
        <w:pStyle w:val="3"/>
        <w:tabs>
          <w:tab w:val="left" w:pos="0"/>
          <w:tab w:val="left" w:pos="360"/>
          <w:tab w:val="left" w:pos="900"/>
        </w:tabs>
        <w:snapToGrid w:val="0"/>
        <w:spacing w:line="288" w:lineRule="auto"/>
        <w:ind w:left="0" w:leftChars="0" w:firstLine="0" w:firstLineChars="0"/>
        <w:rPr>
          <w:rFonts w:hint="default" w:ascii="宋体"/>
          <w:b/>
          <w:sz w:val="24"/>
          <w:szCs w:val="24"/>
          <w:lang w:val="en-US" w:eastAsia="zh-CN"/>
        </w:rPr>
      </w:pPr>
    </w:p>
    <w:p>
      <w:pPr>
        <w:pStyle w:val="3"/>
        <w:numPr>
          <w:ilvl w:val="0"/>
          <w:numId w:val="0"/>
        </w:numPr>
        <w:tabs>
          <w:tab w:val="left" w:pos="0"/>
          <w:tab w:val="left" w:pos="360"/>
          <w:tab w:val="left" w:pos="900"/>
        </w:tabs>
        <w:snapToGrid w:val="0"/>
        <w:spacing w:line="288" w:lineRule="auto"/>
        <w:ind w:leftChars="0"/>
        <w:rPr>
          <w:rFonts w:hint="eastAsia" w:ascii="宋体"/>
          <w:b/>
          <w:sz w:val="24"/>
          <w:szCs w:val="24"/>
        </w:rPr>
      </w:pPr>
      <w:r>
        <w:rPr>
          <w:rFonts w:hint="eastAsia" w:ascii="宋体"/>
          <w:b/>
          <w:sz w:val="24"/>
          <w:szCs w:val="24"/>
          <w:lang w:val="en-US" w:eastAsia="zh-CN"/>
        </w:rPr>
        <w:t>二、</w:t>
      </w:r>
      <w:r>
        <w:rPr>
          <w:rFonts w:hint="eastAsia" w:ascii="宋体"/>
          <w:b/>
          <w:sz w:val="24"/>
          <w:szCs w:val="24"/>
        </w:rPr>
        <w:t>达到复试线的考生名单</w:t>
      </w:r>
    </w:p>
    <w:tbl>
      <w:tblPr>
        <w:tblStyle w:val="4"/>
        <w:tblW w:w="8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3"/>
        <w:gridCol w:w="1616"/>
        <w:gridCol w:w="1967"/>
        <w:gridCol w:w="1333"/>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考生编号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报考专业</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106973412317555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白玺</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106973414117556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周亮</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106973610317559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胡方园</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106973611604242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郑家晟</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106973150117544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张瑞林</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106973371317551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李华健</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106973340317546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张志恒</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106973513017558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童尧</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106973611604243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王坤泽</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106973211917545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杨露</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106973611604241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李梦甜</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106973611604244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王茹钰</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106973611604240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王慧敏</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106973371317550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苏悦</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106973360717547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黄曦</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106973614617560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柏宝年</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士兵计划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106973630917564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东周才让</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科学技术史</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少民骨干</w:t>
            </w:r>
          </w:p>
        </w:tc>
      </w:tr>
    </w:tbl>
    <w:p>
      <w:pPr>
        <w:pStyle w:val="3"/>
        <w:numPr>
          <w:ilvl w:val="0"/>
          <w:numId w:val="0"/>
        </w:numPr>
        <w:tabs>
          <w:tab w:val="left" w:pos="0"/>
          <w:tab w:val="left" w:pos="360"/>
          <w:tab w:val="left" w:pos="900"/>
        </w:tabs>
        <w:snapToGrid w:val="0"/>
        <w:spacing w:line="288" w:lineRule="auto"/>
        <w:rPr>
          <w:rFonts w:hint="default" w:ascii="宋体"/>
          <w:b/>
          <w:sz w:val="24"/>
          <w:szCs w:val="24"/>
          <w:lang w:val="en-US" w:eastAsia="zh-CN"/>
        </w:rPr>
      </w:pPr>
    </w:p>
    <w:p>
      <w:pPr>
        <w:pStyle w:val="3"/>
        <w:tabs>
          <w:tab w:val="left" w:pos="0"/>
          <w:tab w:val="left" w:pos="360"/>
          <w:tab w:val="left" w:pos="900"/>
        </w:tabs>
        <w:snapToGrid w:val="0"/>
        <w:spacing w:line="288" w:lineRule="auto"/>
        <w:ind w:left="720" w:hanging="720" w:firstLineChars="0"/>
        <w:rPr>
          <w:rFonts w:hint="eastAsia" w:ascii="宋体"/>
          <w:b/>
          <w:sz w:val="24"/>
          <w:szCs w:val="24"/>
        </w:rPr>
      </w:pPr>
    </w:p>
    <w:p>
      <w:pPr>
        <w:pStyle w:val="3"/>
        <w:tabs>
          <w:tab w:val="left" w:pos="0"/>
          <w:tab w:val="left" w:pos="360"/>
          <w:tab w:val="left" w:pos="900"/>
        </w:tabs>
        <w:snapToGrid w:val="0"/>
        <w:spacing w:line="288" w:lineRule="auto"/>
        <w:ind w:left="720" w:hanging="720" w:firstLineChars="0"/>
        <w:rPr>
          <w:rFonts w:hint="eastAsia" w:ascii="宋体"/>
          <w:b/>
          <w:sz w:val="24"/>
          <w:szCs w:val="24"/>
        </w:rPr>
      </w:pPr>
      <w:r>
        <w:rPr>
          <w:rFonts w:hint="eastAsia" w:ascii="宋体"/>
          <w:b/>
          <w:sz w:val="24"/>
          <w:szCs w:val="24"/>
          <w:lang w:eastAsia="zh-CN"/>
        </w:rPr>
        <w:t>三</w:t>
      </w:r>
      <w:r>
        <w:rPr>
          <w:rFonts w:hint="eastAsia" w:ascii="宋体"/>
          <w:b/>
          <w:sz w:val="24"/>
          <w:szCs w:val="24"/>
        </w:rPr>
        <w:t>、复试工作流程及原则</w:t>
      </w:r>
    </w:p>
    <w:p>
      <w:pPr>
        <w:pStyle w:val="3"/>
        <w:tabs>
          <w:tab w:val="left" w:pos="0"/>
          <w:tab w:val="left" w:pos="360"/>
          <w:tab w:val="left" w:pos="900"/>
        </w:tabs>
        <w:snapToGrid w:val="0"/>
        <w:spacing w:line="360" w:lineRule="auto"/>
        <w:ind w:left="210" w:leftChars="100" w:firstLine="241" w:firstLineChars="100"/>
        <w:rPr>
          <w:rFonts w:asciiTheme="minorEastAsia" w:hAnsiTheme="minorEastAsia" w:eastAsiaTheme="minorEastAsia"/>
          <w:b/>
          <w:bCs w:val="0"/>
          <w:sz w:val="24"/>
          <w:szCs w:val="24"/>
        </w:rPr>
      </w:pPr>
      <w:r>
        <w:rPr>
          <w:rFonts w:asciiTheme="minorEastAsia" w:hAnsiTheme="minorEastAsia" w:eastAsiaTheme="minorEastAsia"/>
          <w:b/>
          <w:bCs w:val="0"/>
          <w:sz w:val="24"/>
          <w:szCs w:val="24"/>
        </w:rPr>
        <w:t xml:space="preserve">1. </w:t>
      </w:r>
      <w:r>
        <w:rPr>
          <w:rFonts w:hint="eastAsia" w:asciiTheme="minorEastAsia" w:hAnsiTheme="minorEastAsia" w:eastAsiaTheme="minorEastAsia"/>
          <w:b/>
          <w:bCs w:val="0"/>
          <w:sz w:val="24"/>
          <w:szCs w:val="24"/>
        </w:rPr>
        <w:t>复试原则</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坚持公平、公正、公开的原则择优录取；导师和学生信息公开，坚持双向选择，充分尊重考生意见，充分发挥研究生导师在人才选拔中的作用。研究生导师信息详见</w:t>
      </w:r>
      <w:r>
        <w:fldChar w:fldCharType="begin"/>
      </w:r>
      <w:r>
        <w:instrText xml:space="preserve"> HYPERLINK "https://iashs.nwu.edu.cn/" </w:instrText>
      </w:r>
      <w:r>
        <w:fldChar w:fldCharType="separate"/>
      </w:r>
      <w:r>
        <w:rPr>
          <w:rStyle w:val="7"/>
          <w:rFonts w:asciiTheme="minorEastAsia" w:hAnsiTheme="minorEastAsia" w:eastAsiaTheme="minorEastAsia"/>
          <w:bCs w:val="0"/>
          <w:sz w:val="24"/>
          <w:szCs w:val="24"/>
        </w:rPr>
        <w:t>https://iashs.nwu.edu.cn/</w:t>
      </w:r>
      <w:r>
        <w:rPr>
          <w:rStyle w:val="8"/>
          <w:rFonts w:asciiTheme="minorEastAsia" w:hAnsiTheme="minorEastAsia" w:eastAsiaTheme="minorEastAsia"/>
          <w:bCs w:val="0"/>
          <w:sz w:val="24"/>
          <w:szCs w:val="24"/>
        </w:rPr>
        <w:fldChar w:fldCharType="end"/>
      </w:r>
      <w:r>
        <w:rPr>
          <w:rFonts w:hint="eastAsia" w:asciiTheme="minorEastAsia" w:hAnsiTheme="minorEastAsia" w:eastAsiaTheme="minorEastAsia"/>
          <w:bCs w:val="0"/>
          <w:sz w:val="24"/>
          <w:szCs w:val="24"/>
        </w:rPr>
        <w:t>。</w:t>
      </w:r>
    </w:p>
    <w:p>
      <w:pPr>
        <w:pStyle w:val="3"/>
        <w:tabs>
          <w:tab w:val="left" w:pos="0"/>
          <w:tab w:val="left" w:pos="360"/>
          <w:tab w:val="left" w:pos="900"/>
        </w:tabs>
        <w:snapToGrid w:val="0"/>
        <w:spacing w:line="360" w:lineRule="auto"/>
        <w:ind w:left="210" w:leftChars="100" w:firstLine="241" w:firstLineChars="100"/>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2</w:t>
      </w:r>
      <w:r>
        <w:rPr>
          <w:rFonts w:asciiTheme="minorEastAsia" w:hAnsiTheme="minorEastAsia" w:eastAsiaTheme="minorEastAsia"/>
          <w:b/>
          <w:bCs w:val="0"/>
          <w:sz w:val="24"/>
          <w:szCs w:val="24"/>
        </w:rPr>
        <w:t>. 资格审查</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参加复试考生须在规定时间内提交下述材料进行资格审查：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（1）本人有效二代居民身份证和初试准考证（从研招网下载的准考证电子版）；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（2）往届生提交学信网</w:t>
      </w:r>
      <w:r>
        <w:rPr>
          <w:rFonts w:asciiTheme="minorEastAsia" w:hAnsiTheme="minorEastAsia" w:eastAsiaTheme="minorEastAsia"/>
          <w:sz w:val="24"/>
        </w:rPr>
        <w:t>下载的</w:t>
      </w:r>
      <w:r>
        <w:rPr>
          <w:rFonts w:hint="eastAsia" w:asciiTheme="minorEastAsia" w:hAnsiTheme="minorEastAsia" w:eastAsiaTheme="minorEastAsia"/>
          <w:sz w:val="24"/>
        </w:rPr>
        <w:t>电子版《教育部学历证书电子注册备案表》或《中国高等教育学历认证报告》；</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（3）应届生提交学信网下载的电子版《教育部学籍在线验证报告》；</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政治审查表（自行下载打印并签字、扫描；应届生：由考生所在院系党委填写并盖章或户籍所在地街道办事处办理并盖章；往届生：由人事单位或档案所在地人才交流中心办理并盖章，如有特殊情况，也可在户籍所在地街道办事处办理并盖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）大学学习成绩单（应届生须加盖学校教务部门公章，往届生须加盖档案所在单位人事部门公章）；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）外语证明材料（如CET-4/CET-6/雅思/托福成绩单等）；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）毕业论文（设计）摘要或进展报告；</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）个人自述（可包含个人简介、学习经历、科研成果、报考陈述等内容）；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）发表论文及获奖证明等补充材料。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olor w:val="auto"/>
          <w:sz w:val="24"/>
        </w:rPr>
      </w:pPr>
      <w:bookmarkStart w:id="0" w:name="_GoBack"/>
      <w:r>
        <w:rPr>
          <w:rFonts w:hint="eastAsia" w:asciiTheme="minorEastAsia" w:hAnsiTheme="minorEastAsia" w:eastAsiaTheme="minorEastAsia"/>
          <w:color w:val="auto"/>
          <w:sz w:val="24"/>
        </w:rPr>
        <w:t>以上材料均需提交清晰版照片或扫描件</w:t>
      </w:r>
      <w:r>
        <w:rPr>
          <w:rFonts w:hint="eastAsia" w:asciiTheme="minorEastAsia" w:hAnsiTheme="minorEastAsia" w:eastAsiaTheme="minorEastAsia"/>
          <w:color w:val="auto"/>
          <w:sz w:val="24"/>
          <w:lang w:eastAsia="zh-CN"/>
        </w:rPr>
        <w:t>（身份证、准考证需携带原件）</w:t>
      </w:r>
      <w:bookmarkEnd w:id="0"/>
      <w:r>
        <w:rPr>
          <w:rFonts w:hint="eastAsia" w:asciiTheme="minorEastAsia" w:hAnsiTheme="minorEastAsia" w:eastAsiaTheme="minorEastAsia"/>
          <w:color w:val="auto"/>
          <w:sz w:val="24"/>
        </w:rPr>
        <w:t>，按资格审查材料模板（见附件1）整理成一个PDF文件，并于202</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年3月2</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日（周四）下午</w:t>
      </w:r>
      <w:r>
        <w:rPr>
          <w:rFonts w:asciiTheme="minorEastAsia" w:hAnsiTheme="minorEastAsia" w:eastAsiaTheme="minorEastAsia"/>
          <w:color w:val="auto"/>
          <w:sz w:val="24"/>
        </w:rPr>
        <w:t>17</w:t>
      </w:r>
      <w:r>
        <w:rPr>
          <w:rFonts w:hint="eastAsia" w:asciiTheme="minorEastAsia" w:hAnsiTheme="minorEastAsia" w:eastAsiaTheme="minorEastAsia"/>
          <w:color w:val="auto"/>
          <w:sz w:val="24"/>
        </w:rPr>
        <w:t>：00前发送至指定邮箱：</w:t>
      </w:r>
      <w:r>
        <w:rPr>
          <w:color w:val="auto"/>
        </w:rPr>
        <w:fldChar w:fldCharType="begin"/>
      </w:r>
      <w:r>
        <w:rPr>
          <w:color w:val="auto"/>
        </w:rPr>
        <w:instrText xml:space="preserve"> HYPERLINK "mailto:iashs@nwu.edu.cn" </w:instrText>
      </w:r>
      <w:r>
        <w:rPr>
          <w:color w:val="auto"/>
        </w:rPr>
        <w:fldChar w:fldCharType="separate"/>
      </w:r>
      <w:r>
        <w:rPr>
          <w:rStyle w:val="8"/>
          <w:rFonts w:asciiTheme="minorEastAsia" w:hAnsiTheme="minorEastAsia" w:eastAsiaTheme="minorEastAsia"/>
          <w:color w:val="auto"/>
          <w:sz w:val="24"/>
        </w:rPr>
        <w:t>iashs@nwu.edu.cn</w:t>
      </w:r>
      <w:r>
        <w:rPr>
          <w:rStyle w:val="8"/>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，文件命名格式为“</w:t>
      </w:r>
      <w:r>
        <w:rPr>
          <w:rFonts w:hint="eastAsia" w:asciiTheme="minorEastAsia" w:hAnsiTheme="minorEastAsia" w:eastAsiaTheme="minorEastAsia"/>
          <w:color w:val="auto"/>
          <w:sz w:val="24"/>
          <w:lang w:val="en-US" w:eastAsia="zh-CN"/>
        </w:rPr>
        <w:t>准考证号+</w:t>
      </w:r>
      <w:r>
        <w:rPr>
          <w:rFonts w:hint="eastAsia" w:asciiTheme="minorEastAsia" w:hAnsiTheme="minorEastAsia" w:eastAsiaTheme="minorEastAsia"/>
          <w:color w:val="auto"/>
          <w:sz w:val="24"/>
        </w:rPr>
        <w:t>姓名</w:t>
      </w: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本科毕业学校”。科学史高等研究院组织专人对材料进行审核，资格审核未通过的考生不予复试。</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“退役大学生士兵”与“少民民族高层次骨干”专项计划考生的证明材料需同时发至研招办指定邮箱。</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auto"/>
          <w:sz w:val="24"/>
        </w:rPr>
        <w:t>此条款所提供材料将作为对考生既往学业、一贯表现、科研能力、综合素质</w:t>
      </w:r>
      <w:r>
        <w:rPr>
          <w:rFonts w:hint="eastAsia" w:asciiTheme="minorEastAsia" w:hAnsiTheme="minorEastAsia" w:eastAsiaTheme="minorEastAsia"/>
          <w:sz w:val="24"/>
        </w:rPr>
        <w:t>和思想品德等情况全面考查的参考依据，考生必须保证材料的真实准确，若弄虚作假，一经发现，立即取消其复试或录取资格。</w:t>
      </w:r>
    </w:p>
    <w:p>
      <w:pPr>
        <w:pStyle w:val="3"/>
        <w:tabs>
          <w:tab w:val="left" w:pos="0"/>
          <w:tab w:val="left" w:pos="360"/>
          <w:tab w:val="left" w:pos="900"/>
        </w:tabs>
        <w:snapToGrid w:val="0"/>
        <w:spacing w:line="360" w:lineRule="auto"/>
        <w:ind w:firstLine="482"/>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lang w:val="en-US" w:eastAsia="zh-CN"/>
        </w:rPr>
        <w:t>3</w:t>
      </w:r>
      <w:r>
        <w:rPr>
          <w:rFonts w:asciiTheme="minorEastAsia" w:hAnsiTheme="minorEastAsia" w:eastAsiaTheme="minorEastAsia"/>
          <w:b/>
          <w:bCs w:val="0"/>
          <w:sz w:val="24"/>
          <w:szCs w:val="24"/>
        </w:rPr>
        <w:t xml:space="preserve">. </w:t>
      </w:r>
      <w:r>
        <w:rPr>
          <w:rFonts w:hint="eastAsia" w:asciiTheme="minorEastAsia" w:hAnsiTheme="minorEastAsia" w:eastAsiaTheme="minorEastAsia"/>
          <w:b/>
          <w:bCs w:val="0"/>
          <w:sz w:val="24"/>
          <w:szCs w:val="24"/>
        </w:rPr>
        <w:t>复试形式及内容</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（1）复试形式：</w:t>
      </w:r>
      <w:r>
        <w:rPr>
          <w:rFonts w:hint="eastAsia" w:asciiTheme="minorEastAsia" w:hAnsiTheme="minorEastAsia" w:eastAsiaTheme="minorEastAsia"/>
          <w:bCs w:val="0"/>
          <w:sz w:val="24"/>
          <w:szCs w:val="24"/>
          <w:lang w:val="en-US" w:eastAsia="zh-CN"/>
        </w:rPr>
        <w:t>线下复试。</w:t>
      </w:r>
      <w:r>
        <w:rPr>
          <w:rFonts w:hint="eastAsia" w:asciiTheme="minorEastAsia" w:hAnsiTheme="minorEastAsia" w:eastAsiaTheme="minorEastAsia"/>
          <w:bCs w:val="0"/>
          <w:sz w:val="24"/>
          <w:szCs w:val="24"/>
        </w:rPr>
        <w:t>考生携带有效身份证件（身份证</w:t>
      </w:r>
      <w:r>
        <w:rPr>
          <w:rFonts w:asciiTheme="minorEastAsia" w:hAnsiTheme="minorEastAsia" w:eastAsiaTheme="minorEastAsia"/>
          <w:bCs w:val="0"/>
          <w:sz w:val="24"/>
          <w:szCs w:val="24"/>
        </w:rPr>
        <w:t>、准考证</w:t>
      </w:r>
      <w:r>
        <w:rPr>
          <w:rFonts w:hint="eastAsia" w:asciiTheme="minorEastAsia" w:hAnsiTheme="minorEastAsia" w:eastAsiaTheme="minorEastAsia"/>
          <w:bCs w:val="0"/>
          <w:sz w:val="24"/>
          <w:szCs w:val="24"/>
        </w:rPr>
        <w:t>）进入考场，</w:t>
      </w:r>
      <w:r>
        <w:rPr>
          <w:rFonts w:hint="eastAsia" w:asciiTheme="minorEastAsia" w:hAnsiTheme="minorEastAsia" w:eastAsiaTheme="minorEastAsia"/>
          <w:bCs w:val="0"/>
          <w:sz w:val="24"/>
          <w:szCs w:val="24"/>
          <w:lang w:val="en-US" w:eastAsia="zh-CN"/>
        </w:rPr>
        <w:t>以抽签的方式</w:t>
      </w:r>
      <w:r>
        <w:rPr>
          <w:rFonts w:hint="eastAsia" w:asciiTheme="minorEastAsia" w:hAnsiTheme="minorEastAsia" w:eastAsiaTheme="minorEastAsia"/>
          <w:bCs w:val="0"/>
          <w:sz w:val="24"/>
          <w:szCs w:val="24"/>
        </w:rPr>
        <w:t>随机确定复试次序</w:t>
      </w:r>
      <w:r>
        <w:rPr>
          <w:rFonts w:hint="eastAsia" w:asciiTheme="minorEastAsia" w:hAnsiTheme="minorEastAsia" w:eastAsiaTheme="minorEastAsia"/>
          <w:bCs w:val="0"/>
          <w:sz w:val="24"/>
          <w:szCs w:val="24"/>
          <w:lang w:eastAsia="zh-CN"/>
        </w:rPr>
        <w:t>。</w:t>
      </w:r>
      <w:r>
        <w:rPr>
          <w:rFonts w:hint="eastAsia" w:asciiTheme="minorEastAsia" w:hAnsiTheme="minorEastAsia" w:eastAsiaTheme="minorEastAsia"/>
          <w:bCs w:val="0"/>
          <w:sz w:val="24"/>
          <w:szCs w:val="24"/>
          <w:lang w:val="en-US" w:eastAsia="zh-CN"/>
        </w:rPr>
        <w:t>考生按照抽签顺序依次进入考场进行面试，面试时</w:t>
      </w:r>
      <w:r>
        <w:rPr>
          <w:rFonts w:hint="eastAsia" w:asciiTheme="minorEastAsia" w:hAnsiTheme="minorEastAsia" w:eastAsiaTheme="minorEastAsia"/>
          <w:bCs w:val="0"/>
          <w:sz w:val="24"/>
          <w:szCs w:val="24"/>
        </w:rPr>
        <w:t>随机抽取复试试题</w:t>
      </w:r>
      <w:r>
        <w:rPr>
          <w:rFonts w:hint="eastAsia" w:asciiTheme="minorEastAsia" w:hAnsiTheme="minorEastAsia" w:eastAsiaTheme="minorEastAsia"/>
          <w:bCs w:val="0"/>
          <w:sz w:val="24"/>
          <w:szCs w:val="24"/>
          <w:lang w:eastAsia="zh-CN"/>
        </w:rPr>
        <w:t>，</w:t>
      </w:r>
      <w:r>
        <w:rPr>
          <w:rFonts w:hint="eastAsia" w:asciiTheme="minorEastAsia" w:hAnsiTheme="minorEastAsia" w:eastAsiaTheme="minorEastAsia"/>
          <w:bCs w:val="0"/>
          <w:sz w:val="24"/>
          <w:szCs w:val="24"/>
        </w:rPr>
        <w:t>每位考生复试时间不少于20分钟。</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（2）复试内容：包含思想政治素质和品德考核（含心理健康）、外国语听力及口语测试、专业综合能力考核三部分。</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专业综合能力考核将重点考察考生对本学科专业基础知识及原理的掌握及运用情况，并将考生既往学业、一贯表现、科研创新能力等情况作为全面考查专业综合能力的参考依据。</w:t>
      </w:r>
    </w:p>
    <w:p>
      <w:pPr>
        <w:pStyle w:val="3"/>
        <w:tabs>
          <w:tab w:val="left" w:pos="0"/>
          <w:tab w:val="left" w:pos="360"/>
          <w:tab w:val="left" w:pos="900"/>
        </w:tabs>
        <w:snapToGrid w:val="0"/>
        <w:spacing w:line="360" w:lineRule="auto"/>
        <w:ind w:firstLine="482"/>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lang w:val="en-US" w:eastAsia="zh-CN"/>
        </w:rPr>
        <w:t>4</w:t>
      </w:r>
      <w:r>
        <w:rPr>
          <w:rFonts w:asciiTheme="minorEastAsia" w:hAnsiTheme="minorEastAsia" w:eastAsiaTheme="minorEastAsia"/>
          <w:b/>
          <w:bCs w:val="0"/>
          <w:sz w:val="24"/>
          <w:szCs w:val="24"/>
        </w:rPr>
        <w:t xml:space="preserve">. </w:t>
      </w:r>
      <w:r>
        <w:rPr>
          <w:rFonts w:hint="eastAsia" w:asciiTheme="minorEastAsia" w:hAnsiTheme="minorEastAsia" w:eastAsiaTheme="minorEastAsia"/>
          <w:b/>
          <w:bCs w:val="0"/>
          <w:sz w:val="24"/>
          <w:szCs w:val="24"/>
        </w:rPr>
        <w:t>复试成绩</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复试成绩总分为300分，其中专业综合能力240分，外国语听力与口语测试60分。</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复试总成绩低于180分者，视为复试不合格，不予录取。</w:t>
      </w:r>
    </w:p>
    <w:p>
      <w:pPr>
        <w:pStyle w:val="3"/>
        <w:tabs>
          <w:tab w:val="left" w:pos="0"/>
          <w:tab w:val="left" w:pos="360"/>
          <w:tab w:val="left" w:pos="900"/>
        </w:tabs>
        <w:snapToGrid w:val="0"/>
        <w:spacing w:line="360" w:lineRule="auto"/>
        <w:ind w:firstLine="480"/>
        <w:rPr>
          <w:rFonts w:ascii="宋体"/>
          <w:b/>
          <w:sz w:val="24"/>
          <w:szCs w:val="24"/>
        </w:rPr>
      </w:pPr>
      <w:r>
        <w:rPr>
          <w:rFonts w:hint="eastAsia" w:asciiTheme="minorEastAsia" w:hAnsiTheme="minorEastAsia" w:eastAsiaTheme="minorEastAsia"/>
          <w:bCs w:val="0"/>
          <w:sz w:val="24"/>
          <w:szCs w:val="24"/>
        </w:rPr>
        <w:t>思想政治素质和品德考核不计入总成绩，但考核不合格者，不予录取。</w:t>
      </w:r>
    </w:p>
    <w:p>
      <w:pPr>
        <w:pStyle w:val="3"/>
        <w:tabs>
          <w:tab w:val="left" w:pos="0"/>
          <w:tab w:val="left" w:pos="360"/>
          <w:tab w:val="left" w:pos="900"/>
        </w:tabs>
        <w:snapToGrid w:val="0"/>
        <w:spacing w:line="288" w:lineRule="auto"/>
        <w:ind w:left="720" w:hanging="720" w:firstLineChars="0"/>
        <w:rPr>
          <w:rFonts w:ascii="宋体"/>
          <w:b/>
          <w:sz w:val="24"/>
          <w:szCs w:val="24"/>
        </w:rPr>
      </w:pPr>
    </w:p>
    <w:p>
      <w:pPr>
        <w:pStyle w:val="3"/>
        <w:tabs>
          <w:tab w:val="left" w:pos="0"/>
          <w:tab w:val="left" w:pos="360"/>
          <w:tab w:val="left" w:pos="900"/>
        </w:tabs>
        <w:snapToGrid w:val="0"/>
        <w:spacing w:line="288" w:lineRule="auto"/>
        <w:ind w:left="720" w:hanging="720" w:firstLineChars="0"/>
        <w:rPr>
          <w:rFonts w:ascii="宋体"/>
          <w:b/>
          <w:sz w:val="24"/>
          <w:szCs w:val="24"/>
        </w:rPr>
      </w:pPr>
      <w:r>
        <w:rPr>
          <w:rFonts w:hint="eastAsia" w:ascii="宋体"/>
          <w:b/>
          <w:sz w:val="24"/>
          <w:szCs w:val="24"/>
          <w:lang w:val="en-US" w:eastAsia="zh-CN"/>
        </w:rPr>
        <w:t>四</w:t>
      </w:r>
      <w:r>
        <w:rPr>
          <w:rFonts w:hint="eastAsia" w:ascii="宋体"/>
          <w:b/>
          <w:sz w:val="24"/>
          <w:szCs w:val="24"/>
        </w:rPr>
        <w:t>、录取工作流程及原则</w:t>
      </w:r>
    </w:p>
    <w:p>
      <w:pPr>
        <w:pStyle w:val="3"/>
        <w:tabs>
          <w:tab w:val="left" w:pos="0"/>
          <w:tab w:val="left" w:pos="360"/>
          <w:tab w:val="left" w:pos="900"/>
        </w:tabs>
        <w:snapToGrid w:val="0"/>
        <w:spacing w:line="360" w:lineRule="auto"/>
        <w:ind w:firstLine="482"/>
        <w:rPr>
          <w:rFonts w:asciiTheme="minorEastAsia" w:hAnsiTheme="minorEastAsia" w:eastAsiaTheme="minorEastAsia"/>
          <w:bCs w:val="0"/>
          <w:sz w:val="24"/>
          <w:szCs w:val="24"/>
        </w:rPr>
      </w:pPr>
      <w:r>
        <w:rPr>
          <w:rFonts w:asciiTheme="minorEastAsia" w:hAnsiTheme="minorEastAsia" w:eastAsiaTheme="minorEastAsia"/>
          <w:b/>
          <w:bCs w:val="0"/>
          <w:sz w:val="24"/>
          <w:szCs w:val="24"/>
        </w:rPr>
        <w:t xml:space="preserve">1. </w:t>
      </w:r>
      <w:r>
        <w:rPr>
          <w:rFonts w:hint="eastAsia" w:asciiTheme="minorEastAsia" w:hAnsiTheme="minorEastAsia" w:eastAsiaTheme="minorEastAsia"/>
          <w:b/>
          <w:bCs w:val="0"/>
          <w:sz w:val="24"/>
          <w:szCs w:val="24"/>
        </w:rPr>
        <w:t>录取</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分专业按总成绩排序，顺位录取，若总成绩相同，则按初试成绩顺位录取。总成绩计算方法如下：</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总成绩 = [(初试成绩/500)*0.7+(复试成绩/300)*0.3]*100</w:t>
      </w:r>
    </w:p>
    <w:p>
      <w:pPr>
        <w:pStyle w:val="3"/>
        <w:tabs>
          <w:tab w:val="left" w:pos="0"/>
          <w:tab w:val="left" w:pos="360"/>
          <w:tab w:val="left" w:pos="900"/>
        </w:tabs>
        <w:snapToGrid w:val="0"/>
        <w:spacing w:line="360" w:lineRule="auto"/>
        <w:ind w:firstLine="482"/>
        <w:rPr>
          <w:rFonts w:asciiTheme="minorEastAsia" w:hAnsiTheme="minorEastAsia" w:eastAsiaTheme="minorEastAsia"/>
          <w:b/>
          <w:bCs w:val="0"/>
          <w:sz w:val="24"/>
          <w:szCs w:val="24"/>
        </w:rPr>
      </w:pPr>
      <w:r>
        <w:rPr>
          <w:rFonts w:asciiTheme="minorEastAsia" w:hAnsiTheme="minorEastAsia" w:eastAsiaTheme="minorEastAsia"/>
          <w:b/>
          <w:bCs w:val="0"/>
          <w:sz w:val="24"/>
          <w:szCs w:val="24"/>
        </w:rPr>
        <w:t xml:space="preserve">2. </w:t>
      </w:r>
      <w:r>
        <w:rPr>
          <w:rFonts w:hint="eastAsia" w:asciiTheme="minorEastAsia" w:hAnsiTheme="minorEastAsia" w:eastAsiaTheme="minorEastAsia"/>
          <w:b/>
          <w:bCs w:val="0"/>
          <w:sz w:val="24"/>
          <w:szCs w:val="24"/>
        </w:rPr>
        <w:t>公示</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拟录取名单报学校研究生招生工作领导小组审核，审核通过后在科学史高等研究院网站进行公示。</w:t>
      </w:r>
      <w:r>
        <w:rPr>
          <w:rFonts w:hint="eastAsia" w:asciiTheme="minorEastAsia" w:hAnsiTheme="minorEastAsia" w:eastAsiaTheme="minorEastAsia"/>
          <w:bCs w:val="0"/>
          <w:sz w:val="24"/>
          <w:szCs w:val="24"/>
          <w:lang w:val="en-US" w:eastAsia="zh-CN"/>
        </w:rPr>
        <w:t>如</w:t>
      </w:r>
      <w:r>
        <w:rPr>
          <w:rFonts w:hint="eastAsia" w:asciiTheme="minorEastAsia" w:hAnsiTheme="minorEastAsia" w:eastAsiaTheme="minorEastAsia"/>
          <w:bCs w:val="0"/>
          <w:sz w:val="24"/>
          <w:szCs w:val="24"/>
        </w:rPr>
        <w:t>遇指标追加，将按总成绩排名依次递补。</w:t>
      </w:r>
    </w:p>
    <w:p>
      <w:pPr>
        <w:pStyle w:val="3"/>
        <w:tabs>
          <w:tab w:val="left" w:pos="0"/>
          <w:tab w:val="left" w:pos="360"/>
          <w:tab w:val="left" w:pos="900"/>
        </w:tabs>
        <w:snapToGrid w:val="0"/>
        <w:spacing w:line="360" w:lineRule="auto"/>
        <w:ind w:firstLine="482"/>
        <w:rPr>
          <w:rFonts w:asciiTheme="minorEastAsia" w:hAnsiTheme="minorEastAsia" w:eastAsiaTheme="minorEastAsia"/>
          <w:b/>
          <w:bCs w:val="0"/>
          <w:sz w:val="24"/>
          <w:szCs w:val="24"/>
        </w:rPr>
      </w:pPr>
      <w:r>
        <w:rPr>
          <w:rFonts w:asciiTheme="minorEastAsia" w:hAnsiTheme="minorEastAsia" w:eastAsiaTheme="minorEastAsia"/>
          <w:b/>
          <w:bCs w:val="0"/>
          <w:sz w:val="24"/>
          <w:szCs w:val="24"/>
        </w:rPr>
        <w:t xml:space="preserve">3. </w:t>
      </w:r>
      <w:r>
        <w:rPr>
          <w:rFonts w:hint="eastAsia" w:asciiTheme="minorEastAsia" w:hAnsiTheme="minorEastAsia" w:eastAsiaTheme="minorEastAsia"/>
          <w:b/>
          <w:bCs w:val="0"/>
          <w:sz w:val="24"/>
          <w:szCs w:val="24"/>
        </w:rPr>
        <w:t>录取类别</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录取类别包括定向、非定向。录取类别为“定向”的考生须在《定向考生备案表》签字，确认后不得进行修改。</w:t>
      </w:r>
    </w:p>
    <w:p>
      <w:pPr>
        <w:pStyle w:val="3"/>
        <w:tabs>
          <w:tab w:val="left" w:pos="0"/>
          <w:tab w:val="left" w:pos="360"/>
          <w:tab w:val="left" w:pos="900"/>
        </w:tabs>
        <w:snapToGrid w:val="0"/>
        <w:spacing w:line="360" w:lineRule="auto"/>
        <w:ind w:firstLine="482"/>
        <w:rPr>
          <w:rFonts w:asciiTheme="minorEastAsia" w:hAnsiTheme="minorEastAsia" w:eastAsiaTheme="minorEastAsia"/>
          <w:b/>
          <w:bCs w:val="0"/>
          <w:sz w:val="24"/>
          <w:szCs w:val="24"/>
        </w:rPr>
      </w:pPr>
      <w:r>
        <w:rPr>
          <w:rFonts w:asciiTheme="minorEastAsia" w:hAnsiTheme="minorEastAsia" w:eastAsiaTheme="minorEastAsia"/>
          <w:b/>
          <w:bCs w:val="0"/>
          <w:sz w:val="24"/>
          <w:szCs w:val="24"/>
        </w:rPr>
        <w:t xml:space="preserve">4. </w:t>
      </w:r>
      <w:r>
        <w:rPr>
          <w:rFonts w:hint="eastAsia" w:asciiTheme="minorEastAsia" w:hAnsiTheme="minorEastAsia" w:eastAsiaTheme="minorEastAsia"/>
          <w:b/>
          <w:bCs w:val="0"/>
          <w:sz w:val="24"/>
          <w:szCs w:val="24"/>
        </w:rPr>
        <w:t>调档</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对拟录取考生，应届考生请于毕业前将档案转至数学学院党委（科学史高等研究院分属数学学院党委），往届考生于</w:t>
      </w:r>
      <w:r>
        <w:rPr>
          <w:rFonts w:asciiTheme="minorEastAsia" w:hAnsiTheme="minorEastAsia" w:eastAsiaTheme="minorEastAsia"/>
          <w:bCs w:val="0"/>
          <w:sz w:val="24"/>
          <w:szCs w:val="24"/>
        </w:rPr>
        <w:t>9</w:t>
      </w:r>
      <w:r>
        <w:rPr>
          <w:rFonts w:hint="eastAsia" w:asciiTheme="minorEastAsia" w:hAnsiTheme="minorEastAsia" w:eastAsiaTheme="minorEastAsia"/>
          <w:bCs w:val="0"/>
          <w:sz w:val="24"/>
          <w:szCs w:val="24"/>
        </w:rPr>
        <w:t>月</w:t>
      </w:r>
      <w:r>
        <w:rPr>
          <w:rFonts w:hint="eastAsia" w:asciiTheme="minorEastAsia" w:hAnsiTheme="minorEastAsia" w:eastAsiaTheme="minorEastAsia"/>
          <w:bCs w:val="0"/>
          <w:sz w:val="24"/>
          <w:szCs w:val="24"/>
          <w:lang w:val="en-US" w:eastAsia="zh-CN"/>
        </w:rPr>
        <w:t>1日</w:t>
      </w:r>
      <w:r>
        <w:rPr>
          <w:rFonts w:hint="eastAsia" w:asciiTheme="minorEastAsia" w:hAnsiTheme="minorEastAsia" w:eastAsiaTheme="minorEastAsia"/>
          <w:bCs w:val="0"/>
          <w:sz w:val="24"/>
          <w:szCs w:val="24"/>
        </w:rPr>
        <w:t>前将档案邮寄或面交学院党委。档案邮寄地址：</w:t>
      </w:r>
      <w:r>
        <w:rPr>
          <w:rFonts w:asciiTheme="minorEastAsia" w:hAnsiTheme="minorEastAsia" w:eastAsiaTheme="minorEastAsia"/>
          <w:bCs w:val="0"/>
          <w:sz w:val="24"/>
          <w:szCs w:val="24"/>
        </w:rPr>
        <w:t xml:space="preserve">710127 </w:t>
      </w:r>
      <w:r>
        <w:rPr>
          <w:rFonts w:hint="eastAsia" w:asciiTheme="minorEastAsia" w:hAnsiTheme="minorEastAsia" w:eastAsiaTheme="minorEastAsia"/>
          <w:bCs w:val="0"/>
          <w:sz w:val="24"/>
          <w:szCs w:val="24"/>
        </w:rPr>
        <w:t>陕西省西安市长安区学府大道1号 西北大学数学学院党委。</w:t>
      </w:r>
    </w:p>
    <w:p>
      <w:pPr>
        <w:pStyle w:val="3"/>
        <w:tabs>
          <w:tab w:val="left" w:pos="0"/>
          <w:tab w:val="left" w:pos="360"/>
          <w:tab w:val="left" w:pos="900"/>
        </w:tabs>
        <w:snapToGrid w:val="0"/>
        <w:spacing w:line="360" w:lineRule="auto"/>
        <w:ind w:firstLine="482"/>
        <w:rPr>
          <w:rFonts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5</w:t>
      </w:r>
      <w:r>
        <w:rPr>
          <w:rFonts w:asciiTheme="minorEastAsia" w:hAnsiTheme="minorEastAsia" w:eastAsiaTheme="minorEastAsia"/>
          <w:b/>
          <w:bCs w:val="0"/>
          <w:sz w:val="24"/>
          <w:szCs w:val="24"/>
        </w:rPr>
        <w:t xml:space="preserve">. </w:t>
      </w:r>
      <w:r>
        <w:rPr>
          <w:rFonts w:hint="eastAsia" w:asciiTheme="minorEastAsia" w:hAnsiTheme="minorEastAsia" w:eastAsiaTheme="minorEastAsia"/>
          <w:b/>
          <w:bCs w:val="0"/>
          <w:sz w:val="24"/>
          <w:szCs w:val="24"/>
        </w:rPr>
        <w:t>体检</w:t>
      </w:r>
    </w:p>
    <w:p>
      <w:pPr>
        <w:pStyle w:val="3"/>
        <w:tabs>
          <w:tab w:val="left" w:pos="0"/>
          <w:tab w:val="left" w:pos="360"/>
          <w:tab w:val="left" w:pos="900"/>
        </w:tabs>
        <w:snapToGrid w:val="0"/>
        <w:spacing w:line="360" w:lineRule="auto"/>
        <w:ind w:firstLine="480"/>
        <w:rPr>
          <w:rFonts w:hint="eastAsia" w:ascii="宋体"/>
          <w:b/>
          <w:sz w:val="24"/>
          <w:szCs w:val="24"/>
        </w:rPr>
      </w:pPr>
      <w:r>
        <w:rPr>
          <w:rFonts w:hint="eastAsia" w:asciiTheme="minorEastAsia" w:hAnsiTheme="minorEastAsia" w:eastAsiaTheme="minorEastAsia"/>
          <w:bCs w:val="0"/>
          <w:sz w:val="24"/>
          <w:szCs w:val="24"/>
        </w:rPr>
        <w:t>新生入学时统一进行体检。体检不合格者，按西北大学有关规定执行。</w:t>
      </w:r>
    </w:p>
    <w:p>
      <w:pPr>
        <w:pStyle w:val="3"/>
        <w:tabs>
          <w:tab w:val="left" w:pos="0"/>
          <w:tab w:val="left" w:pos="360"/>
          <w:tab w:val="left" w:pos="900"/>
        </w:tabs>
        <w:snapToGrid w:val="0"/>
        <w:spacing w:line="288" w:lineRule="auto"/>
        <w:ind w:left="720" w:hanging="720" w:firstLineChars="0"/>
        <w:rPr>
          <w:rFonts w:hint="eastAsia" w:ascii="宋体"/>
          <w:b/>
          <w:sz w:val="24"/>
          <w:szCs w:val="24"/>
        </w:rPr>
      </w:pPr>
    </w:p>
    <w:p>
      <w:pPr>
        <w:pStyle w:val="3"/>
        <w:numPr>
          <w:ilvl w:val="0"/>
          <w:numId w:val="1"/>
        </w:numPr>
        <w:tabs>
          <w:tab w:val="left" w:pos="0"/>
          <w:tab w:val="left" w:pos="360"/>
          <w:tab w:val="left" w:pos="900"/>
        </w:tabs>
        <w:snapToGrid w:val="0"/>
        <w:spacing w:line="288" w:lineRule="auto"/>
        <w:ind w:left="720" w:hanging="720" w:firstLineChars="0"/>
        <w:rPr>
          <w:rFonts w:hint="eastAsia" w:ascii="宋体"/>
          <w:b/>
          <w:sz w:val="24"/>
          <w:szCs w:val="24"/>
        </w:rPr>
      </w:pPr>
      <w:r>
        <w:rPr>
          <w:rFonts w:hint="eastAsia" w:ascii="宋体"/>
          <w:b/>
          <w:sz w:val="24"/>
          <w:szCs w:val="24"/>
        </w:rPr>
        <w:t>复试工作时间表（包括复试时间、地点）</w:t>
      </w:r>
    </w:p>
    <w:p>
      <w:pPr>
        <w:widowControl w:val="0"/>
        <w:tabs>
          <w:tab w:val="left" w:pos="0"/>
          <w:tab w:val="left" w:pos="360"/>
          <w:tab w:val="left" w:pos="900"/>
        </w:tabs>
        <w:adjustRightInd/>
        <w:spacing w:after="0" w:line="400" w:lineRule="exact"/>
        <w:ind w:firstLine="480" w:firstLineChars="200"/>
        <w:jc w:val="both"/>
        <w:rPr>
          <w:rFonts w:hint="eastAsia" w:ascii="Times New Roman" w:hAnsi="Times New Roman" w:eastAsia="宋体" w:cs="宋体"/>
          <w:sz w:val="24"/>
          <w:szCs w:val="24"/>
        </w:rPr>
      </w:pPr>
      <w:r>
        <w:rPr>
          <w:rFonts w:hint="eastAsia" w:ascii="Times New Roman" w:hAnsi="Times New Roman" w:eastAsia="宋体" w:cs="宋体"/>
          <w:sz w:val="24"/>
          <w:szCs w:val="24"/>
        </w:rPr>
        <w:t>本次复试安排在3月</w:t>
      </w:r>
      <w:r>
        <w:rPr>
          <w:rFonts w:hint="eastAsia" w:ascii="Times New Roman" w:hAnsi="Times New Roman" w:eastAsia="宋体" w:cs="宋体"/>
          <w:sz w:val="24"/>
          <w:szCs w:val="24"/>
          <w:lang w:val="en-US" w:eastAsia="zh-CN"/>
        </w:rPr>
        <w:t>25</w:t>
      </w:r>
      <w:r>
        <w:rPr>
          <w:rFonts w:hint="eastAsia" w:ascii="Times New Roman" w:hAnsi="Times New Roman" w:eastAsia="宋体" w:cs="宋体"/>
          <w:sz w:val="24"/>
          <w:szCs w:val="24"/>
        </w:rPr>
        <w:t>日进行，</w:t>
      </w:r>
      <w:r>
        <w:rPr>
          <w:rFonts w:hint="eastAsia" w:cs="宋体"/>
          <w:color w:val="auto"/>
          <w:sz w:val="24"/>
          <w:szCs w:val="24"/>
          <w:lang w:val="en-US" w:eastAsia="zh-CN"/>
        </w:rPr>
        <w:t>地点在西北大学长安校区</w:t>
      </w:r>
      <w:r>
        <w:rPr>
          <w:rFonts w:asciiTheme="minorEastAsia" w:hAnsiTheme="minorEastAsia" w:eastAsiaTheme="minorEastAsia"/>
          <w:sz w:val="24"/>
        </w:rPr>
        <w:t>科学史高等研究院</w:t>
      </w:r>
      <w:r>
        <w:rPr>
          <w:rFonts w:hint="eastAsia" w:cs="宋体"/>
          <w:color w:val="auto"/>
          <w:sz w:val="24"/>
          <w:szCs w:val="24"/>
          <w:lang w:val="en-US" w:eastAsia="zh-CN"/>
        </w:rPr>
        <w:t>。</w:t>
      </w:r>
      <w:r>
        <w:rPr>
          <w:rFonts w:hint="eastAsia" w:ascii="Times New Roman" w:hAnsi="Times New Roman" w:eastAsia="宋体" w:cs="宋体"/>
          <w:sz w:val="24"/>
          <w:szCs w:val="24"/>
        </w:rPr>
        <w:t>具体复试时间安排</w:t>
      </w:r>
      <w:r>
        <w:rPr>
          <w:rFonts w:hint="eastAsia" w:ascii="Times New Roman" w:hAnsi="Times New Roman" w:eastAsia="宋体" w:cs="宋体"/>
          <w:sz w:val="24"/>
          <w:szCs w:val="24"/>
          <w:lang w:eastAsia="zh-CN"/>
        </w:rPr>
        <w:t>如下</w:t>
      </w:r>
      <w:r>
        <w:rPr>
          <w:rFonts w:hint="eastAsia" w:ascii="Times New Roman" w:hAnsi="Times New Roman" w:eastAsia="宋体" w:cs="宋体"/>
          <w:sz w:val="24"/>
          <w:szCs w:val="24"/>
        </w:rPr>
        <w:t>：</w:t>
      </w:r>
    </w:p>
    <w:p>
      <w:pPr>
        <w:pStyle w:val="3"/>
        <w:numPr>
          <w:ilvl w:val="0"/>
          <w:numId w:val="0"/>
        </w:numPr>
        <w:tabs>
          <w:tab w:val="left" w:pos="0"/>
          <w:tab w:val="left" w:pos="360"/>
          <w:tab w:val="left" w:pos="900"/>
        </w:tabs>
        <w:snapToGrid w:val="0"/>
        <w:spacing w:line="288" w:lineRule="auto"/>
        <w:ind w:leftChars="0"/>
        <w:rPr>
          <w:rFonts w:hint="eastAsia" w:ascii="宋体"/>
          <w:b/>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6"/>
        <w:gridCol w:w="2167"/>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6" w:type="dxa"/>
            <w:vAlign w:val="center"/>
          </w:tcPr>
          <w:p>
            <w:pPr>
              <w:pStyle w:val="3"/>
              <w:tabs>
                <w:tab w:val="left" w:pos="0"/>
                <w:tab w:val="left" w:pos="360"/>
                <w:tab w:val="left" w:pos="900"/>
              </w:tabs>
              <w:snapToGrid w:val="0"/>
              <w:spacing w:line="360" w:lineRule="auto"/>
              <w:ind w:firstLine="0" w:firstLineChars="0"/>
              <w:jc w:val="center"/>
              <w:rPr>
                <w:rFonts w:ascii="宋体"/>
                <w:bCs w:val="0"/>
                <w:sz w:val="24"/>
                <w:szCs w:val="24"/>
              </w:rPr>
            </w:pPr>
            <w:r>
              <w:rPr>
                <w:rFonts w:hint="eastAsia" w:ascii="宋体"/>
                <w:bCs w:val="0"/>
                <w:sz w:val="24"/>
                <w:szCs w:val="24"/>
              </w:rPr>
              <w:t>时间</w:t>
            </w:r>
          </w:p>
        </w:tc>
        <w:tc>
          <w:tcPr>
            <w:tcW w:w="2167" w:type="dxa"/>
            <w:vAlign w:val="center"/>
          </w:tcPr>
          <w:p>
            <w:pPr>
              <w:pStyle w:val="3"/>
              <w:tabs>
                <w:tab w:val="left" w:pos="0"/>
                <w:tab w:val="left" w:pos="360"/>
                <w:tab w:val="left" w:pos="900"/>
              </w:tabs>
              <w:snapToGrid w:val="0"/>
              <w:spacing w:line="360" w:lineRule="auto"/>
              <w:ind w:firstLine="0" w:firstLineChars="0"/>
              <w:jc w:val="center"/>
              <w:rPr>
                <w:rFonts w:hint="eastAsia" w:ascii="宋体" w:eastAsia="宋体"/>
                <w:bCs w:val="0"/>
                <w:sz w:val="24"/>
                <w:szCs w:val="24"/>
                <w:lang w:eastAsia="zh-CN"/>
              </w:rPr>
            </w:pPr>
            <w:r>
              <w:rPr>
                <w:rFonts w:hint="eastAsia" w:ascii="宋体"/>
                <w:bCs w:val="0"/>
                <w:sz w:val="24"/>
                <w:szCs w:val="24"/>
                <w:lang w:val="en-US" w:eastAsia="zh-CN"/>
              </w:rPr>
              <w:t>地点</w:t>
            </w:r>
          </w:p>
        </w:tc>
        <w:tc>
          <w:tcPr>
            <w:tcW w:w="2769" w:type="dxa"/>
            <w:vAlign w:val="center"/>
          </w:tcPr>
          <w:p>
            <w:pPr>
              <w:pStyle w:val="3"/>
              <w:tabs>
                <w:tab w:val="left" w:pos="0"/>
                <w:tab w:val="left" w:pos="360"/>
                <w:tab w:val="left" w:pos="900"/>
              </w:tabs>
              <w:snapToGrid w:val="0"/>
              <w:spacing w:line="360" w:lineRule="auto"/>
              <w:ind w:firstLine="0" w:firstLineChars="0"/>
              <w:jc w:val="center"/>
              <w:rPr>
                <w:rFonts w:ascii="宋体"/>
                <w:bCs w:val="0"/>
                <w:sz w:val="24"/>
                <w:szCs w:val="24"/>
              </w:rPr>
            </w:pPr>
            <w:r>
              <w:rPr>
                <w:rFonts w:hint="eastAsia" w:ascii="宋体"/>
                <w:bCs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6" w:type="dxa"/>
            <w:vAlign w:val="center"/>
          </w:tcPr>
          <w:p>
            <w:pPr>
              <w:pStyle w:val="3"/>
              <w:tabs>
                <w:tab w:val="left" w:pos="0"/>
                <w:tab w:val="left" w:pos="360"/>
                <w:tab w:val="left" w:pos="900"/>
              </w:tabs>
              <w:snapToGrid w:val="0"/>
              <w:spacing w:line="360" w:lineRule="auto"/>
              <w:ind w:firstLine="0" w:firstLineChars="0"/>
              <w:jc w:val="center"/>
              <w:rPr>
                <w:rFonts w:ascii="宋体"/>
                <w:bCs w:val="0"/>
                <w:sz w:val="24"/>
                <w:szCs w:val="24"/>
              </w:rPr>
            </w:pPr>
            <w:r>
              <w:rPr>
                <w:rFonts w:hint="eastAsia" w:ascii="宋体"/>
                <w:bCs w:val="0"/>
                <w:sz w:val="24"/>
                <w:szCs w:val="24"/>
              </w:rPr>
              <w:t>202</w:t>
            </w:r>
            <w:r>
              <w:rPr>
                <w:rFonts w:hint="eastAsia" w:ascii="宋体"/>
                <w:bCs w:val="0"/>
                <w:sz w:val="24"/>
                <w:szCs w:val="24"/>
                <w:lang w:val="en-US" w:eastAsia="zh-CN"/>
              </w:rPr>
              <w:t>3</w:t>
            </w:r>
            <w:r>
              <w:rPr>
                <w:rFonts w:hint="eastAsia" w:ascii="宋体"/>
                <w:bCs w:val="0"/>
                <w:sz w:val="24"/>
                <w:szCs w:val="24"/>
              </w:rPr>
              <w:t>年3月2</w:t>
            </w:r>
            <w:r>
              <w:rPr>
                <w:rFonts w:hint="eastAsia" w:ascii="宋体"/>
                <w:bCs w:val="0"/>
                <w:sz w:val="24"/>
                <w:szCs w:val="24"/>
                <w:lang w:val="en-US" w:eastAsia="zh-CN"/>
              </w:rPr>
              <w:t>5</w:t>
            </w:r>
            <w:r>
              <w:rPr>
                <w:rFonts w:hint="eastAsia" w:ascii="宋体"/>
                <w:bCs w:val="0"/>
                <w:sz w:val="24"/>
                <w:szCs w:val="24"/>
              </w:rPr>
              <w:t>日（周</w:t>
            </w:r>
            <w:r>
              <w:rPr>
                <w:rFonts w:hint="eastAsia" w:ascii="宋体"/>
                <w:bCs w:val="0"/>
                <w:sz w:val="24"/>
                <w:szCs w:val="24"/>
                <w:lang w:val="en-US" w:eastAsia="zh-CN"/>
              </w:rPr>
              <w:t>六</w:t>
            </w:r>
            <w:r>
              <w:rPr>
                <w:rFonts w:hint="eastAsia" w:ascii="宋体"/>
                <w:bCs w:val="0"/>
                <w:sz w:val="24"/>
                <w:szCs w:val="24"/>
              </w:rPr>
              <w:t>）</w:t>
            </w:r>
          </w:p>
          <w:p>
            <w:pPr>
              <w:pStyle w:val="3"/>
              <w:tabs>
                <w:tab w:val="left" w:pos="0"/>
                <w:tab w:val="left" w:pos="360"/>
                <w:tab w:val="left" w:pos="900"/>
              </w:tabs>
              <w:snapToGrid w:val="0"/>
              <w:spacing w:line="360" w:lineRule="auto"/>
              <w:ind w:firstLine="0" w:firstLineChars="0"/>
              <w:jc w:val="center"/>
              <w:rPr>
                <w:rFonts w:hint="default" w:ascii="宋体" w:eastAsia="宋体"/>
                <w:bCs w:val="0"/>
                <w:sz w:val="24"/>
                <w:szCs w:val="24"/>
                <w:lang w:val="en-US" w:eastAsia="zh-CN"/>
              </w:rPr>
            </w:pPr>
            <w:r>
              <w:rPr>
                <w:rFonts w:hint="eastAsia" w:ascii="宋体"/>
                <w:bCs w:val="0"/>
                <w:sz w:val="24"/>
                <w:szCs w:val="24"/>
              </w:rPr>
              <w:t>8:</w:t>
            </w:r>
            <w:r>
              <w:rPr>
                <w:rFonts w:hint="eastAsia" w:ascii="宋体"/>
                <w:bCs w:val="0"/>
                <w:sz w:val="24"/>
                <w:szCs w:val="24"/>
                <w:lang w:val="en-US" w:eastAsia="zh-CN"/>
              </w:rPr>
              <w:t>3</w:t>
            </w:r>
            <w:r>
              <w:rPr>
                <w:rFonts w:hint="eastAsia" w:ascii="宋体"/>
                <w:bCs w:val="0"/>
                <w:sz w:val="24"/>
                <w:szCs w:val="24"/>
              </w:rPr>
              <w:t>0</w:t>
            </w:r>
            <w:r>
              <w:rPr>
                <w:rFonts w:ascii="宋体"/>
                <w:bCs w:val="0"/>
                <w:sz w:val="24"/>
                <w:szCs w:val="24"/>
              </w:rPr>
              <w:t>-</w:t>
            </w:r>
            <w:r>
              <w:rPr>
                <w:rFonts w:hint="eastAsia" w:ascii="宋体"/>
                <w:bCs w:val="0"/>
                <w:sz w:val="24"/>
                <w:szCs w:val="24"/>
                <w:lang w:val="en-US" w:eastAsia="zh-CN"/>
              </w:rPr>
              <w:t>17</w:t>
            </w:r>
            <w:r>
              <w:rPr>
                <w:rFonts w:hint="eastAsia" w:ascii="宋体"/>
                <w:bCs w:val="0"/>
                <w:sz w:val="24"/>
                <w:szCs w:val="24"/>
              </w:rPr>
              <w:t>:</w:t>
            </w:r>
            <w:r>
              <w:rPr>
                <w:rFonts w:hint="eastAsia" w:ascii="宋体"/>
                <w:bCs w:val="0"/>
                <w:sz w:val="24"/>
                <w:szCs w:val="24"/>
                <w:lang w:val="en-US" w:eastAsia="zh-CN"/>
              </w:rPr>
              <w:t>0</w:t>
            </w:r>
            <w:r>
              <w:rPr>
                <w:rFonts w:hint="eastAsia" w:ascii="宋体"/>
                <w:bCs w:val="0"/>
                <w:sz w:val="24"/>
                <w:szCs w:val="24"/>
              </w:rPr>
              <w:t>0</w:t>
            </w:r>
          </w:p>
        </w:tc>
        <w:tc>
          <w:tcPr>
            <w:tcW w:w="2167" w:type="dxa"/>
            <w:vAlign w:val="center"/>
          </w:tcPr>
          <w:p>
            <w:pPr>
              <w:pStyle w:val="3"/>
              <w:tabs>
                <w:tab w:val="left" w:pos="0"/>
                <w:tab w:val="left" w:pos="360"/>
                <w:tab w:val="left" w:pos="900"/>
              </w:tabs>
              <w:snapToGrid w:val="0"/>
              <w:spacing w:line="360" w:lineRule="auto"/>
              <w:ind w:firstLine="0" w:firstLineChars="0"/>
              <w:jc w:val="center"/>
              <w:rPr>
                <w:rFonts w:ascii="宋体"/>
                <w:bCs w:val="0"/>
                <w:sz w:val="24"/>
                <w:szCs w:val="24"/>
              </w:rPr>
            </w:pPr>
            <w:r>
              <w:rPr>
                <w:rFonts w:hint="eastAsia" w:ascii="宋体"/>
                <w:bCs w:val="0"/>
                <w:sz w:val="24"/>
                <w:szCs w:val="24"/>
                <w:lang w:val="en-US" w:eastAsia="zh-CN"/>
              </w:rPr>
              <w:t>西学楼北204</w:t>
            </w:r>
          </w:p>
        </w:tc>
        <w:tc>
          <w:tcPr>
            <w:tcW w:w="2769" w:type="dxa"/>
            <w:vAlign w:val="center"/>
          </w:tcPr>
          <w:p>
            <w:pPr>
              <w:pStyle w:val="3"/>
              <w:tabs>
                <w:tab w:val="left" w:pos="0"/>
                <w:tab w:val="left" w:pos="360"/>
                <w:tab w:val="left" w:pos="900"/>
              </w:tabs>
              <w:snapToGrid w:val="0"/>
              <w:spacing w:line="360" w:lineRule="auto"/>
              <w:ind w:firstLine="0" w:firstLineChars="0"/>
              <w:jc w:val="center"/>
              <w:rPr>
                <w:rFonts w:ascii="宋体"/>
                <w:bCs w:val="0"/>
                <w:sz w:val="24"/>
                <w:szCs w:val="24"/>
              </w:rPr>
            </w:pPr>
            <w:r>
              <w:rPr>
                <w:rFonts w:hint="eastAsia" w:ascii="宋体"/>
                <w:bCs w:val="0"/>
                <w:sz w:val="24"/>
                <w:szCs w:val="24"/>
                <w:lang w:val="en-US" w:eastAsia="zh-CN"/>
              </w:rPr>
              <w:t>线下面试</w:t>
            </w:r>
          </w:p>
        </w:tc>
      </w:tr>
    </w:tbl>
    <w:p>
      <w:pPr>
        <w:pStyle w:val="3"/>
        <w:tabs>
          <w:tab w:val="left" w:pos="0"/>
          <w:tab w:val="left" w:pos="360"/>
          <w:tab w:val="left" w:pos="900"/>
        </w:tabs>
        <w:snapToGrid w:val="0"/>
        <w:spacing w:line="360" w:lineRule="auto"/>
        <w:ind w:left="0" w:leftChars="0" w:firstLine="0" w:firstLineChars="0"/>
        <w:rPr>
          <w:rFonts w:hint="eastAsia"/>
          <w:lang w:eastAsia="zh-CN"/>
        </w:rPr>
      </w:pPr>
    </w:p>
    <w:p>
      <w:pPr>
        <w:pStyle w:val="3"/>
        <w:tabs>
          <w:tab w:val="left" w:pos="0"/>
          <w:tab w:val="left" w:pos="360"/>
          <w:tab w:val="left" w:pos="900"/>
        </w:tabs>
        <w:snapToGrid w:val="0"/>
        <w:spacing w:line="360" w:lineRule="auto"/>
        <w:ind w:left="720" w:hanging="720" w:firstLineChars="0"/>
        <w:rPr>
          <w:rFonts w:asciiTheme="minorEastAsia" w:hAnsiTheme="minorEastAsia" w:eastAsiaTheme="minorEastAsia"/>
          <w:b/>
          <w:bCs w:val="0"/>
          <w:sz w:val="24"/>
          <w:szCs w:val="24"/>
        </w:rPr>
      </w:pPr>
      <w:r>
        <w:rPr>
          <w:rFonts w:hint="eastAsia" w:ascii="宋体"/>
          <w:b/>
          <w:sz w:val="24"/>
          <w:szCs w:val="24"/>
          <w:lang w:val="en-US" w:eastAsia="zh-CN"/>
        </w:rPr>
        <w:t>六</w:t>
      </w:r>
      <w:r>
        <w:rPr>
          <w:rFonts w:hint="eastAsia" w:ascii="宋体"/>
          <w:b/>
          <w:sz w:val="24"/>
          <w:szCs w:val="24"/>
        </w:rPr>
        <w:t>、其他</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1）诚信复试。科学史高等研究院将严格按照有关规定，严肃查处违规违纪行为。对在复试过程中有违规行为的考生，一经查实，取消录取资格，计入《考生考试诚信档案》。入学后三个月内，对所有考生进行全面复查。复查不合格的，取消学籍，情节严重的，移交有关部门调查处理。</w:t>
      </w:r>
    </w:p>
    <w:p>
      <w:pPr>
        <w:pStyle w:val="3"/>
        <w:tabs>
          <w:tab w:val="left" w:pos="0"/>
          <w:tab w:val="left" w:pos="360"/>
          <w:tab w:val="left" w:pos="900"/>
        </w:tabs>
        <w:snapToGrid w:val="0"/>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（2）试题保密。复试内容属于国家机密，复试过程中禁止录音、录像，禁止将相关信息泄露或公布。</w:t>
      </w:r>
    </w:p>
    <w:p>
      <w:pPr>
        <w:pStyle w:val="3"/>
        <w:tabs>
          <w:tab w:val="left" w:pos="0"/>
          <w:tab w:val="left" w:pos="360"/>
          <w:tab w:val="left" w:pos="900"/>
        </w:tabs>
        <w:snapToGrid w:val="0"/>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复试期间开通投诉电话：029-88308435，接受并处理有关投诉。</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本方案由科学史高等研究院负责解释，如教育部、学校有政策变化，以最新政策为准。</w:t>
      </w:r>
    </w:p>
    <w:p>
      <w:pPr>
        <w:spacing w:before="720" w:beforeLines="300" w:line="360" w:lineRule="auto"/>
        <w:ind w:firstLine="480" w:firstLineChars="200"/>
        <w:jc w:val="right"/>
        <w:rPr>
          <w:rFonts w:asciiTheme="minorEastAsia" w:hAnsiTheme="minorEastAsia" w:eastAsiaTheme="minorEastAsia"/>
          <w:sz w:val="24"/>
        </w:rPr>
      </w:pPr>
      <w:r>
        <w:rPr>
          <w:rFonts w:asciiTheme="minorEastAsia" w:hAnsiTheme="minorEastAsia" w:eastAsiaTheme="minorEastAsia"/>
          <w:sz w:val="24"/>
        </w:rPr>
        <w:t>西北大学科学史高等研究院</w:t>
      </w:r>
    </w:p>
    <w:p>
      <w:pPr>
        <w:tabs>
          <w:tab w:val="left" w:pos="628"/>
        </w:tabs>
        <w:bidi w:val="0"/>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202</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年</w:t>
      </w:r>
      <w:r>
        <w:rPr>
          <w:rFonts w:hint="eastAsia" w:asciiTheme="minorEastAsia" w:hAnsiTheme="minorEastAsia" w:eastAsiaTheme="minorEastAsia"/>
          <w:sz w:val="24"/>
        </w:rPr>
        <w:t>3</w:t>
      </w:r>
      <w:r>
        <w:rPr>
          <w:rFonts w:asciiTheme="minorEastAsia" w:hAnsiTheme="minorEastAsia" w:eastAsiaTheme="minorEastAsia"/>
          <w:sz w:val="24"/>
        </w:rPr>
        <w:t>月</w:t>
      </w:r>
      <w:r>
        <w:rPr>
          <w:rFonts w:hint="eastAsia" w:asciiTheme="minorEastAsia" w:hAnsiTheme="minorEastAsia" w:eastAsiaTheme="minorEastAsia"/>
          <w:sz w:val="24"/>
          <w:lang w:val="en-US" w:eastAsia="zh-CN"/>
        </w:rPr>
        <w:t>20</w:t>
      </w:r>
      <w:r>
        <w:rPr>
          <w:rFonts w:asciiTheme="minorEastAsia" w:hAnsiTheme="minorEastAsia" w:eastAsiaTheme="minorEastAsia"/>
          <w:sz w:val="24"/>
        </w:rPr>
        <w:t>日</w:t>
      </w:r>
    </w:p>
    <w:p>
      <w:pPr>
        <w:rPr>
          <w:rFonts w:asciiTheme="minorEastAsia" w:hAnsiTheme="minorEastAsia" w:eastAsiaTheme="minorEastAsia"/>
          <w:sz w:val="24"/>
        </w:rPr>
      </w:pPr>
      <w:r>
        <w:rPr>
          <w:rFonts w:asciiTheme="minorEastAsia" w:hAnsiTheme="minorEastAsia" w:eastAsiaTheme="minorEastAsia"/>
          <w:sz w:val="24"/>
        </w:rPr>
        <w:br w:type="page"/>
      </w:r>
    </w:p>
    <w:p>
      <w:pPr>
        <w:pStyle w:val="2"/>
      </w:pPr>
    </w:p>
    <w:p>
      <w:pPr>
        <w:spacing w:line="360" w:lineRule="auto"/>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附件1</w:t>
      </w:r>
    </w:p>
    <w:p>
      <w:pPr>
        <w:autoSpaceDE w:val="0"/>
        <w:autoSpaceDN w:val="0"/>
        <w:adjustRightInd w:val="0"/>
        <w:spacing w:line="360" w:lineRule="auto"/>
        <w:jc w:val="center"/>
        <w:rPr>
          <w:rFonts w:cs="ArialMT" w:asciiTheme="majorEastAsia" w:hAnsiTheme="majorEastAsia" w:eastAsiaTheme="majorEastAsia"/>
          <w:kern w:val="0"/>
          <w:sz w:val="44"/>
          <w:szCs w:val="44"/>
        </w:rPr>
      </w:pPr>
    </w:p>
    <w:p>
      <w:pPr>
        <w:autoSpaceDE w:val="0"/>
        <w:autoSpaceDN w:val="0"/>
        <w:adjustRightInd w:val="0"/>
        <w:spacing w:line="360" w:lineRule="auto"/>
        <w:jc w:val="center"/>
        <w:rPr>
          <w:rFonts w:cs="ArialMT" w:asciiTheme="majorEastAsia" w:hAnsiTheme="majorEastAsia" w:eastAsiaTheme="majorEastAsia"/>
          <w:kern w:val="0"/>
          <w:sz w:val="44"/>
          <w:szCs w:val="44"/>
        </w:rPr>
      </w:pPr>
    </w:p>
    <w:p>
      <w:pPr>
        <w:autoSpaceDE w:val="0"/>
        <w:autoSpaceDN w:val="0"/>
        <w:adjustRightInd w:val="0"/>
        <w:spacing w:line="360" w:lineRule="auto"/>
        <w:jc w:val="center"/>
        <w:rPr>
          <w:rFonts w:cs="ArialMT" w:asciiTheme="majorEastAsia" w:hAnsiTheme="majorEastAsia" w:eastAsiaTheme="majorEastAsia"/>
          <w:kern w:val="0"/>
          <w:sz w:val="44"/>
          <w:szCs w:val="44"/>
        </w:rPr>
      </w:pPr>
    </w:p>
    <w:p>
      <w:pPr>
        <w:autoSpaceDE w:val="0"/>
        <w:autoSpaceDN w:val="0"/>
        <w:adjustRightInd w:val="0"/>
        <w:spacing w:line="360" w:lineRule="auto"/>
        <w:jc w:val="center"/>
        <w:rPr>
          <w:rFonts w:cs="ArialMT" w:asciiTheme="majorEastAsia" w:hAnsiTheme="majorEastAsia" w:eastAsiaTheme="majorEastAsia"/>
          <w:kern w:val="0"/>
          <w:sz w:val="44"/>
          <w:szCs w:val="44"/>
        </w:rPr>
      </w:pPr>
    </w:p>
    <w:p>
      <w:pPr>
        <w:autoSpaceDE w:val="0"/>
        <w:autoSpaceDN w:val="0"/>
        <w:adjustRightInd w:val="0"/>
        <w:spacing w:line="360" w:lineRule="auto"/>
        <w:jc w:val="center"/>
        <w:rPr>
          <w:rFonts w:cs="ArialMT" w:asciiTheme="majorEastAsia" w:hAnsiTheme="majorEastAsia" w:eastAsiaTheme="majorEastAsia"/>
          <w:kern w:val="0"/>
          <w:sz w:val="44"/>
          <w:szCs w:val="44"/>
        </w:rPr>
      </w:pPr>
    </w:p>
    <w:p>
      <w:pPr>
        <w:autoSpaceDE w:val="0"/>
        <w:autoSpaceDN w:val="0"/>
        <w:adjustRightInd w:val="0"/>
        <w:spacing w:line="360" w:lineRule="auto"/>
        <w:jc w:val="center"/>
        <w:rPr>
          <w:rFonts w:cs="宋体" w:asciiTheme="majorEastAsia" w:hAnsiTheme="majorEastAsia" w:eastAsiaTheme="majorEastAsia"/>
          <w:b/>
          <w:kern w:val="0"/>
          <w:sz w:val="44"/>
          <w:szCs w:val="44"/>
        </w:rPr>
      </w:pPr>
      <w:r>
        <w:rPr>
          <w:rFonts w:cs="ArialMT" w:asciiTheme="majorEastAsia" w:hAnsiTheme="majorEastAsia" w:eastAsiaTheme="majorEastAsia"/>
          <w:b/>
          <w:kern w:val="0"/>
          <w:sz w:val="44"/>
          <w:szCs w:val="44"/>
        </w:rPr>
        <w:t>202</w:t>
      </w:r>
      <w:r>
        <w:rPr>
          <w:rFonts w:hint="eastAsia" w:cs="ArialMT" w:asciiTheme="majorEastAsia" w:hAnsiTheme="majorEastAsia" w:eastAsiaTheme="majorEastAsia"/>
          <w:b/>
          <w:kern w:val="0"/>
          <w:sz w:val="44"/>
          <w:szCs w:val="44"/>
          <w:lang w:val="en-US" w:eastAsia="zh-CN"/>
        </w:rPr>
        <w:t>3</w:t>
      </w:r>
      <w:r>
        <w:rPr>
          <w:rFonts w:hint="eastAsia" w:cs="宋体" w:asciiTheme="majorEastAsia" w:hAnsiTheme="majorEastAsia" w:eastAsiaTheme="majorEastAsia"/>
          <w:b/>
          <w:kern w:val="0"/>
          <w:sz w:val="44"/>
          <w:szCs w:val="44"/>
        </w:rPr>
        <w:t>年西北大学硕士学位研究生</w:t>
      </w:r>
    </w:p>
    <w:p>
      <w:pPr>
        <w:autoSpaceDE w:val="0"/>
        <w:autoSpaceDN w:val="0"/>
        <w:adjustRightInd w:val="0"/>
        <w:spacing w:line="360" w:lineRule="auto"/>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资格审查材料</w:t>
      </w:r>
    </w:p>
    <w:p>
      <w:pPr>
        <w:autoSpaceDE w:val="0"/>
        <w:autoSpaceDN w:val="0"/>
        <w:adjustRightInd w:val="0"/>
        <w:spacing w:before="1560" w:beforeLines="500" w:line="360" w:lineRule="auto"/>
        <w:jc w:val="center"/>
        <w:rPr>
          <w:rFonts w:cs="宋体" w:asciiTheme="majorEastAsia" w:hAnsiTheme="majorEastAsia" w:eastAsiaTheme="majorEastAsia"/>
          <w:kern w:val="0"/>
          <w:sz w:val="32"/>
          <w:szCs w:val="32"/>
        </w:rPr>
      </w:pPr>
      <w:r>
        <w:rPr>
          <w:rFonts w:hint="eastAsia" w:cs="宋体" w:asciiTheme="majorEastAsia" w:hAnsiTheme="majorEastAsia" w:eastAsiaTheme="majorEastAsia"/>
          <w:b/>
          <w:kern w:val="0"/>
          <w:sz w:val="32"/>
          <w:szCs w:val="32"/>
        </w:rPr>
        <w:t>考生姓名：</w:t>
      </w:r>
      <w:r>
        <w:rPr>
          <w:rFonts w:hint="eastAsia" w:cs="宋体" w:asciiTheme="majorEastAsia" w:hAnsiTheme="majorEastAsia" w:eastAsiaTheme="majorEastAsia"/>
          <w:kern w:val="0"/>
          <w:sz w:val="32"/>
          <w:szCs w:val="32"/>
        </w:rPr>
        <w:t>___</w:t>
      </w:r>
      <w:r>
        <w:rPr>
          <w:rFonts w:cs="宋体" w:asciiTheme="majorEastAsia" w:hAnsiTheme="majorEastAsia" w:eastAsiaTheme="majorEastAsia"/>
          <w:kern w:val="0"/>
          <w:sz w:val="32"/>
          <w:szCs w:val="32"/>
        </w:rPr>
        <w:t>_</w:t>
      </w:r>
      <w:r>
        <w:rPr>
          <w:rFonts w:hint="eastAsia" w:cs="宋体" w:asciiTheme="majorEastAsia" w:hAnsiTheme="majorEastAsia" w:eastAsiaTheme="majorEastAsia"/>
          <w:kern w:val="0"/>
          <w:sz w:val="32"/>
          <w:szCs w:val="32"/>
        </w:rPr>
        <w:t>__</w:t>
      </w:r>
      <w:r>
        <w:rPr>
          <w:rFonts w:cs="宋体" w:asciiTheme="majorEastAsia" w:hAnsiTheme="majorEastAsia" w:eastAsiaTheme="majorEastAsia"/>
          <w:kern w:val="0"/>
          <w:sz w:val="32"/>
          <w:szCs w:val="32"/>
        </w:rPr>
        <w:t>____</w:t>
      </w:r>
      <w:r>
        <w:rPr>
          <w:rFonts w:hint="eastAsia" w:cs="宋体" w:asciiTheme="majorEastAsia" w:hAnsiTheme="majorEastAsia" w:eastAsiaTheme="majorEastAsia"/>
          <w:kern w:val="0"/>
          <w:sz w:val="32"/>
          <w:szCs w:val="32"/>
        </w:rPr>
        <w:t>______</w:t>
      </w:r>
    </w:p>
    <w:p>
      <w:pPr>
        <w:autoSpaceDE w:val="0"/>
        <w:autoSpaceDN w:val="0"/>
        <w:adjustRightInd w:val="0"/>
        <w:spacing w:before="312" w:beforeLines="100" w:line="360" w:lineRule="auto"/>
        <w:jc w:val="center"/>
        <w:rPr>
          <w:rFonts w:cs="宋体" w:asciiTheme="majorEastAsia" w:hAnsiTheme="majorEastAsia" w:eastAsiaTheme="majorEastAsia"/>
          <w:kern w:val="0"/>
          <w:sz w:val="32"/>
          <w:szCs w:val="32"/>
        </w:rPr>
      </w:pPr>
      <w:r>
        <w:rPr>
          <w:rFonts w:hint="eastAsia" w:cs="宋体" w:asciiTheme="majorEastAsia" w:hAnsiTheme="majorEastAsia" w:eastAsiaTheme="majorEastAsia"/>
          <w:b/>
          <w:kern w:val="0"/>
          <w:sz w:val="32"/>
          <w:szCs w:val="32"/>
        </w:rPr>
        <w:t>考生编号：</w:t>
      </w:r>
      <w:r>
        <w:rPr>
          <w:rFonts w:hint="eastAsia" w:cs="宋体" w:asciiTheme="majorEastAsia" w:hAnsiTheme="majorEastAsia" w:eastAsiaTheme="majorEastAsia"/>
          <w:kern w:val="0"/>
          <w:sz w:val="32"/>
          <w:szCs w:val="32"/>
        </w:rPr>
        <w:t>__</w:t>
      </w:r>
      <w:r>
        <w:rPr>
          <w:rFonts w:cs="宋体" w:asciiTheme="majorEastAsia" w:hAnsiTheme="majorEastAsia" w:eastAsiaTheme="majorEastAsia"/>
          <w:kern w:val="0"/>
          <w:sz w:val="32"/>
          <w:szCs w:val="32"/>
        </w:rPr>
        <w:t>_</w:t>
      </w:r>
      <w:r>
        <w:rPr>
          <w:rFonts w:hint="eastAsia" w:cs="宋体" w:asciiTheme="majorEastAsia" w:hAnsiTheme="majorEastAsia" w:eastAsiaTheme="majorEastAsia"/>
          <w:kern w:val="0"/>
          <w:sz w:val="32"/>
          <w:szCs w:val="32"/>
        </w:rPr>
        <w:t>_____</w:t>
      </w:r>
      <w:r>
        <w:rPr>
          <w:rFonts w:cs="宋体" w:asciiTheme="majorEastAsia" w:hAnsiTheme="majorEastAsia" w:eastAsiaTheme="majorEastAsia"/>
          <w:kern w:val="0"/>
          <w:sz w:val="32"/>
          <w:szCs w:val="32"/>
        </w:rPr>
        <w:t>____</w:t>
      </w:r>
      <w:r>
        <w:rPr>
          <w:rFonts w:hint="eastAsia" w:cs="宋体" w:asciiTheme="majorEastAsia" w:hAnsiTheme="majorEastAsia" w:eastAsiaTheme="majorEastAsia"/>
          <w:kern w:val="0"/>
          <w:sz w:val="32"/>
          <w:szCs w:val="32"/>
        </w:rPr>
        <w:t>____</w:t>
      </w:r>
    </w:p>
    <w:p>
      <w:pPr>
        <w:autoSpaceDE w:val="0"/>
        <w:autoSpaceDN w:val="0"/>
        <w:adjustRightInd w:val="0"/>
        <w:spacing w:before="312" w:beforeLines="100" w:line="360" w:lineRule="auto"/>
        <w:jc w:val="center"/>
        <w:rPr>
          <w:rFonts w:cs="宋体" w:asciiTheme="majorEastAsia" w:hAnsiTheme="majorEastAsia" w:eastAsiaTheme="majorEastAsia"/>
          <w:kern w:val="0"/>
          <w:sz w:val="32"/>
          <w:szCs w:val="32"/>
        </w:rPr>
      </w:pPr>
      <w:r>
        <w:rPr>
          <w:rFonts w:hint="eastAsia" w:cs="宋体" w:asciiTheme="majorEastAsia" w:hAnsiTheme="majorEastAsia" w:eastAsiaTheme="majorEastAsia"/>
          <w:b/>
          <w:kern w:val="0"/>
          <w:sz w:val="32"/>
          <w:szCs w:val="32"/>
        </w:rPr>
        <w:t>报考专业：</w:t>
      </w:r>
      <w:r>
        <w:rPr>
          <w:rFonts w:hint="eastAsia" w:cs="宋体" w:asciiTheme="majorEastAsia" w:hAnsiTheme="majorEastAsia" w:eastAsiaTheme="majorEastAsia"/>
          <w:kern w:val="0"/>
          <w:sz w:val="32"/>
          <w:szCs w:val="32"/>
          <w:u w:val="single"/>
          <w:lang w:val="en-US" w:eastAsia="zh-CN"/>
        </w:rPr>
        <w:t xml:space="preserve">   科学技术史</w:t>
      </w:r>
      <w:r>
        <w:rPr>
          <w:rFonts w:hint="eastAsia" w:cs="宋体" w:asciiTheme="majorEastAsia" w:hAnsiTheme="majorEastAsia" w:eastAsiaTheme="majorEastAsia"/>
          <w:kern w:val="0"/>
          <w:sz w:val="32"/>
          <w:szCs w:val="32"/>
        </w:rPr>
        <w:t>_</w:t>
      </w:r>
      <w:r>
        <w:rPr>
          <w:rFonts w:cs="宋体" w:asciiTheme="majorEastAsia" w:hAnsiTheme="majorEastAsia" w:eastAsiaTheme="majorEastAsia"/>
          <w:kern w:val="0"/>
          <w:sz w:val="32"/>
          <w:szCs w:val="32"/>
        </w:rPr>
        <w:t>_</w:t>
      </w:r>
      <w:r>
        <w:rPr>
          <w:rFonts w:hint="eastAsia" w:cs="宋体" w:asciiTheme="majorEastAsia" w:hAnsiTheme="majorEastAsia" w:eastAsiaTheme="majorEastAsia"/>
          <w:kern w:val="0"/>
          <w:sz w:val="32"/>
          <w:szCs w:val="32"/>
        </w:rPr>
        <w:t>_</w:t>
      </w:r>
    </w:p>
    <w:p>
      <w:pPr>
        <w:spacing w:before="312" w:beforeLines="100" w:line="360" w:lineRule="auto"/>
        <w:jc w:val="center"/>
        <w:rPr>
          <w:rFonts w:cs="宋体" w:asciiTheme="majorEastAsia" w:hAnsiTheme="majorEastAsia" w:eastAsiaTheme="majorEastAsia"/>
          <w:kern w:val="0"/>
          <w:sz w:val="32"/>
          <w:szCs w:val="32"/>
          <w:u w:val="single"/>
        </w:rPr>
      </w:pPr>
      <w:r>
        <w:rPr>
          <w:rFonts w:hint="eastAsia" w:cs="宋体" w:asciiTheme="majorEastAsia" w:hAnsiTheme="majorEastAsia" w:eastAsiaTheme="majorEastAsia"/>
          <w:b/>
          <w:kern w:val="0"/>
          <w:sz w:val="32"/>
          <w:szCs w:val="32"/>
        </w:rPr>
        <w:t>报考学院：</w:t>
      </w:r>
      <w:r>
        <w:rPr>
          <w:rFonts w:hint="eastAsia" w:cs="宋体" w:asciiTheme="majorEastAsia" w:hAnsiTheme="majorEastAsia" w:eastAsiaTheme="majorEastAsia"/>
          <w:kern w:val="0"/>
          <w:sz w:val="32"/>
          <w:szCs w:val="32"/>
          <w:u w:val="single"/>
        </w:rPr>
        <w:t>科学史</w:t>
      </w:r>
      <w:r>
        <w:rPr>
          <w:rFonts w:cs="宋体" w:asciiTheme="majorEastAsia" w:hAnsiTheme="majorEastAsia" w:eastAsiaTheme="majorEastAsia"/>
          <w:kern w:val="0"/>
          <w:sz w:val="32"/>
          <w:szCs w:val="32"/>
          <w:u w:val="single"/>
        </w:rPr>
        <w:t>高等研究院</w:t>
      </w:r>
    </w:p>
    <w:p>
      <w:pPr>
        <w:spacing w:before="312" w:beforeLines="100" w:line="360" w:lineRule="auto"/>
        <w:jc w:val="center"/>
        <w:rPr>
          <w:rFonts w:cs="宋体" w:asciiTheme="majorEastAsia" w:hAnsiTheme="majorEastAsia" w:eastAsiaTheme="majorEastAsia"/>
          <w:kern w:val="0"/>
          <w:sz w:val="32"/>
          <w:szCs w:val="32"/>
          <w:u w:val="single"/>
        </w:rPr>
      </w:pPr>
    </w:p>
    <w:p>
      <w:pPr>
        <w:widowControl/>
        <w:jc w:val="left"/>
        <w:rPr>
          <w:rFonts w:cs="宋体" w:asciiTheme="majorEastAsia" w:hAnsiTheme="majorEastAsia" w:eastAsiaTheme="majorEastAsia"/>
          <w:kern w:val="0"/>
          <w:sz w:val="32"/>
          <w:szCs w:val="32"/>
        </w:rPr>
      </w:pPr>
      <w:r>
        <w:rPr>
          <w:rFonts w:cs="宋体" w:asciiTheme="majorEastAsia" w:hAnsiTheme="majorEastAsia" w:eastAsiaTheme="majorEastAsia"/>
          <w:kern w:val="0"/>
          <w:sz w:val="32"/>
          <w:szCs w:val="32"/>
        </w:rPr>
        <w:br w:type="page"/>
      </w:r>
    </w:p>
    <w:p>
      <w:pPr>
        <w:spacing w:before="312" w:beforeLines="100" w:line="360" w:lineRule="auto"/>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资格审查</w:t>
      </w:r>
      <w:r>
        <w:rPr>
          <w:rFonts w:asciiTheme="majorEastAsia" w:hAnsiTheme="majorEastAsia" w:eastAsiaTheme="majorEastAsia"/>
          <w:b/>
          <w:sz w:val="36"/>
          <w:szCs w:val="36"/>
        </w:rPr>
        <w:t>材料清单</w:t>
      </w:r>
    </w:p>
    <w:p>
      <w:pPr>
        <w:spacing w:after="624" w:afterLines="200" w:line="360" w:lineRule="auto"/>
        <w:jc w:val="center"/>
        <w:rPr>
          <w:rFonts w:asciiTheme="majorEastAsia" w:hAnsiTheme="majorEastAsia" w:eastAsiaTheme="majorEastAsia"/>
          <w:sz w:val="24"/>
        </w:rPr>
      </w:pPr>
      <w:r>
        <w:rPr>
          <w:rFonts w:hint="eastAsia" w:asciiTheme="majorEastAsia" w:hAnsiTheme="majorEastAsia" w:eastAsiaTheme="majorEastAsia"/>
          <w:sz w:val="24"/>
        </w:rPr>
        <w:t>（请列出</w:t>
      </w:r>
      <w:r>
        <w:rPr>
          <w:rFonts w:asciiTheme="majorEastAsia" w:hAnsiTheme="majorEastAsia" w:eastAsiaTheme="majorEastAsia"/>
          <w:sz w:val="24"/>
        </w:rPr>
        <w:t>所提交材料的名称及所在页码</w:t>
      </w:r>
      <w:r>
        <w:rPr>
          <w:rFonts w:hint="eastAsia" w:asciiTheme="majorEastAsia" w:hAnsiTheme="majorEastAsia" w:eastAsiaTheme="majorEastAsia"/>
          <w:sz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86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4864"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材料</w:t>
            </w:r>
            <w:r>
              <w:rPr>
                <w:rFonts w:asciiTheme="majorEastAsia" w:hAnsiTheme="majorEastAsia" w:eastAsiaTheme="majorEastAsia"/>
                <w:sz w:val="24"/>
              </w:rPr>
              <w:t>名称</w:t>
            </w:r>
          </w:p>
        </w:tc>
        <w:tc>
          <w:tcPr>
            <w:tcW w:w="2841"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1</w:t>
            </w:r>
          </w:p>
        </w:tc>
        <w:tc>
          <w:tcPr>
            <w:tcW w:w="4864"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本人有效二代居民身份证（正反面）</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4864"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初试准考证</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3</w:t>
            </w:r>
          </w:p>
        </w:tc>
        <w:tc>
          <w:tcPr>
            <w:tcW w:w="4864"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学历证明</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4</w:t>
            </w:r>
          </w:p>
        </w:tc>
        <w:tc>
          <w:tcPr>
            <w:tcW w:w="4864"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西北大学报考硕士研究生政治审查表</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5</w:t>
            </w:r>
          </w:p>
        </w:tc>
        <w:tc>
          <w:tcPr>
            <w:tcW w:w="4864" w:type="dxa"/>
            <w:vAlign w:val="top"/>
          </w:tcPr>
          <w:p>
            <w:pPr>
              <w:spacing w:line="360" w:lineRule="auto"/>
              <w:jc w:val="center"/>
              <w:rPr>
                <w:rFonts w:cs="Times New Roman" w:asciiTheme="majorEastAsia" w:hAnsiTheme="majorEastAsia" w:eastAsiaTheme="majorEastAsia"/>
                <w:kern w:val="2"/>
                <w:sz w:val="24"/>
                <w:szCs w:val="24"/>
                <w:lang w:val="en-US" w:eastAsia="zh-CN" w:bidi="ar-SA"/>
              </w:rPr>
            </w:pPr>
            <w:r>
              <w:rPr>
                <w:rFonts w:hint="eastAsia" w:asciiTheme="majorEastAsia" w:hAnsiTheme="majorEastAsia" w:eastAsiaTheme="majorEastAsia"/>
                <w:sz w:val="24"/>
              </w:rPr>
              <w:t>大学成绩单</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6</w:t>
            </w:r>
          </w:p>
        </w:tc>
        <w:tc>
          <w:tcPr>
            <w:tcW w:w="4864" w:type="dxa"/>
            <w:vAlign w:val="top"/>
          </w:tcPr>
          <w:p>
            <w:pPr>
              <w:spacing w:line="360" w:lineRule="auto"/>
              <w:jc w:val="center"/>
              <w:rPr>
                <w:rFonts w:cs="Times New Roman" w:asciiTheme="majorEastAsia" w:hAnsiTheme="majorEastAsia" w:eastAsiaTheme="majorEastAsia"/>
                <w:kern w:val="2"/>
                <w:sz w:val="24"/>
                <w:szCs w:val="24"/>
                <w:lang w:val="en-US" w:eastAsia="zh-CN" w:bidi="ar-SA"/>
              </w:rPr>
            </w:pPr>
            <w:r>
              <w:rPr>
                <w:rFonts w:hint="eastAsia" w:asciiTheme="majorEastAsia" w:hAnsiTheme="majorEastAsia" w:eastAsiaTheme="majorEastAsia"/>
                <w:sz w:val="24"/>
              </w:rPr>
              <w:t>外语证明材料</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7</w:t>
            </w:r>
          </w:p>
        </w:tc>
        <w:tc>
          <w:tcPr>
            <w:tcW w:w="4864" w:type="dxa"/>
            <w:vAlign w:val="top"/>
          </w:tcPr>
          <w:p>
            <w:pPr>
              <w:spacing w:line="360" w:lineRule="auto"/>
              <w:jc w:val="center"/>
              <w:rPr>
                <w:rFonts w:cs="Times New Roman" w:asciiTheme="majorEastAsia" w:hAnsiTheme="majorEastAsia" w:eastAsiaTheme="majorEastAsia"/>
                <w:kern w:val="2"/>
                <w:sz w:val="24"/>
                <w:szCs w:val="24"/>
                <w:lang w:val="en-US" w:eastAsia="zh-CN" w:bidi="ar-SA"/>
              </w:rPr>
            </w:pPr>
            <w:r>
              <w:rPr>
                <w:rFonts w:hint="eastAsia" w:asciiTheme="majorEastAsia" w:hAnsiTheme="majorEastAsia" w:eastAsiaTheme="majorEastAsia"/>
                <w:sz w:val="24"/>
              </w:rPr>
              <w:t>毕业论文（设计）摘要或进展报告</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8</w:t>
            </w:r>
          </w:p>
        </w:tc>
        <w:tc>
          <w:tcPr>
            <w:tcW w:w="4864" w:type="dxa"/>
            <w:vAlign w:val="top"/>
          </w:tcPr>
          <w:p>
            <w:pPr>
              <w:spacing w:line="360" w:lineRule="auto"/>
              <w:jc w:val="center"/>
              <w:rPr>
                <w:rFonts w:cs="Times New Roman" w:asciiTheme="majorEastAsia" w:hAnsiTheme="majorEastAsia" w:eastAsiaTheme="majorEastAsia"/>
                <w:kern w:val="2"/>
                <w:sz w:val="24"/>
                <w:szCs w:val="24"/>
                <w:lang w:val="en-US" w:eastAsia="zh-CN" w:bidi="ar-SA"/>
              </w:rPr>
            </w:pPr>
            <w:r>
              <w:rPr>
                <w:rFonts w:hint="eastAsia" w:asciiTheme="majorEastAsia" w:hAnsiTheme="majorEastAsia" w:eastAsiaTheme="majorEastAsia"/>
                <w:sz w:val="24"/>
              </w:rPr>
              <w:t>个人自述（不超过</w:t>
            </w:r>
            <w:r>
              <w:rPr>
                <w:rFonts w:asciiTheme="majorEastAsia" w:hAnsiTheme="majorEastAsia" w:eastAsiaTheme="majorEastAsia"/>
                <w:sz w:val="24"/>
              </w:rPr>
              <w:t>2</w:t>
            </w:r>
            <w:r>
              <w:rPr>
                <w:rFonts w:hint="eastAsia" w:asciiTheme="majorEastAsia" w:hAnsiTheme="majorEastAsia" w:eastAsiaTheme="majorEastAsia"/>
                <w:sz w:val="24"/>
              </w:rPr>
              <w:t>页）</w:t>
            </w:r>
          </w:p>
        </w:tc>
        <w:tc>
          <w:tcPr>
            <w:tcW w:w="2841" w:type="dxa"/>
          </w:tcPr>
          <w:p>
            <w:pPr>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9</w:t>
            </w:r>
          </w:p>
        </w:tc>
        <w:tc>
          <w:tcPr>
            <w:tcW w:w="4864" w:type="dxa"/>
            <w:vAlign w:val="top"/>
          </w:tcPr>
          <w:p>
            <w:pPr>
              <w:spacing w:line="360" w:lineRule="auto"/>
              <w:jc w:val="center"/>
              <w:rPr>
                <w:rFonts w:cs="Times New Roman" w:asciiTheme="majorEastAsia" w:hAnsiTheme="majorEastAsia" w:eastAsiaTheme="majorEastAsia"/>
                <w:kern w:val="2"/>
                <w:sz w:val="24"/>
                <w:szCs w:val="24"/>
                <w:lang w:val="en-US" w:eastAsia="zh-CN" w:bidi="ar-SA"/>
              </w:rPr>
            </w:pPr>
            <w:r>
              <w:rPr>
                <w:rFonts w:hint="eastAsia" w:asciiTheme="majorEastAsia" w:hAnsiTheme="majorEastAsia" w:eastAsiaTheme="majorEastAsia"/>
                <w:sz w:val="24"/>
              </w:rPr>
              <w:t>发表论文及获奖证明等补充材料</w:t>
            </w:r>
          </w:p>
        </w:tc>
        <w:tc>
          <w:tcPr>
            <w:tcW w:w="2841" w:type="dxa"/>
          </w:tcPr>
          <w:p>
            <w:pPr>
              <w:spacing w:line="360" w:lineRule="auto"/>
              <w:jc w:val="center"/>
              <w:rPr>
                <w:rFonts w:asciiTheme="majorEastAsia" w:hAnsiTheme="majorEastAsia" w:eastAsiaTheme="majorEastAsia"/>
                <w:sz w:val="24"/>
              </w:rPr>
            </w:pPr>
          </w:p>
        </w:tc>
      </w:tr>
    </w:tbl>
    <w:p>
      <w:pPr>
        <w:spacing w:line="360" w:lineRule="auto"/>
        <w:jc w:val="center"/>
        <w:rPr>
          <w:rFonts w:asciiTheme="majorEastAsia" w:hAnsiTheme="majorEastAsia" w:eastAsiaTheme="majorEastAsia"/>
          <w:sz w:val="24"/>
        </w:rPr>
      </w:pPr>
    </w:p>
    <w:p>
      <w:pPr>
        <w:spacing w:line="360" w:lineRule="auto"/>
        <w:jc w:val="center"/>
        <w:rPr>
          <w:rFonts w:asciiTheme="majorEastAsia" w:hAnsiTheme="majorEastAsia" w:eastAsiaTheme="majorEastAsia"/>
          <w:sz w:val="24"/>
        </w:rPr>
      </w:pPr>
    </w:p>
    <w:p>
      <w:pPr>
        <w:spacing w:line="360" w:lineRule="auto"/>
        <w:jc w:val="left"/>
        <w:rPr>
          <w:rFonts w:asciiTheme="majorEastAsia" w:hAnsiTheme="majorEastAsia" w:eastAsiaTheme="majorEastAsia"/>
          <w:b/>
          <w:sz w:val="24"/>
        </w:rPr>
      </w:pPr>
      <w:r>
        <w:rPr>
          <w:rFonts w:hint="eastAsia" w:asciiTheme="majorEastAsia" w:hAnsiTheme="majorEastAsia" w:eastAsiaTheme="majorEastAsia"/>
          <w:b/>
          <w:sz w:val="24"/>
        </w:rPr>
        <w:t>说明：</w:t>
      </w:r>
    </w:p>
    <w:p>
      <w:pPr>
        <w:numPr>
          <w:ilvl w:val="0"/>
          <w:numId w:val="2"/>
        </w:numPr>
        <w:spacing w:line="360" w:lineRule="auto"/>
        <w:ind w:firstLine="480" w:firstLineChars="200"/>
        <w:jc w:val="left"/>
        <w:rPr>
          <w:rFonts w:hint="eastAsia" w:asciiTheme="majorEastAsia" w:hAnsiTheme="majorEastAsia" w:eastAsiaTheme="majorEastAsia"/>
          <w:sz w:val="24"/>
        </w:rPr>
      </w:pPr>
      <w:r>
        <w:rPr>
          <w:rFonts w:hint="eastAsia" w:asciiTheme="majorEastAsia" w:hAnsiTheme="majorEastAsia" w:eastAsiaTheme="majorEastAsia"/>
          <w:sz w:val="24"/>
        </w:rPr>
        <w:t>此处需把复试工作方案中规定的资格审查材料电子版（清晰照片或扫描件）整合到本附件</w:t>
      </w:r>
      <w:r>
        <w:rPr>
          <w:rFonts w:asciiTheme="majorEastAsia" w:hAnsiTheme="majorEastAsia" w:eastAsiaTheme="majorEastAsia"/>
          <w:sz w:val="24"/>
        </w:rPr>
        <w:t>中</w:t>
      </w:r>
      <w:r>
        <w:rPr>
          <w:rFonts w:hint="eastAsia" w:asciiTheme="majorEastAsia" w:hAnsiTheme="majorEastAsia" w:eastAsiaTheme="majorEastAsia"/>
          <w:sz w:val="24"/>
        </w:rPr>
        <w:t>，转换为PDF格式文件，文件命名方式为“准考证号+姓名+本科毕业学校”，并于202</w:t>
      </w:r>
      <w:r>
        <w:rPr>
          <w:rFonts w:hint="eastAsia" w:asciiTheme="majorEastAsia" w:hAnsiTheme="majorEastAsia" w:eastAsiaTheme="majorEastAsia"/>
          <w:sz w:val="24"/>
          <w:lang w:val="en-US" w:eastAsia="zh-CN"/>
        </w:rPr>
        <w:t>3</w:t>
      </w:r>
      <w:r>
        <w:rPr>
          <w:rFonts w:hint="eastAsia" w:asciiTheme="majorEastAsia" w:hAnsiTheme="majorEastAsia" w:eastAsiaTheme="majorEastAsia"/>
          <w:sz w:val="24"/>
        </w:rPr>
        <w:t>年3月2</w:t>
      </w:r>
      <w:r>
        <w:rPr>
          <w:rFonts w:hint="eastAsia" w:asciiTheme="majorEastAsia" w:hAnsiTheme="majorEastAsia" w:eastAsiaTheme="majorEastAsia"/>
          <w:sz w:val="24"/>
          <w:lang w:val="en-US" w:eastAsia="zh-CN"/>
        </w:rPr>
        <w:t>3</w:t>
      </w:r>
      <w:r>
        <w:rPr>
          <w:rFonts w:hint="eastAsia" w:asciiTheme="majorEastAsia" w:hAnsiTheme="majorEastAsia" w:eastAsiaTheme="majorEastAsia"/>
          <w:sz w:val="24"/>
        </w:rPr>
        <w:t>日（周四）下午17：00前发送至指定邮箱：</w:t>
      </w:r>
      <w:r>
        <w:fldChar w:fldCharType="begin"/>
      </w:r>
      <w:r>
        <w:instrText xml:space="preserve"> HYPERLINK "mailto:iashs@nwu.edu.cn" </w:instrText>
      </w:r>
      <w:r>
        <w:fldChar w:fldCharType="separate"/>
      </w:r>
      <w:r>
        <w:rPr>
          <w:rStyle w:val="8"/>
          <w:rFonts w:hint="eastAsia" w:asciiTheme="majorEastAsia" w:hAnsiTheme="majorEastAsia" w:eastAsiaTheme="majorEastAsia"/>
          <w:sz w:val="24"/>
        </w:rPr>
        <w:t>iashs@nwu.edu.cn</w:t>
      </w:r>
      <w:r>
        <w:rPr>
          <w:rStyle w:val="8"/>
          <w:rFonts w:hint="eastAsia" w:asciiTheme="majorEastAsia" w:hAnsiTheme="majorEastAsia" w:eastAsiaTheme="majorEastAsia"/>
          <w:sz w:val="24"/>
        </w:rPr>
        <w:fldChar w:fldCharType="end"/>
      </w:r>
      <w:r>
        <w:rPr>
          <w:rFonts w:hint="eastAsia" w:asciiTheme="majorEastAsia" w:hAnsiTheme="majorEastAsia" w:eastAsiaTheme="majorEastAsia"/>
          <w:sz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pPr>
      <w:r>
        <w:rPr>
          <w:rFonts w:hint="eastAsia" w:cs="Times New Roman" w:asciiTheme="minorEastAsia" w:hAnsiTheme="minorEastAsia" w:eastAsiaTheme="minorEastAsia"/>
          <w:color w:val="auto"/>
          <w:kern w:val="2"/>
          <w:sz w:val="24"/>
          <w:szCs w:val="24"/>
          <w:lang w:val="en-US" w:eastAsia="zh-CN" w:bidi="ar-SA"/>
        </w:rPr>
        <w:t>2、“退役大学生士兵”与“少民民族高层次骨干”专项计划考生的证明材料需同时发至研招办指定邮箱。</w:t>
      </w:r>
    </w:p>
    <w:p>
      <w:pPr>
        <w:spacing w:line="360" w:lineRule="auto"/>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lang w:val="en-US" w:eastAsia="zh-CN"/>
        </w:rPr>
        <w:t>3</w:t>
      </w:r>
      <w:r>
        <w:rPr>
          <w:rFonts w:hint="eastAsia" w:asciiTheme="majorEastAsia" w:hAnsiTheme="majorEastAsia" w:eastAsiaTheme="majorEastAsia"/>
          <w:sz w:val="24"/>
        </w:rPr>
        <w:t>、请严格按照本表格式整合，不要擅自改变本表材料顺序。</w:t>
      </w:r>
    </w:p>
    <w:p>
      <w:pPr>
        <w:spacing w:line="360" w:lineRule="auto"/>
        <w:ind w:firstLine="480" w:firstLineChars="200"/>
        <w:jc w:val="left"/>
        <w:rPr>
          <w:rFonts w:asciiTheme="majorEastAsia" w:hAnsiTheme="majorEastAsia" w:eastAsiaTheme="majorEastAsia"/>
          <w:sz w:val="24"/>
        </w:rPr>
      </w:pPr>
    </w:p>
    <w:p>
      <w:pPr>
        <w:rPr>
          <w:rFonts w:hint="eastAsia" w:asciiTheme="minorEastAsia" w:hAnsiTheme="minorEastAsia" w:eastAsiaTheme="minorEastAsia"/>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MT">
    <w:altName w:val="Times New Roman"/>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12BD9"/>
    <w:multiLevelType w:val="singleLevel"/>
    <w:tmpl w:val="8F912BD9"/>
    <w:lvl w:ilvl="0" w:tentative="0">
      <w:start w:val="5"/>
      <w:numFmt w:val="chineseCounting"/>
      <w:suff w:val="nothing"/>
      <w:lvlText w:val="%1、"/>
      <w:lvlJc w:val="left"/>
      <w:rPr>
        <w:rFonts w:hint="eastAsia"/>
      </w:rPr>
    </w:lvl>
  </w:abstractNum>
  <w:abstractNum w:abstractNumId="1">
    <w:nsid w:val="1C6F4917"/>
    <w:multiLevelType w:val="singleLevel"/>
    <w:tmpl w:val="1C6F491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zNlMWY5ZGU5NWQ2OTE0ZjBkNzQwOGJhZDAxMDUifQ=="/>
  </w:docVars>
  <w:rsids>
    <w:rsidRoot w:val="13E05791"/>
    <w:rsid w:val="0578763A"/>
    <w:rsid w:val="05FC3DC9"/>
    <w:rsid w:val="08737405"/>
    <w:rsid w:val="13232F2F"/>
    <w:rsid w:val="13E05791"/>
    <w:rsid w:val="17B15508"/>
    <w:rsid w:val="18AB16F5"/>
    <w:rsid w:val="1B410951"/>
    <w:rsid w:val="1D5F7628"/>
    <w:rsid w:val="1E25195B"/>
    <w:rsid w:val="1F0979D8"/>
    <w:rsid w:val="200C59D1"/>
    <w:rsid w:val="22B954EF"/>
    <w:rsid w:val="2A277549"/>
    <w:rsid w:val="2BA87749"/>
    <w:rsid w:val="2C461B6C"/>
    <w:rsid w:val="2C506C46"/>
    <w:rsid w:val="2E0177CC"/>
    <w:rsid w:val="311A2A52"/>
    <w:rsid w:val="360F1920"/>
    <w:rsid w:val="3647730B"/>
    <w:rsid w:val="3B8B05FE"/>
    <w:rsid w:val="3C885F88"/>
    <w:rsid w:val="3FCB6C36"/>
    <w:rsid w:val="444529B0"/>
    <w:rsid w:val="466510E8"/>
    <w:rsid w:val="4B8E1E73"/>
    <w:rsid w:val="4FB96FB5"/>
    <w:rsid w:val="50D37EA7"/>
    <w:rsid w:val="52FC5A12"/>
    <w:rsid w:val="581B1F4E"/>
    <w:rsid w:val="581F31A3"/>
    <w:rsid w:val="582974D2"/>
    <w:rsid w:val="627209BD"/>
    <w:rsid w:val="62946414"/>
    <w:rsid w:val="64DA710A"/>
    <w:rsid w:val="6D396814"/>
    <w:rsid w:val="751853F4"/>
    <w:rsid w:val="7B141FE5"/>
    <w:rsid w:val="7C44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w:basedOn w:val="1"/>
    <w:qFormat/>
    <w:uiPriority w:val="0"/>
    <w:pPr>
      <w:spacing w:line="300" w:lineRule="auto"/>
      <w:ind w:firstLine="560" w:firstLineChars="200"/>
    </w:pPr>
    <w:rPr>
      <w:rFonts w:hAnsi="宋体"/>
      <w:bCs/>
      <w:sz w:val="28"/>
      <w:szCs w:val="20"/>
    </w:rPr>
  </w:style>
  <w:style w:type="table" w:styleId="5">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800080"/>
      <w:u w:val="single"/>
    </w:rPr>
  </w:style>
  <w:style w:type="character" w:styleId="8">
    <w:name w:val="Hyperlink"/>
    <w:unhideWhenUsed/>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2405</Words>
  <Characters>2894</Characters>
  <Lines>0</Lines>
  <Paragraphs>0</Paragraphs>
  <TotalTime>5</TotalTime>
  <ScaleCrop>false</ScaleCrop>
  <LinksUpToDate>false</LinksUpToDate>
  <CharactersWithSpaces>2955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2020-05-05T07:12:00Z</dcterms:created>
  <dc:creator>  ′吋ι</dc:creator>
  <cp:lastModifiedBy>DELL</cp:lastModifiedBy>
  <dcterms:modified xsi:type="dcterms:W3CDTF">2023-03-21T03:35:14Z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3E95023CF7654DEEA90D5CA8B8A9923B</vt:lpwstr>
  </property>
</Properties>
</file>