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信息科学与技术学院2023年硕士研究生招生复试工作方案</w:t>
      </w:r>
    </w:p>
    <w:p>
      <w:pPr>
        <w:pStyle w:val="5"/>
        <w:tabs>
          <w:tab w:val="left" w:pos="0"/>
          <w:tab w:val="left" w:pos="360"/>
        </w:tabs>
        <w:snapToGrid w:val="0"/>
        <w:spacing w:line="360" w:lineRule="auto"/>
        <w:ind w:firstLine="480"/>
        <w:rPr>
          <w:sz w:val="36"/>
          <w:szCs w:val="36"/>
        </w:rPr>
      </w:pPr>
      <w:r>
        <w:rPr>
          <w:rFonts w:hint="eastAsia" w:hAnsi="Times New Roman" w:cs="宋体"/>
          <w:bCs w:val="0"/>
          <w:sz w:val="24"/>
          <w:szCs w:val="24"/>
        </w:rPr>
        <w:t>根据教育部和陕西省硕士研究生招生录取相关文件精神，以及《西北大学2023年硕士研究生复试录取工作办法》，结合我院实际情况，本次复试</w:t>
      </w:r>
      <w:r>
        <w:rPr>
          <w:rFonts w:hint="eastAsia" w:hAnsi="Times New Roman" w:cs="宋体"/>
          <w:b/>
          <w:sz w:val="24"/>
          <w:szCs w:val="24"/>
        </w:rPr>
        <w:t>采用现场复试方式（即“线下”复试方式）</w:t>
      </w:r>
      <w:r>
        <w:rPr>
          <w:rFonts w:hint="eastAsia" w:hAnsi="Times New Roman" w:cs="宋体"/>
          <w:bCs w:val="0"/>
          <w:sz w:val="24"/>
          <w:szCs w:val="24"/>
        </w:rPr>
        <w:t>进行。</w:t>
      </w: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一、各学科专业复试分数线</w:t>
      </w:r>
    </w:p>
    <w:tbl>
      <w:tblPr>
        <w:tblStyle w:val="7"/>
        <w:tblpPr w:leftFromText="180" w:rightFromText="180" w:vertAnchor="text" w:horzAnchor="page" w:tblpX="1480" w:tblpY="314"/>
        <w:tblOverlap w:val="never"/>
        <w:tblW w:w="8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950"/>
        <w:gridCol w:w="1005"/>
        <w:gridCol w:w="750"/>
        <w:gridCol w:w="811"/>
        <w:gridCol w:w="730"/>
        <w:gridCol w:w="1112"/>
        <w:gridCol w:w="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专业（方向）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（满分&gt;100）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总计划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公开招考计划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080900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电子科学与技术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081000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信息与通信工程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081200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083500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软件工程（学术学位）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085401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新一代电子信息技术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（含量子技术等）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085405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软件工程（专业学位）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156</w:t>
            </w: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二、达到复试线的考生名单</w:t>
      </w:r>
    </w:p>
    <w:p>
      <w:pPr>
        <w:pStyle w:val="5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1、电子科学与技术专业</w:t>
      </w:r>
    </w:p>
    <w:tbl>
      <w:tblPr>
        <w:tblStyle w:val="7"/>
        <w:tblW w:w="8533" w:type="dxa"/>
        <w:tblInd w:w="-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010"/>
        <w:gridCol w:w="1515"/>
        <w:gridCol w:w="1865"/>
        <w:gridCol w:w="1290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隋  杰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电子科学与技术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郭桃源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106973413521001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刘文豪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106973360720952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肖一凡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106973515521063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王立国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郭志豪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106973140520849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  蓉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106973415121007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张艳超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106973370620962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张杰坤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106973321420926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闫瑞晨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2、信息与通信工程专业</w:t>
      </w:r>
    </w:p>
    <w:tbl>
      <w:tblPr>
        <w:tblStyle w:val="7"/>
        <w:tblW w:w="8658" w:type="dxa"/>
        <w:tblInd w:w="-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250"/>
        <w:gridCol w:w="1275"/>
        <w:gridCol w:w="2031"/>
        <w:gridCol w:w="1276"/>
        <w:gridCol w:w="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祝佳豪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信息与通信工程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齐晨雨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杜晨冰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106973611821115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屈丹丹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106973422821016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滕文韬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余秋瑞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曦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党  倩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106973370320960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孙立朕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106973610721092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韩龙博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乔秀峰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106973210720906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刘展昊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106973142120888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张健荣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李东升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驰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  明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106973411520988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赵军锋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106973412320995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吴福员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106973411520989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肖亚欣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3、计算机科学与技术专业</w:t>
      </w:r>
    </w:p>
    <w:tbl>
      <w:tblPr>
        <w:tblStyle w:val="7"/>
        <w:tblW w:w="8663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250"/>
        <w:gridCol w:w="1275"/>
        <w:gridCol w:w="2297"/>
        <w:gridCol w:w="960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106973610521584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平付帅</w:t>
            </w: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计算机科学与技术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106973350121378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朱容容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郝喜凤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刘天航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106973140521227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单泽斌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106973140121212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降雅婷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106973360221386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贾  昊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赵文洁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刘思懿</w:t>
            </w: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计算机科学与技术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106973414821489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杨雯迪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吴昊明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范雅婷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106973140921237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刘凌玮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张昭翔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106973413021467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晏新月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谢江峰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106973630721743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闵  鲜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谭梦婷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106973142521279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王心茹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106973651421752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王晓威</w:t>
            </w:r>
          </w:p>
        </w:tc>
        <w:tc>
          <w:tcPr>
            <w:tcW w:w="2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4、软件工程（学术学位）专业</w:t>
      </w:r>
    </w:p>
    <w:tbl>
      <w:tblPr>
        <w:tblStyle w:val="7"/>
        <w:tblW w:w="8648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250"/>
        <w:gridCol w:w="1280"/>
        <w:gridCol w:w="1996"/>
        <w:gridCol w:w="1276"/>
        <w:gridCol w:w="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106973501121529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韩晓旭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（学术学位）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106973610721592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钱璞玉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106973611600294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任姿怡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106973231121337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纪治辰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106973360721390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陈俊豪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钟宇亭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106973220621325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郑慧敏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106973220721327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程泽芸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106973141521254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刘舒涛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106973610721599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齐苏豫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曾毅吉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106973611600297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婷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106973611600293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曹博灿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106973512921548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蔡文品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106973361121394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吴维明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106973613421652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翁江涛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106973613621671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  岩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（学术学位）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106973140521223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任鸿宇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安志南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5、新一代电子信息技术（含量子技术等）专业</w:t>
      </w:r>
    </w:p>
    <w:tbl>
      <w:tblPr>
        <w:tblStyle w:val="7"/>
        <w:tblW w:w="8678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30"/>
        <w:gridCol w:w="1280"/>
        <w:gridCol w:w="2262"/>
        <w:gridCol w:w="1020"/>
        <w:gridCol w:w="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106973411120982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  跃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新一代电子信息技术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（含量子技术等）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106973370220956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李兆惟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郭梦圆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106973410320974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王万涛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106973134320834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刘赫赫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106973512121048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  晨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106973370320959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李金林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倪文伟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106973611600191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赵榕立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106973360720951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郭流云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106973514621059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王嘉锐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106973130420826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  浩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106973611821113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谷瑜航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106973141120874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吉潮潮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106973142020887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赵新月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106973140520859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卫朝政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106973410620978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王泽辉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106973440221030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浩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106973515321061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  涛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106973512921054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何金春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106973611600184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张泽莹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曲雅云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106973371320968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王庆祥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李秉昊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杜昕沅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新一代电子信息技术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（含量子技术等）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106973220620915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于小龙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106973613621130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106973611600188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彭万立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106973142620898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  璇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106973610721098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一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106973130420827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李士杰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106973611600180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倪鹏飞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雷耀凯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106973641521165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翟姚卓鹏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106973611600200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易  成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106973611600161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耿含鑫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106973610721091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苏鸿骄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106973135720838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宫汝超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106973411620992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李承辉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106973370920967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  斌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106973513621058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刘文俊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106973370620964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刘庆洋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106973141220877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张伟华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106973512121050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张国伟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106973342220940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吕秋晨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韩毅松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106973140520851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张浩宇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106973370220957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周文千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王浩天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张熙腾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吕佳怡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106973613421125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  顺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106973431521026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杨阳坤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106973610321072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狄少凡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106973610321078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王杰创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新一代电子信息技术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（含量子技术等）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106973412020994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冀少杰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106973414121003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赵广征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雷婧婧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106973430821023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汤骁东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106973371320969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王小龙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106973512121049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王永康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106973220720916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孟琪翔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106973613621127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马晨昊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106973611600179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白梦圆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106973512121047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任星宇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106973142420895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宋飞飞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106973611600166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闫珂萌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106973611600157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孙金镱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薛佳璇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106973360920953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蒋乐云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106973610721090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李云松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106973611600196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刘晨歌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106973130820830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  旭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李倩倩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何亚宁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陈阳迪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李佰鑫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106973610321077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刘红霞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高渝哲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106973611600202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李薇薇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106973611821111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张文博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106973500321039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薛  慧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106973611600197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孟创睿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106973611600143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李玉成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106973123620820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朱嘉伟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新一代电子信息技术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（含量子技术等）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106973142520897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  浩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106973611600228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魏琦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106973611421101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康青青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6、软件工程（专业学位）专业</w:t>
      </w:r>
    </w:p>
    <w:tbl>
      <w:tblPr>
        <w:tblStyle w:val="7"/>
        <w:tblW w:w="8703" w:type="dxa"/>
        <w:tblInd w:w="-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240"/>
        <w:gridCol w:w="1290"/>
        <w:gridCol w:w="2006"/>
        <w:gridCol w:w="1276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106973613321647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王成方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石振国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106973423821505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马淑敏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荣晨淇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王梓韬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106973340321363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强润泽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  洵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辛  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106973124021178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汤文龙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106973370121398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魏增玉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106973611421622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姚雨姗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惠治豪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106973211521320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张小洲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张泽晨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张浩楠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叶春煜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徐雯倩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薛  闻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106973413421475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张泷泷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106973630221742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杨国强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张淞植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王奇敏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杨瑞龙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106973512121546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悦熙隆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106973410721439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昊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马浩源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106973613421650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房毅豪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106973413921479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王嘉轩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涂李晨阳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106973361521396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朱秋全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师家宝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106973412221466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  云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106973140821235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  康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弥济时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106973411421449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旭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帅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马琴琴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马超慧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106973412021460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董飞豪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周正齐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106973230821335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  哲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106973610521587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雷玉林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罗巡巡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106973370821416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杨瑞莹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李毓宸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王俊峰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李一龙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106973610721595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李一凡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106973620421720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106973611421621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韩天博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白再超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106973422521501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  焱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王雨阳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106973611421628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  哲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106973621821736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徐文健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王浩宇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106973411121445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逸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106973410321430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苏云逸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陈泓博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钟家豪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106973360121382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邓  政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刘小敏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郗文强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李静宜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106973124021179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王雁彬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董贝贝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杨若晞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106973135221205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聂成鹏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106973142221270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王玉彬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王峥嵘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杜康玮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106973140721233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行墨宇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106973422021498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张子晗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杨振源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唐勇博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张扬帆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106973135721207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仝  鑫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106973141621261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  彤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106973370221403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朱子强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胡羽翀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106973641221745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宋林茹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106973410621436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程永涛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106973613921675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王婷月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汪煜洲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106973430821509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冯雪娇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106973341121368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蒋达伟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赵元昕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106973611821643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徐朝阳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106973141121242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郭乐颖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安子毅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张子超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106973611521630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屈  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106973423121504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朱柏瑞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106973141121240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韩微雨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106973610321565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黄志鹏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张晋国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106973450621522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田  贺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106973142521287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牛承启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106973513921550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  萍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106973370221404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李向杰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孙志成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  伟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  浩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106973614321691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巨浩飞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106973152621309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高辉敏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马江波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106973141521259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薛  璟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106973370221407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左佳琪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李晨泽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陈禹吉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张亨博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106973124021176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申一凡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王佳龙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106973141521256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姜文凯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106973610321566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刘恺暄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106973414721486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刘一霖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106973613421649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硕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106973410621437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宋文欢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边  成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106973230821333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霍家浩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杲时雨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106973413321472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段园园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106973410321429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潘国浩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王书寒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106973614821707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高震钰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张敬堯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106973611521629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陈耀伟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106973511121537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胡森林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106973140521222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晶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甄劲凯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符宇康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刘和炘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106973614421699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王怡鸥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106973141121244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赵晨阳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106973410521433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汪大双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刘涛远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106973610521578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  盾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106973510621534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李毅儒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106973511321541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佘昀峰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106973410621435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刘耀晖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106973613621669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魏美峰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106973230821334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谨世杰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雷昊盈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软件工程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（专业学位）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106973611600484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郑  凯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106973414721487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王晓晗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106973321121341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  娟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106973123521173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余崇男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樊荣宇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  靓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106973611600354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魏宇光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门佳怡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106973613421648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姚博宁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106973142521278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晶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106973141121245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  彪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宋体"/>
          <w:b/>
          <w:sz w:val="24"/>
          <w:szCs w:val="24"/>
        </w:rPr>
      </w:pP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三、复试工作流程及原则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ascii="仿宋" w:hAnsi="仿宋" w:eastAsia="仿宋" w:cs="仿宋"/>
          <w:sz w:val="28"/>
          <w:szCs w:val="28"/>
        </w:rPr>
        <w:t>3月21日，通知所有参加复试的考生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报到时</w:t>
      </w:r>
      <w:r>
        <w:rPr>
          <w:rFonts w:hint="eastAsia" w:ascii="仿宋" w:hAnsi="仿宋" w:eastAsia="仿宋" w:cs="仿宋"/>
          <w:sz w:val="28"/>
          <w:szCs w:val="28"/>
        </w:rPr>
        <w:t>须向报考单位提交下述资格审核材料：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1.考生身份证、准考证、所在单位填写的政治审查表扫描件。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2.未通过教育部学历验证的往届生须提交《中国高等教育学历认证报告》或《教育部学历证书电子注册备案表》扫描件。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3.未通过学籍校验的应届本科毕业生须提交《教育部学籍在线验证报告》扫描件。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4.“退役大学生士兵”与“少民民族高层次骨干”专项计划、 “大学生志愿服务西部计划”、“三支一扶计划”、“农村义务教育阶段学校教师特设岗位计划”、“赴外汉语教师志愿者”、“高校学生应征入伍服义务兵役退役”、“选聘高校毕业生到村任职”等其他专项计划/项目考生的证明材料需发至研招办指定邮箱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录取类别为“定向”的考生须在《定向考生备案表》签字，确认后不得进行修改。拟录取类别为定向的考生，须与学校签定协议，各单位在录取名单确定后通知考生从西北大学研究生招生信息网(http://yzb.nwu.edu.cn/)下载《定向培养协议书》。</w:t>
      </w: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四、考核形式和内容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本次复试总成绩为300分，其中专业综合能力测试（240分）、外国语听力与口语测试（60分）。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专业综合能力测试包括专业课笔试（120分）、专业实验测试（60分）和综合素质面试（60分）。专业课笔试时间为3小时，专业综合能力测试三部分每人测试时间之和不少于20分钟。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复试总成绩低于180分（满分300分）者，视为复试不合格，不予录取。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专业课笔试低于36分（满分</w:t>
      </w:r>
      <w:r>
        <w:rPr>
          <w:rFonts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0分）者，视为复试不合格，不予录取。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专业实验测试、综合素质面试、外国语听力与口语测试单科低于18分（满分</w:t>
      </w:r>
      <w:r>
        <w:rPr>
          <w:rFonts w:ascii="仿宋" w:hAnsi="仿宋" w:eastAsia="仿宋" w:cs="仿宋"/>
          <w:sz w:val="28"/>
          <w:szCs w:val="28"/>
        </w:rPr>
        <w:t>60</w:t>
      </w:r>
      <w:r>
        <w:rPr>
          <w:rFonts w:hint="eastAsia" w:ascii="仿宋" w:hAnsi="仿宋" w:eastAsia="仿宋" w:cs="仿宋"/>
          <w:sz w:val="28"/>
          <w:szCs w:val="28"/>
        </w:rPr>
        <w:t>分）者，视为复试不合格，不予录取。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思想品德考核不计入总成绩，但思想品德考核不合格者不予录取。</w:t>
      </w: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五、成绩构成及录取规则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总成绩（满分100分）＝（初试成绩/500*0.7+复试成绩/300*0.3）*100。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按专业总成绩排名从高到低顺位录取。若总成绩相同，则按初试成绩由高到低顺位录取。</w:t>
      </w:r>
    </w:p>
    <w:p>
      <w:pPr>
        <w:numPr>
          <w:ilvl w:val="0"/>
          <w:numId w:val="1"/>
        </w:num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复试工作时间表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本次复试安排在3月23-26日进行，地点在西北大学长安校区。具体复试时间安排如下：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1" w:name="_GoBack"/>
      <w:bookmarkEnd w:id="1"/>
    </w:p>
    <w:tbl>
      <w:tblPr>
        <w:tblStyle w:val="7"/>
        <w:tblpPr w:leftFromText="180" w:rightFromText="180" w:vertAnchor="text" w:horzAnchor="page" w:tblpX="1770" w:tblpY="305"/>
        <w:tblOverlap w:val="never"/>
        <w:tblW w:w="84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650"/>
        <w:gridCol w:w="2358"/>
        <w:gridCol w:w="1452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spacing w:before="102"/>
              <w:ind w:left="276" w:right="276"/>
              <w:jc w:val="center"/>
              <w:rPr>
                <w:rFonts w:ascii="宋体" w:eastAsia="宋体"/>
                <w:b/>
              </w:rPr>
            </w:pPr>
            <w:bookmarkStart w:id="0" w:name="_Hlk130048489"/>
            <w:r>
              <w:rPr>
                <w:rFonts w:hint="eastAsia" w:ascii="宋体" w:eastAsia="宋体"/>
                <w:b/>
              </w:rPr>
              <w:t>日</w:t>
            </w:r>
            <w:r>
              <w:rPr>
                <w:rFonts w:ascii="宋体" w:eastAsia="宋体"/>
                <w:b/>
              </w:rPr>
              <w:t xml:space="preserve"> </w:t>
            </w:r>
            <w:r>
              <w:rPr>
                <w:rFonts w:hint="eastAsia" w:ascii="宋体" w:eastAsia="宋体"/>
                <w:b/>
              </w:rPr>
              <w:t>期</w:t>
            </w:r>
          </w:p>
        </w:tc>
        <w:tc>
          <w:tcPr>
            <w:tcW w:w="1650" w:type="dxa"/>
            <w:tcBorders>
              <w:top w:val="single" w:color="auto" w:sz="4" w:space="0"/>
            </w:tcBorders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时</w:t>
            </w:r>
            <w:r>
              <w:rPr>
                <w:rFonts w:hint="eastAsia" w:ascii="宋体" w:eastAsia="宋体"/>
                <w:b/>
                <w:lang w:eastAsia="zh-CN"/>
              </w:rPr>
              <w:t xml:space="preserve">  </w:t>
            </w:r>
            <w:r>
              <w:rPr>
                <w:rFonts w:hint="eastAsia" w:ascii="宋体" w:eastAsia="宋体"/>
                <w:b/>
              </w:rPr>
              <w:t>间</w:t>
            </w:r>
          </w:p>
        </w:tc>
        <w:tc>
          <w:tcPr>
            <w:tcW w:w="2358" w:type="dxa"/>
            <w:tcBorders>
              <w:top w:val="single" w:color="auto" w:sz="4" w:space="0"/>
            </w:tcBorders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内</w:t>
            </w:r>
            <w:r>
              <w:rPr>
                <w:rFonts w:ascii="宋体" w:eastAsia="宋体"/>
                <w:b/>
              </w:rPr>
              <w:tab/>
            </w:r>
            <w:r>
              <w:rPr>
                <w:rFonts w:hint="eastAsia" w:ascii="宋体" w:eastAsia="宋体"/>
                <w:b/>
              </w:rPr>
              <w:t>容</w:t>
            </w:r>
          </w:p>
        </w:tc>
        <w:tc>
          <w:tcPr>
            <w:tcW w:w="1452" w:type="dxa"/>
            <w:tcBorders>
              <w:top w:val="single" w:color="auto" w:sz="4" w:space="0"/>
            </w:tcBorders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地点</w:t>
            </w:r>
          </w:p>
        </w:tc>
        <w:tc>
          <w:tcPr>
            <w:tcW w:w="165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eastAsia="宋体"/>
                <w:b/>
                <w:lang w:eastAsia="zh-CN"/>
              </w:rPr>
            </w:pPr>
            <w:r>
              <w:rPr>
                <w:rFonts w:hint="eastAsia" w:ascii="宋体" w:eastAsia="宋体"/>
                <w:b/>
                <w:lang w:eastAsia="zh-CN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3月23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</w:rPr>
              <w:t>00-</w:t>
            </w:r>
            <w:r>
              <w:rPr>
                <w:rFonts w:hint="eastAsia" w:ascii="宋体" w:hAnsi="宋体" w:eastAsia="宋体" w:cs="宋体"/>
                <w:lang w:eastAsia="zh-CN"/>
              </w:rPr>
              <w:t>12:00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报到、审核材料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具体安排</w:t>
            </w:r>
          </w:p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  <w:r>
              <w:rPr>
                <w:rFonts w:hint="eastAsia" w:eastAsia="宋体"/>
                <w:lang w:eastAsia="zh-CN"/>
              </w:rPr>
              <w:t>另行</w:t>
            </w:r>
            <w:r>
              <w:rPr>
                <w:rFonts w:hint="eastAsia"/>
              </w:rPr>
              <w:t>通知</w:t>
            </w:r>
          </w:p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3月23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-2" w:leftChars="-1"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16:00</w:t>
            </w:r>
            <w:r>
              <w:rPr>
                <w:rFonts w:hint="eastAsia" w:ascii="宋体" w:hAnsi="宋体" w:eastAsia="宋体" w:cs="宋体"/>
                <w:lang w:eastAsia="zh-CN"/>
              </w:rPr>
              <w:t>-18:00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思想品德考核</w:t>
            </w:r>
          </w:p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（上机/面试）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具体安排</w:t>
            </w:r>
          </w:p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请留意当日通知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3月24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</w:rPr>
              <w:t>00-</w:t>
            </w:r>
            <w:r>
              <w:rPr>
                <w:rFonts w:hint="eastAsia" w:ascii="宋体" w:hAnsi="宋体" w:eastAsia="宋体" w:cs="宋体"/>
                <w:lang w:eastAsia="zh-CN"/>
              </w:rPr>
              <w:t>12:00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思想品德考核（面试）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3月24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14:00</w:t>
            </w:r>
            <w:r>
              <w:rPr>
                <w:rFonts w:hint="eastAsia" w:ascii="宋体" w:hAnsi="宋体" w:eastAsia="宋体" w:cs="宋体"/>
                <w:lang w:eastAsia="zh-CN"/>
              </w:rPr>
              <w:t>-17:00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笔试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b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3月25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</w:t>
            </w:r>
            <w:r>
              <w:rPr>
                <w:rFonts w:hint="eastAsia" w:ascii="宋体" w:hAnsi="宋体" w:eastAsia="宋体" w:cs="宋体"/>
                <w:lang w:eastAsia="zh-CN"/>
              </w:rPr>
              <w:t>-10:30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实验测试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3月25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13:30</w:t>
            </w:r>
            <w:r>
              <w:rPr>
                <w:rFonts w:hint="eastAsia" w:ascii="宋体" w:hAnsi="宋体" w:eastAsia="宋体" w:cs="宋体"/>
                <w:lang w:eastAsia="zh-CN"/>
              </w:rPr>
              <w:t>-18:00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外语能力测试</w:t>
            </w:r>
          </w:p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综合素质面试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8组同时进行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3月26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</w:rPr>
              <w:t>00-</w:t>
            </w:r>
            <w:r>
              <w:rPr>
                <w:rFonts w:hint="eastAsia" w:ascii="宋体" w:hAnsi="宋体" w:eastAsia="宋体" w:cs="宋体"/>
                <w:lang w:eastAsia="zh-CN"/>
              </w:rPr>
              <w:t>12:30</w:t>
            </w: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外语能力测试</w:t>
            </w:r>
          </w:p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综合素质面试</w:t>
            </w:r>
          </w:p>
        </w:tc>
        <w:tc>
          <w:tcPr>
            <w:tcW w:w="1452" w:type="dxa"/>
            <w:vMerge w:val="continue"/>
            <w:tcBorders/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4组同时进行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before="102"/>
              <w:ind w:right="27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3月26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102"/>
              <w:ind w:left="193" w:right="19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13:30</w:t>
            </w:r>
            <w:r>
              <w:rPr>
                <w:rFonts w:hint="eastAsia" w:ascii="宋体" w:hAnsi="宋体" w:eastAsia="宋体" w:cs="宋体"/>
                <w:lang w:eastAsia="zh-CN"/>
              </w:rPr>
              <w:t>-18:00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外语能力测试</w:t>
            </w:r>
          </w:p>
          <w:p>
            <w:pPr>
              <w:pStyle w:val="9"/>
              <w:tabs>
                <w:tab w:val="left" w:pos="633"/>
              </w:tabs>
              <w:spacing w:before="10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综合素质面试</w:t>
            </w:r>
          </w:p>
        </w:tc>
        <w:tc>
          <w:tcPr>
            <w:tcW w:w="1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102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528"/>
              </w:tabs>
              <w:spacing w:before="102"/>
              <w:ind w:right="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4组同时进行</w:t>
            </w:r>
          </w:p>
        </w:tc>
      </w:tr>
      <w:bookmarkEnd w:id="0"/>
    </w:tbl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七、联系方式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招生咨询电话：029-88308121，常老师。</w:t>
      </w:r>
    </w:p>
    <w:p>
      <w:pPr>
        <w:spacing w:line="48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地址：西安市长安区学府大道 1 号西北大学长安校区信息科学与技术学院四层 401 研究生教务办公室</w:t>
      </w:r>
      <w:r>
        <w:rPr>
          <w:rFonts w:hint="eastAsia" w:ascii="仿宋" w:hAnsi="仿宋" w:eastAsia="仿宋" w:cs="仿宋"/>
          <w:spacing w:val="-5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2AF1"/>
    <w:multiLevelType w:val="singleLevel"/>
    <w:tmpl w:val="19562AF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  <w:docVar w:name="KSO_WPS_MARK_KEY" w:val="56685063-f260-4a4b-8e0f-c4eb21088738"/>
  </w:docVars>
  <w:rsids>
    <w:rsidRoot w:val="13E05791"/>
    <w:rsid w:val="000C0F73"/>
    <w:rsid w:val="000C5D26"/>
    <w:rsid w:val="00116DC9"/>
    <w:rsid w:val="001558AD"/>
    <w:rsid w:val="001B205F"/>
    <w:rsid w:val="003476FE"/>
    <w:rsid w:val="003B0C26"/>
    <w:rsid w:val="005371C6"/>
    <w:rsid w:val="007D5B97"/>
    <w:rsid w:val="00A11F3A"/>
    <w:rsid w:val="00A34A5E"/>
    <w:rsid w:val="00A72A5C"/>
    <w:rsid w:val="00B15E77"/>
    <w:rsid w:val="00B56AE3"/>
    <w:rsid w:val="00BD4A42"/>
    <w:rsid w:val="00E514B0"/>
    <w:rsid w:val="01716957"/>
    <w:rsid w:val="024970A8"/>
    <w:rsid w:val="030124DA"/>
    <w:rsid w:val="03A7312E"/>
    <w:rsid w:val="04FB1CE6"/>
    <w:rsid w:val="050101DC"/>
    <w:rsid w:val="057F2AC0"/>
    <w:rsid w:val="05CB7735"/>
    <w:rsid w:val="075023AB"/>
    <w:rsid w:val="07F142DC"/>
    <w:rsid w:val="0BA70BBA"/>
    <w:rsid w:val="0C720CB8"/>
    <w:rsid w:val="0D1D25AE"/>
    <w:rsid w:val="0D945840"/>
    <w:rsid w:val="0E3A41D5"/>
    <w:rsid w:val="0FF65BDA"/>
    <w:rsid w:val="0FFC3E38"/>
    <w:rsid w:val="10B23771"/>
    <w:rsid w:val="116C6A5B"/>
    <w:rsid w:val="12250615"/>
    <w:rsid w:val="123D6008"/>
    <w:rsid w:val="12C21E73"/>
    <w:rsid w:val="13232F2F"/>
    <w:rsid w:val="13E05791"/>
    <w:rsid w:val="140B05F4"/>
    <w:rsid w:val="158F3058"/>
    <w:rsid w:val="15A75066"/>
    <w:rsid w:val="15E325D2"/>
    <w:rsid w:val="1638724C"/>
    <w:rsid w:val="19173A91"/>
    <w:rsid w:val="193B18D2"/>
    <w:rsid w:val="19C86F0C"/>
    <w:rsid w:val="19F91C20"/>
    <w:rsid w:val="1B0E4A1F"/>
    <w:rsid w:val="1B3B67C2"/>
    <w:rsid w:val="1BC202FF"/>
    <w:rsid w:val="1BE9665B"/>
    <w:rsid w:val="1C0328E9"/>
    <w:rsid w:val="1D5F7628"/>
    <w:rsid w:val="1D683C6B"/>
    <w:rsid w:val="1D692534"/>
    <w:rsid w:val="1D90796E"/>
    <w:rsid w:val="1E3E1000"/>
    <w:rsid w:val="1ECE4BF1"/>
    <w:rsid w:val="20340A84"/>
    <w:rsid w:val="208F215E"/>
    <w:rsid w:val="20B120D5"/>
    <w:rsid w:val="22B954EF"/>
    <w:rsid w:val="22CE3482"/>
    <w:rsid w:val="25875792"/>
    <w:rsid w:val="258C2266"/>
    <w:rsid w:val="26AA1B49"/>
    <w:rsid w:val="28824D5C"/>
    <w:rsid w:val="2A277549"/>
    <w:rsid w:val="2AB82A55"/>
    <w:rsid w:val="2BA87749"/>
    <w:rsid w:val="2C9F04C8"/>
    <w:rsid w:val="2D2E4C83"/>
    <w:rsid w:val="2D3530CB"/>
    <w:rsid w:val="2D393907"/>
    <w:rsid w:val="2D7134D1"/>
    <w:rsid w:val="2DED45E8"/>
    <w:rsid w:val="2E25477C"/>
    <w:rsid w:val="2E5758B0"/>
    <w:rsid w:val="30C405A5"/>
    <w:rsid w:val="31B762AF"/>
    <w:rsid w:val="31D66A58"/>
    <w:rsid w:val="32002EBC"/>
    <w:rsid w:val="33A04BE0"/>
    <w:rsid w:val="3647730B"/>
    <w:rsid w:val="373119B9"/>
    <w:rsid w:val="3A427437"/>
    <w:rsid w:val="3CA36EAE"/>
    <w:rsid w:val="3CE23B33"/>
    <w:rsid w:val="3DE72932"/>
    <w:rsid w:val="40DE01D3"/>
    <w:rsid w:val="42F205FF"/>
    <w:rsid w:val="44000AFA"/>
    <w:rsid w:val="46CF613A"/>
    <w:rsid w:val="47A44EC3"/>
    <w:rsid w:val="48B7762B"/>
    <w:rsid w:val="496B250A"/>
    <w:rsid w:val="4B8E1E73"/>
    <w:rsid w:val="4EA96A7A"/>
    <w:rsid w:val="4EE806C5"/>
    <w:rsid w:val="4FC0736A"/>
    <w:rsid w:val="50D37EA7"/>
    <w:rsid w:val="515034D9"/>
    <w:rsid w:val="518C09EB"/>
    <w:rsid w:val="526B596A"/>
    <w:rsid w:val="52752746"/>
    <w:rsid w:val="53161DC8"/>
    <w:rsid w:val="54282699"/>
    <w:rsid w:val="5445036A"/>
    <w:rsid w:val="57EF4CB5"/>
    <w:rsid w:val="5816557C"/>
    <w:rsid w:val="581B1F4E"/>
    <w:rsid w:val="581F31A3"/>
    <w:rsid w:val="5C094838"/>
    <w:rsid w:val="5C1327E3"/>
    <w:rsid w:val="5C9C18B0"/>
    <w:rsid w:val="5F81195F"/>
    <w:rsid w:val="608B79EB"/>
    <w:rsid w:val="636D75D8"/>
    <w:rsid w:val="64524F4A"/>
    <w:rsid w:val="654A5C21"/>
    <w:rsid w:val="660B3602"/>
    <w:rsid w:val="66A53DAF"/>
    <w:rsid w:val="677F27E7"/>
    <w:rsid w:val="67EF4CD7"/>
    <w:rsid w:val="69D1193E"/>
    <w:rsid w:val="69F81F22"/>
    <w:rsid w:val="6A625034"/>
    <w:rsid w:val="6AB51D8E"/>
    <w:rsid w:val="6ADC556D"/>
    <w:rsid w:val="6BD6110B"/>
    <w:rsid w:val="6C1A00FB"/>
    <w:rsid w:val="6D396814"/>
    <w:rsid w:val="6EB96488"/>
    <w:rsid w:val="6FBC59BA"/>
    <w:rsid w:val="6FF772BF"/>
    <w:rsid w:val="704F5EF5"/>
    <w:rsid w:val="70F32EA8"/>
    <w:rsid w:val="71802A08"/>
    <w:rsid w:val="74375FCC"/>
    <w:rsid w:val="75B570E6"/>
    <w:rsid w:val="75CD45AF"/>
    <w:rsid w:val="77AD4519"/>
    <w:rsid w:val="77E77FA4"/>
    <w:rsid w:val="796E05DB"/>
    <w:rsid w:val="7AB45973"/>
    <w:rsid w:val="7C00795F"/>
    <w:rsid w:val="7E433C23"/>
    <w:rsid w:val="7F0C7C6B"/>
    <w:rsid w:val="7FF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utoSpaceDE w:val="0"/>
      <w:autoSpaceDN w:val="0"/>
      <w:ind w:left="122"/>
      <w:jc w:val="left"/>
      <w:outlineLvl w:val="0"/>
    </w:pPr>
    <w:rPr>
      <w:rFonts w:ascii="宋体" w:hAnsi="宋体" w:cs="宋体"/>
      <w:b/>
      <w:bCs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Arial"/>
      <w:kern w:val="0"/>
      <w:sz w:val="22"/>
      <w:szCs w:val="22"/>
      <w:lang w:eastAsia="en-US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3475</Words>
  <Characters>9042</Characters>
  <Lines>82</Lines>
  <Paragraphs>23</Paragraphs>
  <TotalTime>1</TotalTime>
  <ScaleCrop>false</ScaleCrop>
  <LinksUpToDate>false</LinksUpToDate>
  <CharactersWithSpaces>9184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李海育</cp:lastModifiedBy>
  <cp:lastPrinted>2023-03-19T01:07:00Z</cp:lastPrinted>
  <dcterms:modified xsi:type="dcterms:W3CDTF">2023-03-20T10:17:47Z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3E95023CF7654DEEA90D5CA8B8A9923B</vt:lpwstr>
  </property>
</Properties>
</file>