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903210"/>
            <wp:effectExtent l="0" t="0" r="1270" b="2540"/>
            <wp:docPr id="4" name="图片 4" descr="结构力学1995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结构力学1995P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90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376160"/>
            <wp:effectExtent l="0" t="0" r="1270" b="15240"/>
            <wp:docPr id="5" name="图片 5" descr="结构力学1995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结构力学1995P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37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6530" cy="7403465"/>
            <wp:effectExtent l="0" t="0" r="1270" b="6985"/>
            <wp:docPr id="6" name="图片 6" descr="结构力学1995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结构力学1995P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4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2182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2023-02-09T07:51:21Z</dcterms:created>
  <dc:creator>11758</dc:creator>
  <cp:lastModifiedBy>明·晓柒</cp:lastModifiedBy>
  <dcterms:modified xsi:type="dcterms:W3CDTF">2023-02-09T07:52:28Z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451AD59BBA8544C3AF74A7DA354FC409</vt:lpwstr>
  </property>
</Properties>
</file>