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80" w:lineRule="exact"/>
        <w:ind w:firstLine="357"/>
        <w:jc w:val="center"/>
        <w:rPr>
          <w:rFonts w:hint="eastAsia" w:ascii="宋体" w:hAnsi="宋体"/>
          <w:b/>
          <w:bCs/>
          <w:color w:val="auto"/>
          <w:sz w:val="28"/>
        </w:rPr>
      </w:pPr>
      <w:r>
        <w:rPr>
          <w:rFonts w:hint="eastAsia" w:ascii="宋体" w:hAnsi="宋体"/>
          <w:b/>
          <w:bCs/>
          <w:color w:val="auto"/>
          <w:sz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8"/>
        </w:rPr>
        <w:t>年学术学位研究生招生专业目录</w:t>
      </w: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培养单位名称：经济学院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舒文亮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联系电话：0552-3169133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19"/>
        <w:gridCol w:w="978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政治经济学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①社会主义市场经济理论与实践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②当代中国经济发展研究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③企业制度与公司治理研究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社会主义市场经济理论与实践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04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西方经济学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①经济发展与政策评估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②宏观经济运行与调控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③中国经济问题与改革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06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人口、资源与环境经济学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①资源利用与价值实现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②环境保护与生态治理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③绿色低碳循环经济研究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01国民经济学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①地方经济结构调整与发展规划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②公共投资与经济社会发展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国民经济学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区域经济学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①区域经济理论与实践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②城市经济理论与实践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③区域资源环境与规划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④县域经济与乡村发展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区域经济学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培养单位名称：金融学院          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徐庆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联系电话：0552-3169082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金融学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①资产价格与金融稳定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②银行经营与管理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③风险管理与保险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农村金融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金融科技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Z1投资经济学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①证券投资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②公司投融资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量化投资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投资学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培养单位名称：国际经济贸易学院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何玉洁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0552-3169091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05世界经济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汇率与国际金融研究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②中国对外贸易研究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③中国企业对外直接投资研究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产业经济学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①产业组织理论与政策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③区域产业结构优化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④现代服务业理论与政策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国际贸易学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①中国对外贸易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②国际商务研究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③国际服务贸易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④国际贸易理论与政策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培养单位名称：统计与应用数学学院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胡玉乐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联系电话：0552-3171282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0270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②金融统计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③应用统计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④资源环境统计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820统计学基础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0714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数理统计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金融统计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大数据技术与应用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应用统计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819概率论与数理统计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统计学基础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数量经济学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①经济系统优化与预测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②金融计量经济分析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③经济大数据分析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培养单位名称：中国合作社研究院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董晓波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15955155667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Z2合作经济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①合作经济组织与制度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③合作金融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④区域合作与发展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发展经济学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工商管理学院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张献民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0552-3175819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02▲企业管理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①企业管理理论与实践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②创业与企业成长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③组织行为与人力资源管理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815管理学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03旅游管理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①旅游经济与发展战略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②旅游目的地开发与管理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③游客行为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旅游学概论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04技术经济及管理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①知识经济及创新管理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②技术创新与政策评估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③区域产业创新战略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Z1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①消费者行为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②品牌管理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③顾客价值管理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市场调查与预测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物流管理与电子商务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物流管理与电子商务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培养单位名称：管理科学与工程学院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秦庆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0552-3169027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00管理科学与工程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①信息管理与信息系统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③商务智能与数据挖掘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④管理决策优化方法与技术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817管理信息系统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培养单位名称：会计学院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王怡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0552-3170736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01▲会计学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①会计理论研究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②公司财务研究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③审计与内部控制研究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④管理会计研究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824会计学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财务管理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审计学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培养单位名称：财政与公共管理学院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杨萍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0552-3173197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财政学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①地方财政制度创新与体制改革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②宏观财税制度与政策改革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③税收筹划理论与实务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④农村公共政策与地方财政管理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818西方经济学（微观经济学70%、宏观经济学30%）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07劳动经济学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①就业理论与政策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②人力资源管理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③薪酬管理与收入分配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劳动经济学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01行政管理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①地方政府与基层治理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②行政管理理论与实践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③当代中国公共政策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政治学概论</w:t>
            </w:r>
          </w:p>
          <w:p>
            <w:pPr>
              <w:widowControl/>
              <w:spacing w:line="280" w:lineRule="exact"/>
              <w:contextualSpacing/>
              <w:rPr>
                <w:rFonts w:hint="default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社会学概论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03教育经济与管理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①教育财政研究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②教育政策研究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③教育经济问题研究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715公共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教育管理学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04★社会保障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①社会保障理论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②社会保障基金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③农村社会保障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719社会保障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05土地资源管理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①土地经济理论与政策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②土地制度与政策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③国土空间规划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20土地经济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土地管理学总论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培养单位名称：艺术学院               联系人：张圩      联系电话：0552-3173098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1304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00美术学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①美术创作研究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②设计艺术研究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③美术教育研究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④美术史论与美术批评研究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713中外美术史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命题创作（材料不限，油画、水粉、丙稀、水墨及素描形式均可）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造型基础、美术作品分析（二选一）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培养单位名称：法学院  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石彩霞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0552-3178006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0301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05民商法学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①农地法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②知识产权法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③企业与公司法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④金融证券法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711专业一（宪法学）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812专业二（法理学、中国法制史）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法学综合（民法学、国际经济法学）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06诉讼法学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①诉讼制度比较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②证据法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③行政诉讼法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07经济法学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①宏观调控法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②市场规制法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③社会保障法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09国际法学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①条约法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②国际税法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③国际贸易法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④国际投资法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马克思主义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学院    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葛睿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0552-3178618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0305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★马克思主义理论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01马克思主义基本原理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712马克思主义基本原理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813毛泽东思想和中国特色社会主义理论体系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中国共产党简史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03马克思主义中国化研究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05思想政治教育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</w:p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  <w:r>
        <w:rPr>
          <w:rFonts w:hint="eastAsia" w:ascii="宋体" w:hAnsi="宋体"/>
          <w:b/>
          <w:color w:val="auto"/>
          <w:sz w:val="20"/>
        </w:rPr>
        <w:t>备注：1.</w:t>
      </w:r>
      <w:r>
        <w:rPr>
          <w:rFonts w:ascii="宋体" w:hAnsi="宋体"/>
          <w:b/>
          <w:color w:val="auto"/>
          <w:sz w:val="20"/>
        </w:rPr>
        <w:t>招生目录中招生专业前加“▲”的，为安徽省重点学科</w:t>
      </w:r>
      <w:r>
        <w:rPr>
          <w:rFonts w:hint="eastAsia" w:ascii="宋体" w:hAnsi="宋体"/>
          <w:b/>
          <w:color w:val="auto"/>
          <w:sz w:val="20"/>
        </w:rPr>
        <w:t>，加“★”为校级重点学科。</w:t>
      </w:r>
    </w:p>
    <w:p>
      <w:pPr>
        <w:spacing w:line="400" w:lineRule="exact"/>
        <w:rPr>
          <w:rFonts w:hint="eastAsia" w:ascii="仿宋_GB2312" w:hAnsi="Tahoma" w:eastAsia="仿宋_GB2312" w:cs="Tahoma"/>
          <w:color w:val="auto"/>
          <w:sz w:val="28"/>
          <w:szCs w:val="28"/>
        </w:rPr>
      </w:pPr>
      <w:r>
        <w:rPr>
          <w:rFonts w:hint="eastAsia" w:ascii="仿宋_GB2312" w:hAnsi="Tahoma" w:eastAsia="仿宋_GB2312" w:cs="Tahoma"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auto"/>
          <w:sz w:val="20"/>
        </w:rPr>
        <w:t xml:space="preserve">  2.更多招生信息请登录网站</w:t>
      </w:r>
      <w:r>
        <w:rPr>
          <w:rFonts w:ascii="宋体" w:hAnsi="宋体"/>
          <w:b/>
          <w:color w:val="auto"/>
          <w:sz w:val="20"/>
        </w:rPr>
        <w:t>http://yz.aufe.edu.cn/</w:t>
      </w:r>
      <w:r>
        <w:rPr>
          <w:rFonts w:hint="eastAsia" w:ascii="宋体" w:hAnsi="宋体"/>
          <w:b/>
          <w:color w:val="auto"/>
          <w:sz w:val="20"/>
        </w:rPr>
        <w:t>查看。</w:t>
      </w:r>
    </w:p>
    <w:p>
      <w:pPr>
        <w:spacing w:beforeLines="1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TY5N2YwMjA0MzY3ODNlNjA5Y2YxYzQzYzE5ZTcifQ=="/>
  </w:docVars>
  <w:rsids>
    <w:rsidRoot w:val="00A47816"/>
    <w:rsid w:val="00040846"/>
    <w:rsid w:val="002130B6"/>
    <w:rsid w:val="00282C07"/>
    <w:rsid w:val="00744B0A"/>
    <w:rsid w:val="00A47816"/>
    <w:rsid w:val="00AA6D69"/>
    <w:rsid w:val="00B75686"/>
    <w:rsid w:val="00CC4094"/>
    <w:rsid w:val="00E8089C"/>
    <w:rsid w:val="00FC1D36"/>
    <w:rsid w:val="0884517A"/>
    <w:rsid w:val="09482835"/>
    <w:rsid w:val="0E407871"/>
    <w:rsid w:val="0F605AE6"/>
    <w:rsid w:val="10607F16"/>
    <w:rsid w:val="14B11FBF"/>
    <w:rsid w:val="18214ACB"/>
    <w:rsid w:val="1EEE0AC2"/>
    <w:rsid w:val="203B7AF0"/>
    <w:rsid w:val="21372A3A"/>
    <w:rsid w:val="213F735E"/>
    <w:rsid w:val="24B20979"/>
    <w:rsid w:val="28462BC5"/>
    <w:rsid w:val="2C4D113C"/>
    <w:rsid w:val="2D7968C4"/>
    <w:rsid w:val="2E2B62DE"/>
    <w:rsid w:val="2ECE7D5C"/>
    <w:rsid w:val="353C0D9C"/>
    <w:rsid w:val="389F4842"/>
    <w:rsid w:val="3C8C765C"/>
    <w:rsid w:val="3ECD7CCB"/>
    <w:rsid w:val="3F6E7AE2"/>
    <w:rsid w:val="47273996"/>
    <w:rsid w:val="4F3A649A"/>
    <w:rsid w:val="51621B90"/>
    <w:rsid w:val="51DB3483"/>
    <w:rsid w:val="522D489C"/>
    <w:rsid w:val="53B87CC9"/>
    <w:rsid w:val="5638135B"/>
    <w:rsid w:val="58591CF8"/>
    <w:rsid w:val="5BC67F9F"/>
    <w:rsid w:val="634C3DD8"/>
    <w:rsid w:val="64020784"/>
    <w:rsid w:val="644840CB"/>
    <w:rsid w:val="68691B28"/>
    <w:rsid w:val="6A4A141F"/>
    <w:rsid w:val="6CDC5E87"/>
    <w:rsid w:val="6F444569"/>
    <w:rsid w:val="70307E6E"/>
    <w:rsid w:val="716315B6"/>
    <w:rsid w:val="73C05E8B"/>
    <w:rsid w:val="742707D6"/>
    <w:rsid w:val="76FB2648"/>
    <w:rsid w:val="7A9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2777</Words>
  <Characters>3228</Characters>
  <Lines>24</Lines>
  <Paragraphs>7</Paragraphs>
  <TotalTime>7</TotalTime>
  <ScaleCrop>false</ScaleCrop>
  <LinksUpToDate>false</LinksUpToDate>
  <CharactersWithSpaces>3447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2020-07-14T07:44:00Z</dcterms:created>
  <dc:creator>孙娜</dc:creator>
  <cp:lastModifiedBy>ZHF</cp:lastModifiedBy>
  <cp:lastPrinted>2021-06-07T07:15:00Z</cp:lastPrinted>
  <dcterms:modified xsi:type="dcterms:W3CDTF">2022-06-09T00:13:39Z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9667043741CF4A9DA026E3F269E60455</vt:lpwstr>
  </property>
</Properties>
</file>