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补交材料承诺书</w:t>
      </w:r>
    </w:p>
    <w:tbl>
      <w:tblPr>
        <w:tblStyle w:val="3"/>
        <w:tblpPr w:leftFromText="180" w:rightFromText="180" w:vertAnchor="text" w:horzAnchor="page" w:tblpXSpec="center" w:tblpY="2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733"/>
        <w:gridCol w:w="1455"/>
        <w:gridCol w:w="3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73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2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73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302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3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补交时间</w:t>
            </w:r>
          </w:p>
        </w:tc>
        <w:tc>
          <w:tcPr>
            <w:tcW w:w="302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1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迟交材料</w:t>
            </w:r>
          </w:p>
        </w:tc>
        <w:tc>
          <w:tcPr>
            <w:tcW w:w="72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1311" w:type="dxa"/>
            <w:vAlign w:val="center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迟交原因</w:t>
            </w:r>
          </w:p>
        </w:tc>
        <w:tc>
          <w:tcPr>
            <w:tcW w:w="7211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电子签名：          年    月     日</w:t>
            </w:r>
          </w:p>
        </w:tc>
      </w:tr>
    </w:tbl>
    <w:p>
      <w:pPr>
        <w:ind w:firstLine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备注：考生需在复试结束后一周内将补交材料上传至学信网“招生远程面试系统”。</w:t>
      </w: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lang w:val="en-US" w:eastAsia="zh-CN"/>
        </w:rPr>
      </w:pPr>
    </w:p>
    <w:p>
      <w:pPr>
        <w:ind w:firstLine="0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4332A"/>
    <w:rsid w:val="34AA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en-US" w:bidi="en-US"/>
    </w:rPr>
  </w:style>
  <w:style w:type="character" w:default="1" w:styleId="11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</Words>
  <Characters>35</Characters>
  <Paragraphs>30</Paragraphs>
  <TotalTime>1</TotalTime>
  <ScaleCrop>false</ScaleCrop>
  <LinksUpToDate>false</LinksUpToDate>
  <CharactersWithSpaces>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团委宣传部</dc:creator>
  <cp:lastModifiedBy>阿布</cp:lastModifiedBy>
  <dcterms:modified xsi:type="dcterms:W3CDTF">2022-03-24T08:58:29Z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1F24D99720434565AA83FE57DDFE0D97</vt:lpwstr>
  </property>
</Properties>
</file>