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黑体" w:hAnsi="黑体" w:eastAsia="黑体" w:cs="宋体"/>
          <w:b/>
          <w:bCs/>
          <w:color w:val="323232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323232"/>
          <w:kern w:val="36"/>
          <w:sz w:val="36"/>
          <w:szCs w:val="36"/>
        </w:rPr>
        <w:t>电子工程学院关于</w:t>
      </w:r>
      <w:r>
        <w:rPr>
          <w:rFonts w:ascii="方正小标宋简体" w:hAnsi="宋体" w:eastAsia="方正小标宋简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电子工程学院2022级拟录取研究生：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>
      <w:pPr>
        <w:widowControl/>
        <w:spacing w:line="520" w:lineRule="exact"/>
        <w:ind w:firstLine="643" w:firstLineChars="200"/>
        <w:jc w:val="left"/>
        <w:rPr>
          <w:rFonts w:ascii="黑体" w:hAnsi="黑体" w:eastAsia="黑体" w:cs="宋体"/>
          <w:color w:val="32323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23232"/>
          <w:kern w:val="0"/>
          <w:sz w:val="32"/>
          <w:szCs w:val="32"/>
        </w:rPr>
        <w:t>一、档案转寄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转寄地址：</w:t>
      </w:r>
      <w:bookmarkStart w:id="0" w:name="_Hlk102985144"/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陕西省西安市长安区西安邮电大学长安校区电子工程学院</w:t>
      </w:r>
      <w:bookmarkEnd w:id="0"/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邮政编码：</w:t>
      </w:r>
      <w:bookmarkStart w:id="1" w:name="_Hlk102985178"/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710121</w:t>
      </w:r>
      <w:bookmarkEnd w:id="1"/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收件人：富浩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联系电话：</w:t>
      </w:r>
      <w:bookmarkStart w:id="2" w:name="_Hlk102985540"/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18740443769</w:t>
      </w:r>
      <w:bookmarkEnd w:id="2"/>
    </w:p>
    <w:p>
      <w:pPr>
        <w:widowControl/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电子工程学院2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级拟录取考生扫码实名认证后加入以下QQ群：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QQ群二维码：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ascii="黑体" w:hAnsi="黑体" w:eastAsia="黑体" w:cs="宋体"/>
          <w:b/>
          <w:bCs/>
          <w:color w:val="32323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23232"/>
          <w:kern w:val="0"/>
          <w:sz w:val="32"/>
          <w:szCs w:val="32"/>
          <w:lang w:eastAsia="zh-CN"/>
        </w:rPr>
        <w:drawing>
          <wp:inline distT="0" distB="0" distL="114300" distR="114300">
            <wp:extent cx="2266950" cy="2381250"/>
            <wp:effectExtent l="0" t="0" r="0" b="0"/>
            <wp:docPr id="1" name="图片 1" descr="5900fa9b4dc2800cfc74a61ccbf9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00fa9b4dc2800cfc74a61ccbf95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widowControl/>
        <w:spacing w:line="520" w:lineRule="exact"/>
        <w:ind w:firstLine="643" w:firstLineChars="200"/>
        <w:jc w:val="left"/>
        <w:rPr>
          <w:rFonts w:ascii="黑体" w:hAnsi="黑体" w:eastAsia="黑体" w:cs="宋体"/>
          <w:b/>
          <w:bCs/>
          <w:color w:val="323232"/>
          <w:kern w:val="0"/>
          <w:sz w:val="32"/>
          <w:szCs w:val="32"/>
        </w:rPr>
      </w:pPr>
    </w:p>
    <w:p>
      <w:pPr>
        <w:widowControl/>
        <w:spacing w:line="520" w:lineRule="exact"/>
        <w:ind w:firstLine="643" w:firstLineChars="200"/>
        <w:jc w:val="left"/>
        <w:rPr>
          <w:rFonts w:ascii="黑体" w:hAnsi="黑体" w:eastAsia="黑体" w:cs="宋体"/>
          <w:b/>
          <w:bCs/>
          <w:color w:val="32323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23232"/>
          <w:kern w:val="0"/>
          <w:sz w:val="32"/>
          <w:szCs w:val="32"/>
        </w:rPr>
        <w:t>二、党组织关系转接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中共西安邮电大学电子工程学院委员会”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中共西安邮电大学电子工程学院委员会”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3" w:firstLineChars="200"/>
        <w:jc w:val="left"/>
        <w:rPr>
          <w:rFonts w:ascii="Calibri" w:hAnsi="Calibri" w:eastAsia="黑体" w:cs="Calibri"/>
          <w:b/>
          <w:bCs/>
          <w:color w:val="323232"/>
          <w:kern w:val="0"/>
          <w:sz w:val="32"/>
          <w:szCs w:val="32"/>
        </w:rPr>
      </w:pPr>
      <w:r>
        <w:rPr>
          <w:rFonts w:hint="eastAsia" w:ascii="Calibri" w:hAnsi="Calibri" w:eastAsia="黑体" w:cs="Calibri"/>
          <w:b/>
          <w:bCs/>
          <w:color w:val="323232"/>
          <w:kern w:val="0"/>
          <w:sz w:val="32"/>
          <w:szCs w:val="32"/>
        </w:rPr>
        <w:t>三、团组织关系转接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2022级研究生团员组织关系转接时必须使用“智慧团建”系统，抬头和去向均为“陕西省省高教西安邮电大学电子工程学院分团工委”。如个别省外新生团员在“智慧团建系统”无法电子转接的情况下，请使用纸质版组织关系介绍信。抬头和去向均为“陕西省省高教西安邮电大学电子工程学院分团工委”。</w:t>
      </w:r>
    </w:p>
    <w:p>
      <w:pPr>
        <w:widowControl/>
        <w:spacing w:line="520" w:lineRule="exact"/>
        <w:ind w:firstLine="643" w:firstLineChars="200"/>
        <w:jc w:val="left"/>
        <w:rPr>
          <w:rFonts w:ascii="黑体" w:hAnsi="黑体" w:eastAsia="黑体" w:cs="宋体"/>
          <w:b/>
          <w:bCs/>
          <w:color w:val="323232"/>
          <w:kern w:val="0"/>
          <w:sz w:val="32"/>
          <w:szCs w:val="32"/>
        </w:rPr>
      </w:pPr>
      <w:r>
        <w:rPr>
          <w:rFonts w:ascii="Calibri" w:hAnsi="Calibri" w:eastAsia="黑体" w:cs="Calibri"/>
          <w:b/>
          <w:bCs/>
          <w:color w:val="323232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b/>
          <w:bCs/>
          <w:color w:val="323232"/>
          <w:kern w:val="0"/>
          <w:sz w:val="32"/>
          <w:szCs w:val="32"/>
        </w:rPr>
        <w:t>四、户口迁移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3．迁移原因一栏必须为“大、中专招生”或“升学”；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4．如户口迁移证有改动，需在更改处加盖“户口专用章”，即迁移证右下角派出所户口专用圆章。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</w:p>
    <w:p>
      <w:pPr>
        <w:widowControl/>
        <w:spacing w:line="315" w:lineRule="atLeast"/>
        <w:ind w:firstLine="480"/>
        <w:jc w:val="left"/>
        <w:rPr>
          <w:rFonts w:ascii="宋体" w:hAnsi="宋体" w:eastAsia="宋体" w:cs="宋体"/>
          <w:color w:val="323232"/>
          <w:kern w:val="0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color w:val="323232"/>
          <w:kern w:val="0"/>
          <w:szCs w:val="21"/>
        </w:rPr>
      </w:pPr>
    </w:p>
    <w:p>
      <w:pPr>
        <w:widowControl/>
        <w:spacing w:line="520" w:lineRule="exact"/>
        <w:ind w:firstLine="48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ascii="宋体" w:hAnsi="宋体" w:eastAsia="宋体" w:cs="宋体"/>
          <w:szCs w:val="21"/>
        </w:rPr>
        <w:tab/>
      </w:r>
      <w:r>
        <w:rPr>
          <w:rFonts w:ascii="宋体" w:hAnsi="宋体" w:eastAsia="宋体" w:cs="宋体"/>
          <w:szCs w:val="21"/>
        </w:rPr>
        <w:t xml:space="preserve">                                       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西安邮电大学电子工程学院</w:t>
      </w:r>
    </w:p>
    <w:p>
      <w:pPr>
        <w:widowControl/>
        <w:spacing w:line="520" w:lineRule="exact"/>
        <w:ind w:firstLine="480"/>
        <w:jc w:val="left"/>
        <w:rPr>
          <w:rFonts w:ascii="仿宋_GB2312" w:hAnsi="宋体" w:eastAsia="仿宋_GB2312" w:cs="宋体"/>
          <w:color w:val="323232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23232"/>
          <w:kern w:val="0"/>
          <w:sz w:val="32"/>
          <w:szCs w:val="32"/>
        </w:rPr>
        <w:tab/>
      </w:r>
      <w:r>
        <w:rPr>
          <w:rFonts w:ascii="仿宋_GB2312" w:hAnsi="宋体" w:eastAsia="仿宋_GB2312" w:cs="宋体"/>
          <w:color w:val="323232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323232"/>
          <w:kern w:val="0"/>
          <w:sz w:val="32"/>
          <w:szCs w:val="32"/>
        </w:rPr>
        <w:t>022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32323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323232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323232"/>
          <w:kern w:val="0"/>
          <w:sz w:val="32"/>
          <w:szCs w:val="32"/>
        </w:rPr>
        <w:t>日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C8D41-50D0-4296-9664-3B1EE2CD12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3813C2-C1CE-4CDC-88AC-03ABF8DDAA9B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9405714-C2E8-4B32-A25B-CF9C97526C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E834ACF-E229-413F-8086-004CD4AFA2B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7C5EF13-3612-439A-8BD0-23BE368E9D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NmIzZjRkOTU3ZWE0ZDI2NjdmMjY2NzcyYzYyYzIifQ=="/>
  </w:docVars>
  <w:rsids>
    <w:rsidRoot w:val="00451992"/>
    <w:rsid w:val="0008103F"/>
    <w:rsid w:val="000B10FC"/>
    <w:rsid w:val="000F164F"/>
    <w:rsid w:val="00194C4A"/>
    <w:rsid w:val="00451992"/>
    <w:rsid w:val="004E147D"/>
    <w:rsid w:val="00514825"/>
    <w:rsid w:val="00701193"/>
    <w:rsid w:val="00844793"/>
    <w:rsid w:val="008A5F95"/>
    <w:rsid w:val="008D4636"/>
    <w:rsid w:val="00944004"/>
    <w:rsid w:val="00991566"/>
    <w:rsid w:val="00A37670"/>
    <w:rsid w:val="00A7443D"/>
    <w:rsid w:val="00B946C7"/>
    <w:rsid w:val="00C22178"/>
    <w:rsid w:val="00C37D5E"/>
    <w:rsid w:val="00C70D01"/>
    <w:rsid w:val="00CB7F7A"/>
    <w:rsid w:val="00D0091E"/>
    <w:rsid w:val="00D079EE"/>
    <w:rsid w:val="00D753D7"/>
    <w:rsid w:val="00D86500"/>
    <w:rsid w:val="00E01052"/>
    <w:rsid w:val="00F35097"/>
    <w:rsid w:val="14B23E56"/>
    <w:rsid w:val="2D515C31"/>
    <w:rsid w:val="404833A1"/>
    <w:rsid w:val="66A2402C"/>
    <w:rsid w:val="71313B2D"/>
    <w:rsid w:val="743107FD"/>
    <w:rsid w:val="778D43A5"/>
    <w:rsid w:val="7C22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863</Words>
  <Characters>895</Characters>
  <Lines>7</Lines>
  <Paragraphs>2</Paragraphs>
  <TotalTime>1</TotalTime>
  <ScaleCrop>false</ScaleCrop>
  <LinksUpToDate>false</LinksUpToDate>
  <CharactersWithSpaces>967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2022-05-09T02:21:00Z</dcterms:created>
  <dc:creator>office2432</dc:creator>
  <cp:lastModifiedBy>董元</cp:lastModifiedBy>
  <dcterms:modified xsi:type="dcterms:W3CDTF">2022-05-13T08:34:38Z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B9DBD027315A4B78BF4878B089436058</vt:lpwstr>
  </property>
</Properties>
</file>