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57" w:rsidRDefault="00515DFB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>
        <w:rPr>
          <w:rFonts w:ascii="宋体" w:eastAsia="宋体" w:hAnsi="宋体"/>
          <w:b/>
          <w:bCs/>
          <w:sz w:val="28"/>
          <w:szCs w:val="28"/>
        </w:rPr>
        <w:t>022</w:t>
      </w:r>
      <w:r>
        <w:rPr>
          <w:rFonts w:ascii="宋体" w:eastAsia="宋体" w:hAnsi="宋体" w:hint="eastAsia"/>
          <w:b/>
          <w:bCs/>
          <w:sz w:val="28"/>
          <w:szCs w:val="28"/>
        </w:rPr>
        <w:t>年华东师范大学数据科学与工程学院</w:t>
      </w:r>
    </w:p>
    <w:p w:rsidR="00EF3457" w:rsidRDefault="00515DFB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电子信息专业学位硕士（非全日制）调剂方案</w:t>
      </w:r>
    </w:p>
    <w:p w:rsidR="00EF3457" w:rsidRDefault="00515DFB">
      <w:pPr>
        <w:spacing w:line="46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一、接收调剂生专业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专业：专业学位（</w:t>
      </w:r>
      <w:r>
        <w:rPr>
          <w:rFonts w:ascii="宋体" w:eastAsia="宋体" w:hAnsi="宋体"/>
        </w:rPr>
        <w:t>085400</w:t>
      </w:r>
      <w:r>
        <w:rPr>
          <w:rFonts w:ascii="宋体" w:eastAsia="宋体" w:hAnsi="宋体" w:hint="eastAsia"/>
        </w:rPr>
        <w:t>）电子信息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研究领域：</w:t>
      </w:r>
      <w:r>
        <w:rPr>
          <w:rFonts w:ascii="宋体" w:eastAsia="宋体" w:hAnsi="宋体" w:hint="eastAsia"/>
        </w:rPr>
        <w:t>11</w:t>
      </w:r>
      <w:r>
        <w:rPr>
          <w:rFonts w:ascii="宋体" w:eastAsia="宋体" w:hAnsi="宋体" w:hint="eastAsia"/>
        </w:rPr>
        <w:t>（非全日制）大数据技术与工程</w:t>
      </w:r>
    </w:p>
    <w:p w:rsidR="00EF3457" w:rsidRDefault="00515DFB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二、申请对象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报考大数据技术与工程相关专业的考生</w:t>
      </w:r>
    </w:p>
    <w:p w:rsidR="00EF3457" w:rsidRDefault="00515DFB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三、申请条件</w:t>
      </w:r>
    </w:p>
    <w:p w:rsidR="00EF3457" w:rsidRDefault="00515DFB">
      <w:pPr>
        <w:spacing w:line="46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1</w:t>
      </w:r>
      <w:r>
        <w:rPr>
          <w:rFonts w:ascii="宋体" w:eastAsia="宋体" w:hAnsi="宋体" w:hint="eastAsia"/>
          <w:b/>
          <w:bCs/>
        </w:rPr>
        <w:t>、考生调剂基本条件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）初试成绩达到第一志愿报考学科国家线</w:t>
      </w:r>
      <w:r>
        <w:rPr>
          <w:rFonts w:ascii="宋体" w:eastAsia="宋体" w:hAnsi="宋体" w:hint="eastAsia"/>
        </w:rPr>
        <w:t>A</w:t>
      </w:r>
      <w:r>
        <w:rPr>
          <w:rFonts w:ascii="宋体" w:eastAsia="宋体" w:hAnsi="宋体" w:hint="eastAsia"/>
        </w:rPr>
        <w:t>类线要求；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）考生第一志愿报考专业应为大数据技术与工程及相关专业，且达到我院电子信息专业大数据技术与工程（非全日制）领域的复试分数线（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73</w:t>
      </w:r>
      <w:r>
        <w:rPr>
          <w:rFonts w:ascii="宋体" w:eastAsia="宋体" w:hAnsi="宋体" w:hint="eastAsia"/>
        </w:rPr>
        <w:t>分）；</w:t>
      </w:r>
    </w:p>
    <w:p w:rsidR="00EF3457" w:rsidRDefault="00515DFB">
      <w:pPr>
        <w:spacing w:line="460" w:lineRule="exact"/>
        <w:rPr>
          <w:rFonts w:ascii="宋体" w:eastAsia="宋体" w:hAnsi="宋体"/>
          <w:highlight w:val="yellow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）考生初试科目中，考试科目二为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01</w:t>
      </w:r>
      <w:r>
        <w:rPr>
          <w:rFonts w:ascii="宋体" w:eastAsia="宋体" w:hAnsi="宋体" w:hint="eastAsia"/>
        </w:rPr>
        <w:t>英语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一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/</w:t>
      </w:r>
      <w:r>
        <w:rPr>
          <w:rFonts w:ascii="宋体" w:eastAsia="宋体" w:hAnsi="宋体"/>
        </w:rPr>
        <w:t>204</w:t>
      </w:r>
      <w:r>
        <w:rPr>
          <w:rFonts w:ascii="宋体" w:eastAsia="宋体" w:hAnsi="宋体" w:hint="eastAsia"/>
        </w:rPr>
        <w:t>英语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，业务课一为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01</w:t>
      </w:r>
      <w:r>
        <w:rPr>
          <w:rFonts w:ascii="宋体" w:eastAsia="宋体" w:hAnsi="宋体" w:hint="eastAsia"/>
        </w:rPr>
        <w:t>数学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一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/</w:t>
      </w:r>
      <w:r>
        <w:rPr>
          <w:rFonts w:ascii="宋体" w:eastAsia="宋体" w:hAnsi="宋体"/>
        </w:rPr>
        <w:t>302</w:t>
      </w:r>
      <w:r>
        <w:rPr>
          <w:rFonts w:ascii="宋体" w:eastAsia="宋体" w:hAnsi="宋体" w:hint="eastAsia"/>
        </w:rPr>
        <w:t>数学</w:t>
      </w: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，</w:t>
      </w:r>
      <w:proofErr w:type="gramStart"/>
      <w:r>
        <w:rPr>
          <w:rFonts w:ascii="宋体" w:eastAsia="宋体" w:hAnsi="宋体" w:hint="eastAsia"/>
        </w:rPr>
        <w:t>业务课二应</w:t>
      </w:r>
      <w:proofErr w:type="gramEnd"/>
      <w:r>
        <w:rPr>
          <w:rFonts w:ascii="宋体" w:eastAsia="宋体" w:hAnsi="宋体" w:hint="eastAsia"/>
        </w:rPr>
        <w:t>为大数据技术相关专业科目；</w:t>
      </w:r>
      <w:r>
        <w:rPr>
          <w:rFonts w:ascii="宋体" w:eastAsia="宋体" w:hAnsi="宋体" w:hint="eastAsia"/>
          <w:highlight w:val="yellow"/>
        </w:rPr>
        <w:t>考虑到本专业特点，优先考虑</w:t>
      </w:r>
      <w:proofErr w:type="gramStart"/>
      <w:r>
        <w:rPr>
          <w:rFonts w:ascii="宋体" w:eastAsia="宋体" w:hAnsi="宋体" w:hint="eastAsia"/>
          <w:highlight w:val="yellow"/>
        </w:rPr>
        <w:t>业务课二</w:t>
      </w:r>
      <w:r>
        <w:rPr>
          <w:rFonts w:ascii="宋体" w:eastAsia="宋体" w:hAnsi="宋体" w:hint="eastAsia"/>
          <w:highlight w:val="yellow"/>
        </w:rPr>
        <w:t>包含</w:t>
      </w:r>
      <w:proofErr w:type="gramEnd"/>
      <w:r>
        <w:rPr>
          <w:rFonts w:ascii="宋体" w:eastAsia="宋体" w:hAnsi="宋体" w:hint="eastAsia"/>
          <w:highlight w:val="yellow"/>
        </w:rPr>
        <w:t>数据库与数据结构内容的考生</w:t>
      </w:r>
      <w:r>
        <w:rPr>
          <w:rFonts w:ascii="宋体" w:eastAsia="宋体" w:hAnsi="宋体" w:hint="eastAsia"/>
          <w:highlight w:val="yellow"/>
        </w:rPr>
        <w:t>。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）考生本科专业应为大数据技术相关专业；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）非全日制仅接收定向考生。</w:t>
      </w:r>
    </w:p>
    <w:p w:rsidR="00EF3457" w:rsidRDefault="00515DFB">
      <w:pPr>
        <w:spacing w:line="46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2</w:t>
      </w:r>
      <w:r>
        <w:rPr>
          <w:rFonts w:ascii="宋体" w:eastAsia="宋体" w:hAnsi="宋体" w:hint="eastAsia"/>
          <w:b/>
          <w:bCs/>
        </w:rPr>
        <w:t>、在复试前，考生需提供以下材料扫描件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）有效期内的第二代居民身份证；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）考生毕业证、学位证原件，以及学信网、</w:t>
      </w:r>
      <w:proofErr w:type="gramStart"/>
      <w:r>
        <w:rPr>
          <w:rFonts w:ascii="宋体" w:eastAsia="宋体" w:hAnsi="宋体" w:hint="eastAsia"/>
        </w:rPr>
        <w:t>学位网</w:t>
      </w:r>
      <w:proofErr w:type="gramEnd"/>
      <w:r>
        <w:rPr>
          <w:rFonts w:ascii="宋体" w:eastAsia="宋体" w:hAnsi="宋体" w:hint="eastAsia"/>
        </w:rPr>
        <w:t>的认证报告；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）初试准考证（如丢失，请登录中国研究生招生信息网打印）；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）本科成绩单；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）非全日制硕士研究生调剂复试申请表；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）在职证明或劳动合同。应届生如需调剂，必须提供三方证明</w:t>
      </w:r>
      <w:r>
        <w:rPr>
          <w:rFonts w:ascii="宋体" w:eastAsia="宋体" w:hAnsi="宋体"/>
        </w:rPr>
        <w:t>(</w:t>
      </w:r>
      <w:r>
        <w:rPr>
          <w:rFonts w:ascii="宋体" w:eastAsia="宋体" w:hAnsi="宋体"/>
        </w:rPr>
        <w:t>因疫情原因无法上传证明、合同的，请先行出具本人说明及承诺（格式不拘），随后再补充上传</w:t>
      </w:r>
      <w:r>
        <w:rPr>
          <w:rFonts w:ascii="宋体" w:eastAsia="宋体" w:hAnsi="宋体"/>
        </w:rPr>
        <w:t>)</w:t>
      </w:r>
      <w:r>
        <w:rPr>
          <w:rFonts w:ascii="宋体" w:eastAsia="宋体" w:hAnsi="宋体" w:hint="eastAsia"/>
        </w:rPr>
        <w:t>；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）科研成果以及其他证明资质研究潜能的相关材料。</w:t>
      </w:r>
    </w:p>
    <w:p w:rsidR="00EF3457" w:rsidRDefault="00515DFB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四、申请方法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、调剂考生必须通过教育部指定的“全国硕士生招生调剂服务系统”进行调剂（</w:t>
      </w:r>
      <w:hyperlink r:id="rId6" w:history="1">
        <w:r>
          <w:rPr>
            <w:rStyle w:val="ae"/>
          </w:rPr>
          <w:t>https://yz.chsi.com.cn/</w:t>
        </w:r>
      </w:hyperlink>
      <w:r>
        <w:rPr>
          <w:rFonts w:ascii="宋体" w:eastAsia="宋体" w:hAnsi="宋体" w:hint="eastAsia"/>
        </w:rPr>
        <w:t>）。未通过该调剂系统调剂录取的考生一律无效。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</w:t>
      </w:r>
      <w:r>
        <w:rPr>
          <w:rFonts w:ascii="宋体" w:eastAsia="宋体" w:hAnsi="宋体" w:hint="eastAsia"/>
        </w:rPr>
        <w:t>、系统将于</w:t>
      </w:r>
      <w:r>
        <w:rPr>
          <w:rFonts w:ascii="宋体" w:eastAsia="宋体" w:hAnsi="宋体" w:hint="eastAsia"/>
          <w:highlight w:val="yellow"/>
        </w:rPr>
        <w:t>4</w:t>
      </w:r>
      <w:r>
        <w:rPr>
          <w:rFonts w:ascii="宋体" w:eastAsia="宋体" w:hAnsi="宋体" w:hint="eastAsia"/>
          <w:highlight w:val="yellow"/>
        </w:rPr>
        <w:t>月</w:t>
      </w:r>
      <w:r>
        <w:rPr>
          <w:rFonts w:ascii="宋体" w:eastAsia="宋体" w:hAnsi="宋体" w:hint="eastAsia"/>
          <w:highlight w:val="yellow"/>
        </w:rPr>
        <w:t>10</w:t>
      </w:r>
      <w:r>
        <w:rPr>
          <w:rFonts w:ascii="宋体" w:eastAsia="宋体" w:hAnsi="宋体" w:hint="eastAsia"/>
          <w:highlight w:val="yellow"/>
        </w:rPr>
        <w:t>日</w:t>
      </w:r>
      <w:r>
        <w:rPr>
          <w:rFonts w:ascii="宋体" w:eastAsia="宋体" w:hAnsi="宋体" w:hint="eastAsia"/>
          <w:highlight w:val="yellow"/>
        </w:rPr>
        <w:t>02</w:t>
      </w:r>
      <w:r>
        <w:rPr>
          <w:rFonts w:ascii="宋体" w:eastAsia="宋体" w:hAnsi="宋体" w:hint="eastAsia"/>
          <w:highlight w:val="yellow"/>
        </w:rPr>
        <w:t>：</w:t>
      </w:r>
      <w:r>
        <w:rPr>
          <w:rFonts w:ascii="宋体" w:eastAsia="宋体" w:hAnsi="宋体" w:hint="eastAsia"/>
          <w:highlight w:val="yellow"/>
        </w:rPr>
        <w:t>00</w:t>
      </w:r>
      <w:r>
        <w:rPr>
          <w:rFonts w:ascii="宋体" w:eastAsia="宋体" w:hAnsi="宋体" w:hint="eastAsia"/>
          <w:highlight w:val="yellow"/>
        </w:rPr>
        <w:t>开放，开放时间不少于</w:t>
      </w:r>
      <w:r>
        <w:rPr>
          <w:rFonts w:ascii="宋体" w:eastAsia="宋体" w:hAnsi="宋体" w:hint="eastAsia"/>
          <w:highlight w:val="yellow"/>
        </w:rPr>
        <w:t>1</w:t>
      </w:r>
      <w:r>
        <w:rPr>
          <w:rFonts w:ascii="宋体" w:eastAsia="宋体" w:hAnsi="宋体"/>
          <w:highlight w:val="yellow"/>
        </w:rPr>
        <w:t>2</w:t>
      </w:r>
      <w:r>
        <w:rPr>
          <w:rFonts w:ascii="宋体" w:eastAsia="宋体" w:hAnsi="宋体" w:hint="eastAsia"/>
          <w:highlight w:val="yellow"/>
        </w:rPr>
        <w:t>小时</w:t>
      </w:r>
      <w:r>
        <w:rPr>
          <w:rFonts w:ascii="宋体" w:eastAsia="宋体" w:hAnsi="宋体" w:hint="eastAsia"/>
        </w:rPr>
        <w:t>。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 w:hint="eastAsia"/>
        </w:rPr>
        <w:t>、所有申请调剂考生需在复试前将</w:t>
      </w:r>
      <w:r>
        <w:rPr>
          <w:rFonts w:ascii="宋体" w:eastAsia="宋体" w:hAnsi="宋体" w:hint="eastAsia"/>
        </w:rPr>
        <w:t>“三、申请条件-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中</w:t>
      </w:r>
      <w:bookmarkStart w:id="0" w:name="_GoBack"/>
      <w:bookmarkEnd w:id="0"/>
      <w:r>
        <w:rPr>
          <w:rFonts w:ascii="宋体" w:eastAsia="宋体" w:hAnsi="宋体" w:hint="eastAsia"/>
        </w:rPr>
        <w:t>的相关材料合并为</w:t>
      </w:r>
      <w:r w:rsidRPr="00515DFB">
        <w:rPr>
          <w:rFonts w:ascii="宋体" w:eastAsia="宋体" w:hAnsi="宋体" w:hint="eastAsia"/>
          <w:highlight w:val="yellow"/>
        </w:rPr>
        <w:t>1</w:t>
      </w:r>
      <w:r w:rsidRPr="00515DFB">
        <w:rPr>
          <w:rFonts w:ascii="宋体" w:eastAsia="宋体" w:hAnsi="宋体" w:hint="eastAsia"/>
          <w:highlight w:val="yellow"/>
        </w:rPr>
        <w:t>个</w:t>
      </w:r>
      <w:r>
        <w:rPr>
          <w:rFonts w:ascii="宋体" w:eastAsia="宋体" w:hAnsi="宋体" w:hint="eastAsia"/>
        </w:rPr>
        <w:t>PDF</w:t>
      </w:r>
      <w:r>
        <w:rPr>
          <w:rFonts w:ascii="宋体" w:eastAsia="宋体" w:hAnsi="宋体" w:hint="eastAsia"/>
        </w:rPr>
        <w:t>（小于</w:t>
      </w:r>
      <w:r>
        <w:rPr>
          <w:rFonts w:ascii="宋体" w:eastAsia="宋体" w:hAnsi="宋体" w:hint="eastAsia"/>
        </w:rPr>
        <w:t>5M</w:t>
      </w:r>
      <w:r>
        <w:rPr>
          <w:rFonts w:ascii="宋体" w:eastAsia="宋体" w:hAnsi="宋体" w:hint="eastAsia"/>
        </w:rPr>
        <w:t>），材料请按</w:t>
      </w:r>
      <w:r w:rsidR="001D5876">
        <w:rPr>
          <w:rFonts w:ascii="宋体" w:eastAsia="宋体" w:hAnsi="宋体" w:hint="eastAsia"/>
        </w:rPr>
        <w:t>“</w:t>
      </w:r>
      <w:r>
        <w:rPr>
          <w:rFonts w:ascii="宋体" w:eastAsia="宋体" w:hAnsi="宋体" w:hint="eastAsia"/>
        </w:rPr>
        <w:t>三</w:t>
      </w:r>
      <w:r w:rsidR="001D5876">
        <w:rPr>
          <w:rFonts w:ascii="宋体" w:eastAsia="宋体" w:hAnsi="宋体" w:hint="eastAsia"/>
        </w:rPr>
        <w:t>、申请条件-</w:t>
      </w:r>
      <w:r w:rsidR="001D5876">
        <w:rPr>
          <w:rFonts w:ascii="宋体" w:eastAsia="宋体" w:hAnsi="宋体"/>
        </w:rPr>
        <w:t>2</w:t>
      </w:r>
      <w:r w:rsidR="001D5876">
        <w:rPr>
          <w:rFonts w:ascii="宋体" w:eastAsia="宋体" w:hAnsi="宋体" w:hint="eastAsia"/>
        </w:rPr>
        <w:t>”</w:t>
      </w:r>
      <w:r>
        <w:rPr>
          <w:rFonts w:ascii="宋体" w:eastAsia="宋体" w:hAnsi="宋体" w:hint="eastAsia"/>
        </w:rPr>
        <w:t>中的顺序整理好且确认无误后发送，不受理多次递交和版本替换。材料发送到</w:t>
      </w:r>
      <w:r>
        <w:rPr>
          <w:rFonts w:ascii="宋体" w:eastAsia="宋体" w:hAnsi="宋体" w:hint="eastAsia"/>
        </w:rPr>
        <w:t>dasezhaosheng@163.com</w:t>
      </w:r>
      <w:r>
        <w:rPr>
          <w:rFonts w:ascii="宋体" w:eastAsia="宋体" w:hAnsi="宋体" w:hint="eastAsia"/>
        </w:rPr>
        <w:t>，邮件命名为：姓名</w:t>
      </w:r>
      <w:r>
        <w:rPr>
          <w:rFonts w:ascii="宋体" w:eastAsia="宋体" w:hAnsi="宋体" w:hint="eastAsia"/>
        </w:rPr>
        <w:t>+</w:t>
      </w:r>
      <w:r>
        <w:rPr>
          <w:rFonts w:ascii="宋体" w:eastAsia="宋体" w:hAnsi="宋体" w:hint="eastAsia"/>
        </w:rPr>
        <w:t>调剂材料</w:t>
      </w:r>
      <w:r>
        <w:rPr>
          <w:rFonts w:ascii="宋体" w:eastAsia="宋体" w:hAnsi="宋体" w:hint="eastAsia"/>
        </w:rPr>
        <w:t>+</w:t>
      </w:r>
      <w:r>
        <w:rPr>
          <w:rFonts w:ascii="宋体" w:eastAsia="宋体" w:hAnsi="宋体" w:hint="eastAsia"/>
        </w:rPr>
        <w:t>考生编号。如</w:t>
      </w:r>
      <w:r w:rsidR="001D5876" w:rsidRPr="001D5876">
        <w:rPr>
          <w:rFonts w:ascii="宋体" w:eastAsia="宋体" w:hAnsi="宋体" w:hint="eastAsia"/>
          <w:highlight w:val="yellow"/>
        </w:rPr>
        <w:t>4月1</w:t>
      </w:r>
      <w:r w:rsidR="001D5876" w:rsidRPr="001D5876">
        <w:rPr>
          <w:rFonts w:ascii="宋体" w:eastAsia="宋体" w:hAnsi="宋体"/>
          <w:highlight w:val="yellow"/>
        </w:rPr>
        <w:t>2</w:t>
      </w:r>
      <w:r w:rsidR="001D5876" w:rsidRPr="001D5876">
        <w:rPr>
          <w:rFonts w:ascii="宋体" w:eastAsia="宋体" w:hAnsi="宋体" w:hint="eastAsia"/>
          <w:highlight w:val="yellow"/>
        </w:rPr>
        <w:t>日1</w:t>
      </w:r>
      <w:r w:rsidR="001D5876" w:rsidRPr="001D5876">
        <w:rPr>
          <w:rFonts w:ascii="宋体" w:eastAsia="宋体" w:hAnsi="宋体"/>
          <w:highlight w:val="yellow"/>
        </w:rPr>
        <w:t>2</w:t>
      </w:r>
      <w:r w:rsidR="001D5876" w:rsidRPr="001D5876">
        <w:rPr>
          <w:rFonts w:ascii="宋体" w:eastAsia="宋体" w:hAnsi="宋体" w:hint="eastAsia"/>
          <w:highlight w:val="yellow"/>
        </w:rPr>
        <w:t>：0</w:t>
      </w:r>
      <w:r w:rsidR="001D5876" w:rsidRPr="001D5876">
        <w:rPr>
          <w:rFonts w:ascii="宋体" w:eastAsia="宋体" w:hAnsi="宋体"/>
          <w:highlight w:val="yellow"/>
        </w:rPr>
        <w:t>0</w:t>
      </w:r>
      <w:r w:rsidR="001D5876" w:rsidRPr="001D5876">
        <w:rPr>
          <w:rFonts w:ascii="宋体" w:eastAsia="宋体" w:hAnsi="宋体" w:hint="eastAsia"/>
          <w:highlight w:val="yellow"/>
        </w:rPr>
        <w:t>前</w:t>
      </w:r>
      <w:r w:rsidRPr="001D5876">
        <w:rPr>
          <w:rFonts w:ascii="宋体" w:eastAsia="宋体" w:hAnsi="宋体" w:hint="eastAsia"/>
          <w:highlight w:val="yellow"/>
        </w:rPr>
        <w:t>未收到相关证明</w:t>
      </w:r>
      <w:r>
        <w:rPr>
          <w:rFonts w:ascii="宋体" w:eastAsia="宋体" w:hAnsi="宋体" w:hint="eastAsia"/>
        </w:rPr>
        <w:t>，</w:t>
      </w:r>
      <w:r w:rsidR="001D5876" w:rsidRPr="001D5876">
        <w:rPr>
          <w:rFonts w:ascii="宋体" w:eastAsia="宋体" w:hAnsi="宋体" w:hint="eastAsia"/>
          <w:highlight w:val="yellow"/>
        </w:rPr>
        <w:t>可</w:t>
      </w:r>
      <w:r>
        <w:rPr>
          <w:rFonts w:ascii="宋体" w:eastAsia="宋体" w:hAnsi="宋体" w:hint="eastAsia"/>
        </w:rPr>
        <w:t>视作不符合调剂要求。</w:t>
      </w:r>
    </w:p>
    <w:p w:rsidR="00EF3457" w:rsidRDefault="00515DFB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五、调剂复试及录取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、学院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022</w:t>
      </w:r>
      <w:r>
        <w:rPr>
          <w:rFonts w:ascii="宋体" w:eastAsia="宋体" w:hAnsi="宋体" w:hint="eastAsia"/>
        </w:rPr>
        <w:t>年硕士研究生复试全部采用线上（远程网络视频）中目平台复试（备用</w:t>
      </w:r>
      <w:proofErr w:type="gramStart"/>
      <w:r>
        <w:rPr>
          <w:rFonts w:ascii="宋体" w:eastAsia="宋体" w:hAnsi="宋体" w:hint="eastAsia"/>
        </w:rPr>
        <w:t>平台腾讯会议</w:t>
      </w:r>
      <w:proofErr w:type="gramEnd"/>
      <w:r>
        <w:rPr>
          <w:rFonts w:ascii="宋体" w:eastAsia="宋体" w:hAnsi="宋体" w:hint="eastAsia"/>
        </w:rPr>
        <w:t>）。请有意申请调剂的考生提前熟悉操作使用流程。（</w:t>
      </w:r>
      <w:r>
        <w:rPr>
          <w:rFonts w:ascii="宋体" w:eastAsia="宋体" w:hAnsi="宋体"/>
        </w:rPr>
        <w:fldChar w:fldCharType="begin"/>
      </w:r>
      <w:r>
        <w:rPr>
          <w:rFonts w:ascii="宋体" w:eastAsia="宋体" w:hAnsi="宋体"/>
        </w:rPr>
        <w:instrText xml:space="preserve"> HYPERLINK "https://yjszs.ecnu.edu.cn/system/yjszsxx_detail.asp?id=202203252018018908290810967</w:instrText>
      </w:r>
      <w:r>
        <w:rPr>
          <w:rFonts w:ascii="宋体" w:eastAsia="宋体" w:hAnsi="宋体" w:hint="eastAsia"/>
        </w:rPr>
        <w:instrText>）。</w:instrText>
      </w:r>
      <w:r>
        <w:rPr>
          <w:rFonts w:ascii="宋体" w:eastAsia="宋体" w:hAnsi="宋体" w:hint="eastAsia"/>
        </w:rPr>
        <w:instrText xml:space="preserve"> </w:instrText>
      </w:r>
      <w:r>
        <w:rPr>
          <w:rFonts w:ascii="宋体" w:eastAsia="宋体" w:hAnsi="宋体"/>
        </w:rPr>
        <w:instrText xml:space="preserve"> </w:instrText>
      </w:r>
    </w:p>
    <w:p w:rsidR="00EF3457" w:rsidRDefault="00515DFB">
      <w:pPr>
        <w:spacing w:line="460" w:lineRule="exact"/>
        <w:ind w:firstLineChars="200" w:firstLine="420"/>
      </w:pPr>
      <w:r>
        <w:rPr>
          <w:rFonts w:ascii="宋体" w:eastAsia="宋体" w:hAnsi="宋体" w:hint="eastAsia"/>
        </w:rPr>
        <w:instrText>2</w:instrText>
      </w:r>
      <w:r>
        <w:rPr>
          <w:rFonts w:ascii="宋体" w:eastAsia="宋体" w:hAnsi="宋体" w:hint="eastAsia"/>
        </w:rPr>
        <w:instrText>、</w:instrText>
      </w:r>
      <w:r>
        <w:rPr>
          <w:rFonts w:ascii="宋体" w:eastAsia="宋体" w:hAnsi="宋体"/>
        </w:rPr>
        <w:instrText>复试时间拟定在</w:instrText>
      </w:r>
      <w:r>
        <w:rPr>
          <w:rFonts w:ascii="宋体" w:eastAsia="宋体" w:hAnsi="宋体"/>
        </w:rPr>
        <w:instrText>2022</w:instrText>
      </w:r>
      <w:r>
        <w:rPr>
          <w:rFonts w:ascii="宋体" w:eastAsia="宋体" w:hAnsi="宋体"/>
        </w:rPr>
        <w:instrText>年</w:instrText>
      </w:r>
      <w:r>
        <w:rPr>
          <w:rFonts w:ascii="宋体" w:eastAsia="宋体" w:hAnsi="宋体"/>
        </w:rPr>
        <w:instrText xml:space="preserve">4" </w:instrText>
      </w:r>
      <w:r>
        <w:rPr>
          <w:rFonts w:ascii="宋体" w:eastAsia="宋体" w:hAnsi="宋体"/>
        </w:rPr>
        <w:fldChar w:fldCharType="separate"/>
      </w:r>
      <w:r>
        <w:t>https://yjszs.ecnu.edu.cn/system/yjszsxx_detail.asp?id=202203252018018908290810</w:t>
      </w:r>
      <w:r>
        <w:t>967</w:t>
      </w:r>
      <w:r>
        <w:rPr>
          <w:rFonts w:hint="eastAsia"/>
        </w:rPr>
        <w:t>）。</w:t>
      </w:r>
      <w:r>
        <w:rPr>
          <w:rFonts w:hint="eastAsia"/>
        </w:rPr>
        <w:t xml:space="preserve"> </w:t>
      </w:r>
      <w:r>
        <w:t xml:space="preserve"> 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hint="eastAsia"/>
        </w:rPr>
        <w:t>2</w:t>
      </w:r>
      <w:r>
        <w:t>、复试时间拟定在</w:t>
      </w:r>
      <w:r>
        <w:t>2022</w:t>
      </w:r>
      <w:r>
        <w:t>年</w:t>
      </w:r>
      <w:r>
        <w:t>4</w:t>
      </w:r>
      <w:r>
        <w:rPr>
          <w:rFonts w:ascii="宋体" w:eastAsia="宋体" w:hAnsi="宋体"/>
        </w:rPr>
        <w:fldChar w:fldCharType="end"/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>20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/>
        </w:rPr>
        <w:t>-4</w:t>
      </w:r>
      <w:r>
        <w:rPr>
          <w:rFonts w:ascii="宋体" w:eastAsia="宋体" w:hAnsi="宋体"/>
        </w:rPr>
        <w:t>月</w:t>
      </w:r>
      <w:r>
        <w:rPr>
          <w:rFonts w:ascii="宋体" w:eastAsia="宋体" w:hAnsi="宋体" w:hint="eastAsia"/>
        </w:rPr>
        <w:t>21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/>
        </w:rPr>
        <w:t>。具体安排将以电子邮件方式通知进入复试名单的考生。考生收到通知邮件后，需认真研读有关复试流程的各项指令，严格遵照执行。各位考生务必保持信息通畅。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、初试报考同一学校、同一专业、考试科目相同的考生，按照其初试成绩从高到低排序。同等条件下，取得科研成果、参加竞赛、参与科研项目课题或具有科研经历的考生优先考虑。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、调剂复试比例一般不超过</w:t>
      </w:r>
      <w:r>
        <w:rPr>
          <w:rFonts w:ascii="宋体" w:eastAsia="宋体" w:hAnsi="宋体"/>
        </w:rPr>
        <w:t>300%</w:t>
      </w:r>
      <w:r>
        <w:rPr>
          <w:rFonts w:ascii="宋体" w:eastAsia="宋体" w:hAnsi="宋体" w:hint="eastAsia"/>
        </w:rPr>
        <w:t>，如申请调剂的考生超过最高调剂比例，符合调剂要求的考生将按照初试成绩从高到低排列进入复试。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复试满分为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分（综合考核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分，英语能力考核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分）。复试总成绩大于等于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分为复试合格，低于</w:t>
      </w: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00</w:t>
      </w:r>
      <w:r>
        <w:rPr>
          <w:rFonts w:ascii="宋体" w:eastAsia="宋体" w:hAnsi="宋体" w:hint="eastAsia"/>
        </w:rPr>
        <w:t>分为复试不合格，复试不合格者不予录取。</w:t>
      </w:r>
      <w:r>
        <w:rPr>
          <w:rFonts w:ascii="宋体" w:eastAsia="宋体" w:hAnsi="宋体"/>
        </w:rPr>
        <w:t>复试过程中还将对考生的品德修养进行考核，包括复试和后续政审两个阶段的考核。本项考核不作量化计入复试成绩，但考核结果不合格者不予录取。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、按照复试合格的成绩排名自高到低录取。请同学们收到拟录取通知后及时确认。</w:t>
      </w:r>
    </w:p>
    <w:p w:rsidR="00EF3457" w:rsidRDefault="00515DFB">
      <w:pPr>
        <w:spacing w:line="4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附：学费信息参考</w:t>
      </w:r>
      <w:hyperlink r:id="rId7" w:history="1">
        <w:r>
          <w:rPr>
            <w:rStyle w:val="ae"/>
            <w:rFonts w:ascii="宋体" w:eastAsia="宋体" w:hAnsi="宋体"/>
          </w:rPr>
          <w:t>https://yjszs.ecnu.edu.cn/download/2022ss/tuition_2022.pdf</w:t>
        </w:r>
      </w:hyperlink>
    </w:p>
    <w:p w:rsidR="00EF3457" w:rsidRDefault="00EF3457">
      <w:pPr>
        <w:spacing w:line="460" w:lineRule="exact"/>
        <w:ind w:firstLineChars="200" w:firstLine="420"/>
        <w:rPr>
          <w:rFonts w:ascii="宋体" w:eastAsia="宋体" w:hAnsi="宋体"/>
        </w:rPr>
      </w:pPr>
    </w:p>
    <w:p w:rsidR="00EF3457" w:rsidRDefault="00515DFB">
      <w:pPr>
        <w:spacing w:line="460" w:lineRule="exac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六、联系方式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电话：</w:t>
      </w:r>
      <w:r>
        <w:rPr>
          <w:rFonts w:ascii="宋体" w:eastAsia="宋体" w:hAnsi="宋体" w:hint="eastAsia"/>
        </w:rPr>
        <w:t>0</w:t>
      </w:r>
      <w:r>
        <w:rPr>
          <w:rFonts w:ascii="宋体" w:eastAsia="宋体" w:hAnsi="宋体"/>
        </w:rPr>
        <w:t>21</w:t>
      </w:r>
      <w:r>
        <w:rPr>
          <w:rFonts w:ascii="宋体" w:eastAsia="宋体" w:hAnsi="宋体" w:hint="eastAsia"/>
        </w:rPr>
        <w:t>-</w:t>
      </w:r>
      <w:r>
        <w:rPr>
          <w:rFonts w:ascii="宋体" w:eastAsia="宋体" w:hAnsi="宋体"/>
        </w:rPr>
        <w:t>62235027</w:t>
      </w:r>
    </w:p>
    <w:p w:rsidR="00EF3457" w:rsidRDefault="00515DFB">
      <w:pPr>
        <w:spacing w:line="460" w:lineRule="exact"/>
        <w:rPr>
          <w:rStyle w:val="ae"/>
          <w:rFonts w:ascii="宋体" w:eastAsia="宋体" w:hAnsi="宋体"/>
        </w:rPr>
      </w:pPr>
      <w:r>
        <w:rPr>
          <w:rFonts w:ascii="宋体" w:eastAsia="宋体" w:hAnsi="宋体" w:hint="eastAsia"/>
        </w:rPr>
        <w:t>邮箱：</w:t>
      </w:r>
      <w:hyperlink r:id="rId8" w:history="1">
        <w:r>
          <w:rPr>
            <w:rFonts w:hint="eastAsia"/>
          </w:rPr>
          <w:t>dasezhaosheng@163.com</w:t>
        </w:r>
      </w:hyperlink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监督联系方式：</w:t>
      </w:r>
    </w:p>
    <w:p w:rsidR="00EF3457" w:rsidRDefault="00515DFB">
      <w:pPr>
        <w:spacing w:line="4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电子信箱：</w:t>
      </w:r>
      <w:r>
        <w:rPr>
          <w:rFonts w:ascii="宋体" w:eastAsia="宋体" w:hAnsi="宋体" w:hint="eastAsia"/>
        </w:rPr>
        <w:t>dase@dase</w:t>
      </w:r>
      <w:r>
        <w:rPr>
          <w:rFonts w:ascii="宋体" w:eastAsia="宋体" w:hAnsi="宋体"/>
        </w:rPr>
        <w:t>.ecnu.</w:t>
      </w:r>
      <w:r>
        <w:rPr>
          <w:rFonts w:ascii="宋体" w:eastAsia="宋体" w:hAnsi="宋体"/>
        </w:rPr>
        <w:t xml:space="preserve">edu.cn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杨</w:t>
      </w:r>
      <w:r>
        <w:rPr>
          <w:rFonts w:ascii="宋体" w:eastAsia="宋体" w:hAnsi="宋体"/>
        </w:rPr>
        <w:t>老师</w:t>
      </w:r>
    </w:p>
    <w:p w:rsidR="00EF3457" w:rsidRDefault="00EF3457">
      <w:pPr>
        <w:spacing w:line="460" w:lineRule="exact"/>
        <w:rPr>
          <w:rFonts w:ascii="宋体" w:eastAsia="宋体" w:hAnsi="宋体"/>
        </w:rPr>
      </w:pPr>
    </w:p>
    <w:p w:rsidR="00EF3457" w:rsidRDefault="00515DFB">
      <w:pPr>
        <w:spacing w:line="460" w:lineRule="exact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数据科学与工程学院</w:t>
      </w:r>
    </w:p>
    <w:p w:rsidR="00EF3457" w:rsidRDefault="00515DFB">
      <w:pPr>
        <w:spacing w:line="460" w:lineRule="exact"/>
        <w:jc w:val="right"/>
        <w:sectPr w:rsidR="00EF345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022</w:t>
      </w:r>
      <w:r>
        <w:rPr>
          <w:rFonts w:ascii="宋体" w:eastAsia="宋体" w:hAnsi="宋体" w:hint="eastAsia"/>
        </w:rPr>
        <w:t>年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月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 w:hint="eastAsia"/>
        </w:rPr>
        <w:t>日</w:t>
      </w:r>
    </w:p>
    <w:p w:rsidR="00EF3457" w:rsidRDefault="00515DFB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 w:val="28"/>
          <w:szCs w:val="28"/>
        </w:rPr>
        <w:lastRenderedPageBreak/>
        <w:t>华东师范大学非全日制硕士研究生调剂复试申请表</w:t>
      </w:r>
    </w:p>
    <w:tbl>
      <w:tblPr>
        <w:tblW w:w="89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1303"/>
        <w:gridCol w:w="635"/>
        <w:gridCol w:w="1106"/>
        <w:gridCol w:w="696"/>
        <w:gridCol w:w="1957"/>
        <w:gridCol w:w="2014"/>
      </w:tblGrid>
      <w:tr w:rsidR="00EF3457">
        <w:trPr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考生编号</w:t>
            </w:r>
          </w:p>
        </w:tc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BFBFBF"/>
                <w:kern w:val="0"/>
                <w:szCs w:val="21"/>
              </w:rPr>
              <w:t>照片</w:t>
            </w:r>
          </w:p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BFBFBF"/>
                <w:kern w:val="0"/>
                <w:szCs w:val="21"/>
              </w:rPr>
              <w:t>（可将电子照片贴在此处并打印</w:t>
            </w:r>
          </w:p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BFBFBF"/>
                <w:kern w:val="0"/>
                <w:szCs w:val="21"/>
              </w:rPr>
              <w:t>建议使用准考证照片）</w:t>
            </w:r>
          </w:p>
        </w:tc>
      </w:tr>
      <w:tr w:rsidR="00EF3457">
        <w:trPr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志愿报考学校及代码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F3457">
        <w:trPr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志愿报考学科及代码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F3457">
        <w:trPr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申请调剂院系和学科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F3457">
        <w:trPr>
          <w:jc w:val="center"/>
        </w:trPr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初试科目及成绩</w:t>
            </w:r>
          </w:p>
        </w:tc>
        <w:tc>
          <w:tcPr>
            <w:tcW w:w="64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F3457">
        <w:trPr>
          <w:trHeight w:val="566"/>
          <w:jc w:val="center"/>
        </w:trPr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考生就业单位</w:t>
            </w:r>
          </w:p>
        </w:tc>
        <w:tc>
          <w:tcPr>
            <w:tcW w:w="57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F3457">
        <w:trPr>
          <w:jc w:val="center"/>
        </w:trPr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就业单位所在地（区、县）</w:t>
            </w:r>
          </w:p>
        </w:tc>
        <w:tc>
          <w:tcPr>
            <w:tcW w:w="57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F3457">
        <w:trPr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考生须知</w:t>
            </w:r>
          </w:p>
        </w:tc>
        <w:tc>
          <w:tcPr>
            <w:tcW w:w="7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515DFB">
            <w:pPr>
              <w:widowControl/>
              <w:spacing w:line="400" w:lineRule="atLeas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学习年限、学费标准等按照当年我校公布的招生简章执行。</w:t>
            </w:r>
          </w:p>
          <w:p w:rsidR="00EF3457" w:rsidRDefault="00515DFB">
            <w:pPr>
              <w:widowControl/>
              <w:spacing w:line="400" w:lineRule="atLeas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非全日制研究生工资关系、人事档案、户籍关系、组织关系等不转入我校；工资、生活津贴、医疗、保险、交通、住宿等由定向就业单位或本人承担；不享受我校各类奖学金和助学金。</w:t>
            </w:r>
          </w:p>
          <w:p w:rsidR="00EF3457" w:rsidRDefault="00515DFB">
            <w:pPr>
              <w:widowControl/>
              <w:spacing w:line="400" w:lineRule="atLeast"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入校后，我校将根据《普通高等学校学生管理规定》及学校相关规定对研究生进行管理，按培养方案进行培养。研究生应严格遵守法律法规及学校学籍管理规定等规章制度，恪守学术道德，完成规定的学业课程及其他教育教学环节。在我校规定的学习年限内，达到毕业要求的，颁发毕业证书；符合学位授予条件的，颁发学位证书。</w:t>
            </w:r>
          </w:p>
          <w:p w:rsidR="00EF3457" w:rsidRDefault="00515DFB">
            <w:pPr>
              <w:widowControl/>
              <w:ind w:firstLine="42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                                                  </w:t>
            </w:r>
          </w:p>
          <w:p w:rsidR="00EF3457" w:rsidRDefault="00515DFB">
            <w:pPr>
              <w:widowControl/>
              <w:ind w:firstLine="441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考生签名：</w:t>
            </w:r>
          </w:p>
          <w:p w:rsidR="00EF3457" w:rsidRDefault="00515DF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                     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    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日</w:t>
            </w:r>
          </w:p>
        </w:tc>
      </w:tr>
      <w:tr w:rsidR="00EF3457">
        <w:trPr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考生其他需要说明的情况</w:t>
            </w:r>
          </w:p>
        </w:tc>
        <w:tc>
          <w:tcPr>
            <w:tcW w:w="7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F3457">
        <w:trPr>
          <w:trHeight w:val="1070"/>
          <w:jc w:val="center"/>
        </w:trPr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457" w:rsidRDefault="00515DF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招生院系意见</w:t>
            </w:r>
          </w:p>
        </w:tc>
        <w:tc>
          <w:tcPr>
            <w:tcW w:w="7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457" w:rsidRDefault="00515DF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                                 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EF3457">
        <w:trPr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3457" w:rsidRDefault="00EF345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F3457" w:rsidRDefault="00EF3457">
      <w:pPr>
        <w:ind w:firstLineChars="50" w:firstLine="105"/>
        <w:jc w:val="center"/>
        <w:rPr>
          <w:rFonts w:ascii="宋体" w:eastAsia="宋体" w:hAnsi="宋体"/>
        </w:rPr>
      </w:pPr>
    </w:p>
    <w:sectPr w:rsidR="00EF3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48"/>
    <w:rsid w:val="000178E7"/>
    <w:rsid w:val="000B62CA"/>
    <w:rsid w:val="000F33F0"/>
    <w:rsid w:val="0010382F"/>
    <w:rsid w:val="0011253F"/>
    <w:rsid w:val="00130DA4"/>
    <w:rsid w:val="0013672E"/>
    <w:rsid w:val="00141B2C"/>
    <w:rsid w:val="001672E3"/>
    <w:rsid w:val="001B23EA"/>
    <w:rsid w:val="001C3523"/>
    <w:rsid w:val="001C464E"/>
    <w:rsid w:val="001D0B25"/>
    <w:rsid w:val="001D5876"/>
    <w:rsid w:val="00226A72"/>
    <w:rsid w:val="002330B2"/>
    <w:rsid w:val="0026331A"/>
    <w:rsid w:val="002803CA"/>
    <w:rsid w:val="00297FA8"/>
    <w:rsid w:val="002C754D"/>
    <w:rsid w:val="002D0D15"/>
    <w:rsid w:val="002F04DD"/>
    <w:rsid w:val="002F4D8B"/>
    <w:rsid w:val="003027BE"/>
    <w:rsid w:val="00311D29"/>
    <w:rsid w:val="00323F3E"/>
    <w:rsid w:val="003313D0"/>
    <w:rsid w:val="003410AE"/>
    <w:rsid w:val="00392A50"/>
    <w:rsid w:val="003D698B"/>
    <w:rsid w:val="00427F47"/>
    <w:rsid w:val="00471312"/>
    <w:rsid w:val="00480356"/>
    <w:rsid w:val="00482845"/>
    <w:rsid w:val="00497E0D"/>
    <w:rsid w:val="004B1524"/>
    <w:rsid w:val="004E2C49"/>
    <w:rsid w:val="00515DFB"/>
    <w:rsid w:val="0054149E"/>
    <w:rsid w:val="00546C1D"/>
    <w:rsid w:val="00555B63"/>
    <w:rsid w:val="005825DB"/>
    <w:rsid w:val="0058505A"/>
    <w:rsid w:val="00594275"/>
    <w:rsid w:val="005D4040"/>
    <w:rsid w:val="00620F99"/>
    <w:rsid w:val="00636091"/>
    <w:rsid w:val="006450A7"/>
    <w:rsid w:val="00673B0A"/>
    <w:rsid w:val="00674BD0"/>
    <w:rsid w:val="0069620F"/>
    <w:rsid w:val="00724C7B"/>
    <w:rsid w:val="00732048"/>
    <w:rsid w:val="00764D6E"/>
    <w:rsid w:val="007750EA"/>
    <w:rsid w:val="007845A2"/>
    <w:rsid w:val="007A6B6E"/>
    <w:rsid w:val="007C1F75"/>
    <w:rsid w:val="007E4781"/>
    <w:rsid w:val="007E49D6"/>
    <w:rsid w:val="00833533"/>
    <w:rsid w:val="0084607F"/>
    <w:rsid w:val="00885F94"/>
    <w:rsid w:val="008D1123"/>
    <w:rsid w:val="009158DE"/>
    <w:rsid w:val="009422A9"/>
    <w:rsid w:val="009524ED"/>
    <w:rsid w:val="0098356B"/>
    <w:rsid w:val="00987B99"/>
    <w:rsid w:val="009C1A2C"/>
    <w:rsid w:val="00A67ECD"/>
    <w:rsid w:val="00A7739D"/>
    <w:rsid w:val="00A84703"/>
    <w:rsid w:val="00A86979"/>
    <w:rsid w:val="00A93601"/>
    <w:rsid w:val="00A94F0E"/>
    <w:rsid w:val="00AB1E54"/>
    <w:rsid w:val="00AC309B"/>
    <w:rsid w:val="00AD6842"/>
    <w:rsid w:val="00B21B31"/>
    <w:rsid w:val="00B24BFD"/>
    <w:rsid w:val="00B372C6"/>
    <w:rsid w:val="00B404E7"/>
    <w:rsid w:val="00B47CE8"/>
    <w:rsid w:val="00B73CFC"/>
    <w:rsid w:val="00BA5A57"/>
    <w:rsid w:val="00BB621B"/>
    <w:rsid w:val="00BF5160"/>
    <w:rsid w:val="00C72AA0"/>
    <w:rsid w:val="00CD0A19"/>
    <w:rsid w:val="00CD682E"/>
    <w:rsid w:val="00D12894"/>
    <w:rsid w:val="00D40E10"/>
    <w:rsid w:val="00D64294"/>
    <w:rsid w:val="00D83A1B"/>
    <w:rsid w:val="00DF788C"/>
    <w:rsid w:val="00E16F44"/>
    <w:rsid w:val="00EA3015"/>
    <w:rsid w:val="00EA7C8C"/>
    <w:rsid w:val="00EB3247"/>
    <w:rsid w:val="00ED6C4D"/>
    <w:rsid w:val="00EF3457"/>
    <w:rsid w:val="00F15172"/>
    <w:rsid w:val="00F217E4"/>
    <w:rsid w:val="00F308E5"/>
    <w:rsid w:val="00F81167"/>
    <w:rsid w:val="00F910EF"/>
    <w:rsid w:val="00F912B4"/>
    <w:rsid w:val="00FA5919"/>
    <w:rsid w:val="00FD0685"/>
    <w:rsid w:val="00FE308E"/>
    <w:rsid w:val="062F259D"/>
    <w:rsid w:val="06345E06"/>
    <w:rsid w:val="0C4801EC"/>
    <w:rsid w:val="0DE1510B"/>
    <w:rsid w:val="0F923F64"/>
    <w:rsid w:val="10801208"/>
    <w:rsid w:val="11885008"/>
    <w:rsid w:val="13C00799"/>
    <w:rsid w:val="188E5288"/>
    <w:rsid w:val="1F4217D2"/>
    <w:rsid w:val="24114B8D"/>
    <w:rsid w:val="24A6008F"/>
    <w:rsid w:val="2901751C"/>
    <w:rsid w:val="2CE94F01"/>
    <w:rsid w:val="2D9F0671"/>
    <w:rsid w:val="3CBB0150"/>
    <w:rsid w:val="3E0D13D9"/>
    <w:rsid w:val="3E4B3711"/>
    <w:rsid w:val="3F080DD7"/>
    <w:rsid w:val="3F6A7F47"/>
    <w:rsid w:val="42EC09E9"/>
    <w:rsid w:val="44247615"/>
    <w:rsid w:val="47A70B6F"/>
    <w:rsid w:val="48C7608A"/>
    <w:rsid w:val="4AF60B3D"/>
    <w:rsid w:val="4B5E3D0E"/>
    <w:rsid w:val="509F0D80"/>
    <w:rsid w:val="535E04F3"/>
    <w:rsid w:val="59E7033A"/>
    <w:rsid w:val="677F74D0"/>
    <w:rsid w:val="6EB356E0"/>
    <w:rsid w:val="7194447C"/>
    <w:rsid w:val="768F50AA"/>
    <w:rsid w:val="7A99580B"/>
    <w:rsid w:val="7E3E094F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591D"/>
  <w15:docId w15:val="{BC7B61F0-9B7D-4C48-BB96-B0E5242E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xpeng@cs.ecnu.edu.cn" TargetMode="External"/><Relationship Id="rId3" Type="http://schemas.openxmlformats.org/officeDocument/2006/relationships/styles" Target="styles.xml"/><Relationship Id="rId7" Type="http://schemas.openxmlformats.org/officeDocument/2006/relationships/hyperlink" Target="https://yjszs.ecnu.edu.cn/download/2022ss/tuition_202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yz.chsi.com.c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C9F515-BE90-4142-864C-0EA13F0A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haoyu ji</dc:creator>
  <cp:lastModifiedBy>peijun xu</cp:lastModifiedBy>
  <cp:revision>2</cp:revision>
  <dcterms:created xsi:type="dcterms:W3CDTF">2022-04-06T05:38:00Z</dcterms:created>
  <dcterms:modified xsi:type="dcterms:W3CDTF">2022-04-06T05:38:00Z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BD4313A586154E15A77513C0C606A650</vt:lpwstr>
  </property>
</Properties>
</file>