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18CE0" w14:textId="77777777" w:rsidR="00A9671F" w:rsidRDefault="001B3E3B">
      <w:pPr>
        <w:widowControl/>
        <w:shd w:val="clear" w:color="auto" w:fill="FFFFFF"/>
        <w:spacing w:before="150" w:after="75" w:line="8" w:lineRule="atLeast"/>
        <w:jc w:val="center"/>
        <w:rPr>
          <w:rFonts w:ascii="宋体" w:hAnsi="宋体" w:cs="宋体"/>
          <w:b/>
          <w:bCs/>
          <w:sz w:val="24"/>
          <w:szCs w:val="24"/>
        </w:rPr>
      </w:pPr>
      <w:r>
        <w:rPr>
          <w:rFonts w:ascii="宋体" w:hAnsi="宋体" w:cs="宋体" w:hint="eastAsia"/>
          <w:b/>
          <w:bCs/>
          <w:kern w:val="0"/>
          <w:sz w:val="24"/>
          <w:szCs w:val="24"/>
          <w:shd w:val="clear" w:color="auto" w:fill="FFFFFF"/>
          <w:lang w:bidi="ar"/>
        </w:rPr>
        <w:t>华东师范大学社会发展学院2022年社会工作非全日制硕士研究生招生调剂方案</w:t>
      </w:r>
    </w:p>
    <w:p w14:paraId="0CE6524F" w14:textId="77777777" w:rsidR="00A9671F" w:rsidRDefault="001B3E3B">
      <w:pPr>
        <w:pStyle w:val="a6"/>
        <w:spacing w:line="360" w:lineRule="auto"/>
        <w:rPr>
          <w:rFonts w:ascii="宋体" w:hAnsi="宋体" w:cs="宋体"/>
        </w:rPr>
      </w:pPr>
      <w:r>
        <w:rPr>
          <w:rFonts w:ascii="宋体" w:hAnsi="宋体" w:cs="宋体" w:hint="eastAsia"/>
        </w:rPr>
        <w:t>根据教育部有关文件精神，结合2022年华东师范大学社会工作非全日制硕士研究生实际招生计划，现将2022年调剂方案公布如下：</w:t>
      </w:r>
    </w:p>
    <w:p w14:paraId="7AF04782" w14:textId="77777777" w:rsidR="00A9671F" w:rsidRDefault="001B3E3B">
      <w:pPr>
        <w:pStyle w:val="a6"/>
        <w:spacing w:line="360" w:lineRule="auto"/>
        <w:rPr>
          <w:rFonts w:ascii="宋体" w:hAnsi="宋体" w:cs="宋体"/>
        </w:rPr>
      </w:pPr>
      <w:r>
        <w:rPr>
          <w:rFonts w:ascii="宋体" w:hAnsi="宋体" w:cs="宋体" w:hint="eastAsia"/>
        </w:rPr>
        <w:t>本次社会工作非全日制硕士研究生招生调剂名额约为30名，调剂考生需满足以下条件：</w:t>
      </w:r>
    </w:p>
    <w:p w14:paraId="6EF449DF" w14:textId="77777777" w:rsidR="00A9671F" w:rsidRDefault="001B3E3B">
      <w:pPr>
        <w:pStyle w:val="a6"/>
        <w:spacing w:line="360" w:lineRule="auto"/>
        <w:ind w:firstLine="422"/>
        <w:rPr>
          <w:rFonts w:ascii="宋体" w:hAnsi="宋体" w:cs="宋体"/>
          <w:b/>
          <w:bCs/>
          <w:szCs w:val="21"/>
        </w:rPr>
      </w:pPr>
      <w:r>
        <w:rPr>
          <w:rFonts w:ascii="宋体" w:hAnsi="宋体" w:cs="宋体" w:hint="eastAsia"/>
          <w:b/>
          <w:bCs/>
          <w:szCs w:val="21"/>
        </w:rPr>
        <w:t>一、申请条件</w:t>
      </w:r>
    </w:p>
    <w:p w14:paraId="2CC2F5C3" w14:textId="77777777" w:rsidR="00A9671F" w:rsidRPr="001B3E3B" w:rsidRDefault="001B3E3B">
      <w:pPr>
        <w:pStyle w:val="a6"/>
        <w:spacing w:line="360" w:lineRule="auto"/>
        <w:rPr>
          <w:rFonts w:ascii="宋体" w:hAnsi="宋体" w:cs="宋体"/>
          <w:color w:val="000000"/>
          <w:szCs w:val="21"/>
        </w:rPr>
      </w:pPr>
      <w:r w:rsidRPr="001B3E3B">
        <w:rPr>
          <w:rFonts w:ascii="宋体" w:hAnsi="宋体" w:cs="宋体" w:hint="eastAsia"/>
          <w:color w:val="000000"/>
          <w:szCs w:val="21"/>
        </w:rPr>
        <w:t>（1）初试成绩达到第一志愿报考专业国家线A类线。</w:t>
      </w:r>
    </w:p>
    <w:p w14:paraId="4E5AF628" w14:textId="77777777" w:rsidR="00A9671F" w:rsidRPr="001B3E3B" w:rsidRDefault="001B3E3B">
      <w:pPr>
        <w:pStyle w:val="a6"/>
        <w:spacing w:line="360" w:lineRule="auto"/>
        <w:rPr>
          <w:rFonts w:ascii="宋体" w:hAnsi="宋体" w:cs="宋体"/>
          <w:color w:val="000000"/>
          <w:szCs w:val="21"/>
        </w:rPr>
      </w:pPr>
      <w:r w:rsidRPr="001B3E3B">
        <w:rPr>
          <w:rFonts w:ascii="宋体" w:hAnsi="宋体" w:cs="宋体" w:hint="eastAsia"/>
          <w:color w:val="000000"/>
          <w:szCs w:val="21"/>
        </w:rPr>
        <w:t>（2）</w:t>
      </w:r>
      <w:proofErr w:type="gramStart"/>
      <w:r w:rsidRPr="001B3E3B">
        <w:rPr>
          <w:rFonts w:ascii="宋体" w:hAnsi="宋体" w:cs="宋体" w:hint="eastAsia"/>
          <w:color w:val="000000"/>
          <w:szCs w:val="21"/>
        </w:rPr>
        <w:t>一</w:t>
      </w:r>
      <w:proofErr w:type="gramEnd"/>
      <w:r w:rsidRPr="001B3E3B">
        <w:rPr>
          <w:rFonts w:ascii="宋体" w:hAnsi="宋体" w:cs="宋体" w:hint="eastAsia"/>
          <w:color w:val="000000"/>
          <w:szCs w:val="21"/>
        </w:rPr>
        <w:t>志愿报考专业为社会工作或同一学科门类范围内的相近专业。</w:t>
      </w:r>
    </w:p>
    <w:p w14:paraId="12A23ED7" w14:textId="77777777" w:rsidR="00A9671F" w:rsidRDefault="001B3E3B">
      <w:pPr>
        <w:pStyle w:val="a6"/>
        <w:spacing w:line="360" w:lineRule="auto"/>
        <w:ind w:firstLine="422"/>
        <w:rPr>
          <w:rFonts w:ascii="宋体" w:hAnsi="宋体" w:cs="宋体"/>
          <w:b/>
          <w:bCs/>
          <w:szCs w:val="21"/>
        </w:rPr>
      </w:pPr>
      <w:r>
        <w:rPr>
          <w:rFonts w:ascii="宋体" w:hAnsi="宋体" w:cs="宋体" w:hint="eastAsia"/>
          <w:b/>
          <w:bCs/>
          <w:szCs w:val="21"/>
        </w:rPr>
        <w:t>二、调剂生复试及录取</w:t>
      </w:r>
    </w:p>
    <w:p w14:paraId="75517D91" w14:textId="77777777" w:rsidR="00A9671F" w:rsidRPr="001B3E3B" w:rsidRDefault="001B3E3B">
      <w:pPr>
        <w:pStyle w:val="a6"/>
        <w:spacing w:line="360" w:lineRule="auto"/>
        <w:rPr>
          <w:rFonts w:ascii="宋体" w:hAnsi="宋体" w:cs="宋体"/>
          <w:szCs w:val="21"/>
        </w:rPr>
      </w:pPr>
      <w:r>
        <w:rPr>
          <w:rFonts w:ascii="宋体" w:hAnsi="宋体" w:cs="宋体" w:hint="eastAsia"/>
          <w:szCs w:val="21"/>
        </w:rPr>
        <w:t>（1）接受报名人数和调剂名</w:t>
      </w:r>
      <w:r w:rsidRPr="001B3E3B">
        <w:rPr>
          <w:rFonts w:ascii="宋体" w:hAnsi="宋体" w:cs="宋体" w:hint="eastAsia"/>
          <w:szCs w:val="21"/>
        </w:rPr>
        <w:t>额比例为</w:t>
      </w:r>
      <w:r w:rsidRPr="001B3E3B">
        <w:rPr>
          <w:rFonts w:ascii="宋体" w:hAnsi="宋体" w:cs="宋体"/>
          <w:szCs w:val="21"/>
        </w:rPr>
        <w:t>2.5:1。</w:t>
      </w:r>
    </w:p>
    <w:p w14:paraId="524B1E1C" w14:textId="77777777" w:rsidR="00A9671F" w:rsidRDefault="001B3E3B" w:rsidP="001B3E3B">
      <w:pPr>
        <w:pStyle w:val="a6"/>
        <w:spacing w:line="360" w:lineRule="auto"/>
        <w:ind w:firstLineChars="0" w:firstLine="422"/>
        <w:jc w:val="left"/>
        <w:rPr>
          <w:rFonts w:ascii="宋体" w:hAnsi="宋体" w:cs="宋体"/>
          <w:szCs w:val="21"/>
          <w:lang w:bidi="ar"/>
        </w:rPr>
      </w:pPr>
      <w:r>
        <w:rPr>
          <w:rFonts w:ascii="宋体" w:hAnsi="宋体" w:cs="宋体" w:hint="eastAsia"/>
          <w:szCs w:val="21"/>
        </w:rPr>
        <w:t>（2）调剂考生与第一志愿考生按照相同标准进行复试，调剂复试的总成绩折算办法为：总成绩</w:t>
      </w:r>
      <w:r>
        <w:rPr>
          <w:rFonts w:ascii="宋体" w:hAnsi="宋体" w:cs="宋体"/>
          <w:szCs w:val="21"/>
        </w:rPr>
        <w:t>=</w:t>
      </w:r>
      <w:r>
        <w:rPr>
          <w:rFonts w:ascii="宋体" w:hAnsi="宋体" w:cs="宋体" w:hint="eastAsia"/>
          <w:szCs w:val="21"/>
        </w:rPr>
        <w:t>初试成绩</w:t>
      </w:r>
      <w:r>
        <w:rPr>
          <w:rFonts w:ascii="宋体" w:hAnsi="宋体" w:cs="宋体"/>
          <w:szCs w:val="21"/>
        </w:rPr>
        <w:t>*0%+</w:t>
      </w:r>
      <w:r>
        <w:rPr>
          <w:rFonts w:ascii="宋体" w:hAnsi="宋体" w:cs="宋体" w:hint="eastAsia"/>
          <w:szCs w:val="21"/>
        </w:rPr>
        <w:t>复试成绩</w:t>
      </w:r>
      <w:r>
        <w:rPr>
          <w:rFonts w:ascii="宋体" w:hAnsi="宋体" w:cs="宋体"/>
          <w:szCs w:val="21"/>
        </w:rPr>
        <w:t>*100%</w:t>
      </w:r>
      <w:r>
        <w:rPr>
          <w:rFonts w:ascii="宋体" w:hAnsi="宋体" w:cs="宋体" w:hint="eastAsia"/>
          <w:szCs w:val="21"/>
        </w:rPr>
        <w:t>。复试内容包括综合面试、外语面试。</w:t>
      </w:r>
      <w:r>
        <w:rPr>
          <w:rFonts w:ascii="宋体" w:hAnsi="宋体" w:cs="宋体" w:hint="eastAsia"/>
          <w:szCs w:val="21"/>
          <w:lang w:bidi="ar"/>
        </w:rPr>
        <w:t>复试满分为</w:t>
      </w:r>
      <w:r>
        <w:rPr>
          <w:rFonts w:ascii="宋体" w:hAnsi="宋体" w:cs="宋体"/>
          <w:szCs w:val="21"/>
          <w:lang w:bidi="ar"/>
        </w:rPr>
        <w:t>500分。复试总成绩大于等于300分为复试合格，低于300分为复试不合格，复试不合格者不予录取。</w:t>
      </w:r>
      <w:r>
        <w:rPr>
          <w:rFonts w:ascii="宋体" w:hAnsi="宋体" w:cs="宋体" w:hint="eastAsia"/>
          <w:szCs w:val="21"/>
          <w:lang w:bidi="ar"/>
        </w:rPr>
        <w:t>我院根据复试成绩进行排序，从高到</w:t>
      </w:r>
      <w:proofErr w:type="gramStart"/>
      <w:r>
        <w:rPr>
          <w:rFonts w:ascii="宋体" w:hAnsi="宋体" w:cs="宋体" w:hint="eastAsia"/>
          <w:szCs w:val="21"/>
          <w:lang w:bidi="ar"/>
        </w:rPr>
        <w:t>低确定拟</w:t>
      </w:r>
      <w:proofErr w:type="gramEnd"/>
      <w:r>
        <w:rPr>
          <w:rFonts w:ascii="宋体" w:hAnsi="宋体" w:cs="宋体" w:hint="eastAsia"/>
          <w:szCs w:val="21"/>
          <w:lang w:bidi="ar"/>
        </w:rPr>
        <w:t>录取名单。</w:t>
      </w:r>
    </w:p>
    <w:p w14:paraId="26CEEA85" w14:textId="77777777" w:rsidR="00A9671F" w:rsidRDefault="001B3E3B" w:rsidP="001B3E3B">
      <w:pPr>
        <w:pStyle w:val="a6"/>
        <w:spacing w:line="360" w:lineRule="auto"/>
        <w:ind w:firstLineChars="0" w:firstLine="422"/>
        <w:jc w:val="left"/>
        <w:rPr>
          <w:rFonts w:ascii="宋体" w:hAnsi="宋体" w:cs="宋体"/>
          <w:szCs w:val="21"/>
          <w:lang w:bidi="ar"/>
        </w:rPr>
      </w:pPr>
      <w:r>
        <w:rPr>
          <w:rFonts w:ascii="宋体" w:hAnsi="宋体" w:cs="宋体" w:hint="eastAsia"/>
          <w:szCs w:val="21"/>
          <w:lang w:bidi="ar"/>
        </w:rPr>
        <w:t>（3）</w:t>
      </w:r>
      <w:r w:rsidRPr="001B3E3B">
        <w:rPr>
          <w:rFonts w:ascii="宋体" w:hAnsi="宋体" w:cs="宋体" w:hint="eastAsia"/>
          <w:szCs w:val="21"/>
          <w:lang w:bidi="ar"/>
        </w:rPr>
        <w:t>复试过程中还将对考生的品德修养进行考核，包括复试和后续政审两个阶段的考核。本项考核不作量化计入复试成绩，但考核结果不合格者不予录取。</w:t>
      </w:r>
    </w:p>
    <w:p w14:paraId="6B07BBB1" w14:textId="77777777" w:rsidR="00A9671F" w:rsidRDefault="001B3E3B">
      <w:pPr>
        <w:pStyle w:val="a6"/>
        <w:spacing w:line="360" w:lineRule="auto"/>
        <w:ind w:firstLine="422"/>
        <w:rPr>
          <w:rFonts w:ascii="宋体" w:hAnsi="宋体" w:cs="宋体"/>
          <w:b/>
          <w:bCs/>
          <w:szCs w:val="21"/>
        </w:rPr>
      </w:pPr>
      <w:r>
        <w:rPr>
          <w:rFonts w:ascii="宋体" w:hAnsi="宋体" w:cs="宋体" w:hint="eastAsia"/>
          <w:b/>
          <w:bCs/>
          <w:szCs w:val="21"/>
        </w:rPr>
        <w:t xml:space="preserve">三、调剂程序 </w:t>
      </w:r>
    </w:p>
    <w:p w14:paraId="22B86B2A" w14:textId="77777777" w:rsidR="00A9671F" w:rsidRDefault="001B3E3B">
      <w:pPr>
        <w:pStyle w:val="a6"/>
        <w:spacing w:line="360" w:lineRule="auto"/>
        <w:rPr>
          <w:rFonts w:ascii="宋体" w:hAnsi="宋体" w:cs="宋体"/>
          <w:szCs w:val="21"/>
        </w:rPr>
      </w:pPr>
      <w:r>
        <w:rPr>
          <w:rFonts w:ascii="宋体" w:hAnsi="宋体" w:cs="宋体" w:hint="eastAsia"/>
          <w:szCs w:val="21"/>
        </w:rPr>
        <w:t>（1）调剂系统开放时间为2022年4月6日0：00-4月6日16：00，后续视报名情况再行决定是否开放，请考生及时关注。</w:t>
      </w:r>
    </w:p>
    <w:p w14:paraId="17F3F976" w14:textId="77777777" w:rsidR="00A9671F" w:rsidRDefault="001B3E3B">
      <w:pPr>
        <w:pStyle w:val="a6"/>
        <w:spacing w:line="360" w:lineRule="auto"/>
        <w:rPr>
          <w:rFonts w:ascii="宋体" w:hAnsi="宋体" w:cs="宋体"/>
          <w:szCs w:val="21"/>
        </w:rPr>
      </w:pPr>
      <w:r>
        <w:rPr>
          <w:rFonts w:ascii="宋体" w:hAnsi="宋体" w:cs="宋体" w:hint="eastAsia"/>
          <w:szCs w:val="21"/>
        </w:rPr>
        <w:t>（2）调剂考生（既包括接收校外的调剂考生，也包括接收校内的调剂考生）登录教育部指定的“全国硕士生招生调剂服务系统”，仔细查看有关调剂要求及操作流程，查询余额信息、调剂录取规则，并填报调剂志愿。</w:t>
      </w:r>
    </w:p>
    <w:p w14:paraId="05B5D71F" w14:textId="77777777" w:rsidR="00A9671F" w:rsidRDefault="001B3E3B">
      <w:pPr>
        <w:pStyle w:val="a6"/>
        <w:spacing w:line="360" w:lineRule="auto"/>
        <w:rPr>
          <w:rFonts w:ascii="宋体" w:hAnsi="宋体" w:cs="宋体"/>
          <w:szCs w:val="21"/>
        </w:rPr>
      </w:pPr>
      <w:r>
        <w:rPr>
          <w:rFonts w:ascii="宋体" w:hAnsi="宋体" w:cs="宋体" w:hint="eastAsia"/>
          <w:szCs w:val="21"/>
        </w:rPr>
        <w:t>（3）我院将在研究生招生调剂系统中根据调剂规则择优确定调剂复试名单，调剂复试名单经我院招生工作小组审核同意后，在系统中发放复试通知。收到调剂复试通知的考生须于规定时间内登陆“全国硕士生招生调剂服务系统”回复是否同意参加复试，按复试的通知要求完成资格审查并参加复试。</w:t>
      </w:r>
    </w:p>
    <w:p w14:paraId="2C0A7D08" w14:textId="77777777" w:rsidR="00A9671F" w:rsidRDefault="001B3E3B">
      <w:pPr>
        <w:pStyle w:val="a6"/>
        <w:spacing w:line="360" w:lineRule="auto"/>
        <w:rPr>
          <w:rFonts w:ascii="Helvetica" w:eastAsia="Helvetica" w:hAnsi="Helvetica" w:cs="Helvetica"/>
          <w:color w:val="333333"/>
          <w:szCs w:val="21"/>
        </w:rPr>
      </w:pPr>
      <w:r>
        <w:rPr>
          <w:rFonts w:ascii="宋体" w:hAnsi="宋体" w:cs="宋体" w:hint="eastAsia"/>
          <w:szCs w:val="21"/>
        </w:rPr>
        <w:t>（4）我院初步确定拟录取名单后，将在“全国硕士生招生调剂服务系统”向调剂考生发送待录取通知。收到待录取通知的调剂考生须于规定的时间内在系统中回复待录取通知。未在规定时间内完成学校规定的操作或随意解除志愿的，视为自动放弃复试或拟录取资格。</w:t>
      </w:r>
    </w:p>
    <w:p w14:paraId="296B5B4C" w14:textId="77777777" w:rsidR="00A9671F" w:rsidRDefault="001B3E3B">
      <w:pPr>
        <w:pStyle w:val="a6"/>
        <w:spacing w:line="360" w:lineRule="auto"/>
        <w:ind w:firstLine="422"/>
        <w:rPr>
          <w:rFonts w:ascii="宋体" w:hAnsi="宋体" w:cs="宋体"/>
          <w:b/>
          <w:bCs/>
          <w:szCs w:val="21"/>
        </w:rPr>
      </w:pPr>
      <w:r>
        <w:rPr>
          <w:rFonts w:ascii="宋体" w:hAnsi="宋体" w:cs="宋体" w:hint="eastAsia"/>
          <w:b/>
          <w:bCs/>
          <w:szCs w:val="21"/>
        </w:rPr>
        <w:t xml:space="preserve">四、其他说明 </w:t>
      </w:r>
    </w:p>
    <w:p w14:paraId="169A3FB7" w14:textId="77777777" w:rsidR="00A9671F" w:rsidRDefault="001B3E3B">
      <w:pPr>
        <w:pStyle w:val="a6"/>
        <w:spacing w:line="360" w:lineRule="auto"/>
        <w:rPr>
          <w:rFonts w:ascii="宋体" w:hAnsi="宋体" w:cs="宋体"/>
          <w:szCs w:val="21"/>
        </w:rPr>
      </w:pPr>
      <w:r>
        <w:rPr>
          <w:rFonts w:ascii="宋体" w:hAnsi="宋体" w:cs="宋体" w:hint="eastAsia"/>
          <w:szCs w:val="21"/>
        </w:rPr>
        <w:lastRenderedPageBreak/>
        <w:t>（1）2022年社会工作非全日制硕士研究生仅招收定向就业考生，申请调剂我院社会工作非全日制的考生，除提交学校规定的资格审核材料外，还需提供《华东师范大学</w:t>
      </w:r>
      <w:r>
        <w:rPr>
          <w:rFonts w:ascii="宋体" w:hAnsi="宋体" w:cs="宋体"/>
          <w:szCs w:val="21"/>
        </w:rPr>
        <w:t>2022</w:t>
      </w:r>
      <w:r>
        <w:rPr>
          <w:rFonts w:ascii="宋体" w:hAnsi="宋体" w:cs="宋体" w:hint="eastAsia"/>
          <w:szCs w:val="21"/>
        </w:rPr>
        <w:t>年非全日制硕士研究生调剂复试申请表》（见附件）、在职证明或就业合同，于资格审查时</w:t>
      </w:r>
      <w:proofErr w:type="gramStart"/>
      <w:r>
        <w:rPr>
          <w:rFonts w:ascii="宋体" w:hAnsi="宋体" w:cs="宋体" w:hint="eastAsia"/>
          <w:szCs w:val="21"/>
        </w:rPr>
        <w:t>一并上</w:t>
      </w:r>
      <w:proofErr w:type="gramEnd"/>
      <w:r>
        <w:rPr>
          <w:rFonts w:ascii="宋体" w:hAnsi="宋体" w:cs="宋体" w:hint="eastAsia"/>
          <w:szCs w:val="21"/>
        </w:rPr>
        <w:t>传至我校硕士研究生考生服务系统（https://yjszs-ss.ecnu.edu.cn），资格审查材料请于</w:t>
      </w:r>
      <w:r>
        <w:rPr>
          <w:rFonts w:ascii="宋体" w:hAnsi="宋体" w:cs="宋体"/>
          <w:szCs w:val="21"/>
        </w:rPr>
        <w:t>4月8日17：00前提交完成</w:t>
      </w:r>
      <w:r>
        <w:rPr>
          <w:rFonts w:ascii="宋体" w:hAnsi="宋体" w:cs="宋体" w:hint="eastAsia"/>
          <w:szCs w:val="21"/>
        </w:rPr>
        <w:t>。拟录取后需签订《华东师范大学非全日制硕士研究生定向培养协议书》。我院在复试前将对考生进行资格审查，资格审查未通过或未进行资格审查的考生一律不得参加复试。</w:t>
      </w:r>
    </w:p>
    <w:p w14:paraId="368AFF6F" w14:textId="77777777" w:rsidR="00A9671F" w:rsidRDefault="001B3E3B" w:rsidP="001B3E3B">
      <w:pPr>
        <w:pStyle w:val="a6"/>
        <w:spacing w:line="360" w:lineRule="auto"/>
        <w:rPr>
          <w:rFonts w:ascii="宋体" w:hAnsi="宋体" w:cs="宋体"/>
          <w:szCs w:val="21"/>
        </w:rPr>
      </w:pPr>
      <w:r>
        <w:rPr>
          <w:rFonts w:ascii="宋体" w:hAnsi="宋体" w:cs="宋体" w:hint="eastAsia"/>
          <w:szCs w:val="21"/>
        </w:rPr>
        <w:t>（</w:t>
      </w:r>
      <w:r>
        <w:rPr>
          <w:rFonts w:ascii="宋体" w:hAnsi="宋体" w:cs="宋体"/>
          <w:szCs w:val="21"/>
        </w:rPr>
        <w:t>2）</w:t>
      </w:r>
      <w:r>
        <w:rPr>
          <w:rFonts w:ascii="宋体" w:hAnsi="宋体" w:cs="宋体" w:hint="eastAsia"/>
          <w:szCs w:val="21"/>
        </w:rPr>
        <w:t>调剂考生调剂复试工作必须通过教育部指定的“全国硕士生招生调剂服务系统”进行。未通过该调剂系统录取的考生一律无效。</w:t>
      </w:r>
    </w:p>
    <w:p w14:paraId="0D7628C2" w14:textId="77777777" w:rsidR="00A9671F" w:rsidRDefault="001B3E3B" w:rsidP="001B3E3B">
      <w:pPr>
        <w:pStyle w:val="a6"/>
        <w:spacing w:line="360" w:lineRule="auto"/>
        <w:rPr>
          <w:rFonts w:ascii="宋体" w:hAnsi="宋体" w:cs="宋体"/>
          <w:szCs w:val="21"/>
        </w:rPr>
      </w:pPr>
      <w:r>
        <w:rPr>
          <w:rFonts w:ascii="宋体" w:hAnsi="宋体" w:cs="宋体" w:hint="eastAsia"/>
          <w:szCs w:val="21"/>
        </w:rPr>
        <w:t>（</w:t>
      </w:r>
      <w:r>
        <w:rPr>
          <w:rFonts w:ascii="宋体" w:hAnsi="宋体" w:cs="宋体"/>
          <w:szCs w:val="21"/>
        </w:rPr>
        <w:t>3）2022</w:t>
      </w:r>
      <w:r>
        <w:rPr>
          <w:rFonts w:ascii="宋体" w:hAnsi="宋体" w:cs="宋体" w:hint="eastAsia"/>
          <w:szCs w:val="21"/>
        </w:rPr>
        <w:t>年硕士研究生复试全部采用网络远程方式，使用平台为“中目”，我院调剂复试定于</w:t>
      </w:r>
      <w:r>
        <w:rPr>
          <w:rFonts w:ascii="宋体" w:hAnsi="宋体" w:cs="宋体"/>
          <w:szCs w:val="21"/>
        </w:rPr>
        <w:t>2022</w:t>
      </w:r>
      <w:r>
        <w:rPr>
          <w:rFonts w:ascii="宋体" w:hAnsi="宋体" w:cs="宋体" w:hint="eastAsia"/>
          <w:szCs w:val="21"/>
        </w:rPr>
        <w:t>年</w:t>
      </w:r>
      <w:r>
        <w:rPr>
          <w:rFonts w:ascii="宋体" w:hAnsi="宋体" w:cs="宋体"/>
          <w:szCs w:val="21"/>
        </w:rPr>
        <w:t>4月10日进行。</w:t>
      </w:r>
      <w:r>
        <w:rPr>
          <w:rFonts w:ascii="宋体" w:hAnsi="宋体" w:cs="宋体" w:hint="eastAsia"/>
          <w:szCs w:val="21"/>
        </w:rPr>
        <w:t>请有意向申请调剂我院的考生提前熟悉操作使用流程以及提前进入学校测试间测试，确保网络和硬件等条件符合要求。具体详见《</w:t>
      </w:r>
      <w:hyperlink r:id="rId5" w:history="1">
        <w:r>
          <w:rPr>
            <w:rFonts w:ascii="宋体" w:hAnsi="宋体" w:cs="宋体" w:hint="eastAsia"/>
            <w:szCs w:val="21"/>
          </w:rPr>
          <w:t>华东师范大学</w:t>
        </w:r>
        <w:r>
          <w:rPr>
            <w:rFonts w:ascii="宋体" w:hAnsi="宋体" w:cs="宋体"/>
            <w:szCs w:val="21"/>
          </w:rPr>
          <w:t>2022年硕士研究生招生复试考生须知</w:t>
        </w:r>
      </w:hyperlink>
      <w:r>
        <w:rPr>
          <w:rFonts w:ascii="宋体" w:hAnsi="宋体" w:cs="宋体" w:hint="eastAsia"/>
          <w:szCs w:val="21"/>
        </w:rPr>
        <w:t>》。</w:t>
      </w:r>
      <w:r w:rsidRPr="001B3E3B">
        <w:rPr>
          <w:rFonts w:ascii="宋体" w:hAnsi="宋体" w:cs="宋体"/>
          <w:szCs w:val="21"/>
        </w:rPr>
        <w:t>另请各位考生</w:t>
      </w:r>
      <w:proofErr w:type="gramStart"/>
      <w:r w:rsidRPr="001B3E3B">
        <w:rPr>
          <w:rFonts w:ascii="宋体" w:hAnsi="宋体" w:cs="宋体"/>
          <w:szCs w:val="21"/>
        </w:rPr>
        <w:t>安装腾讯会议</w:t>
      </w:r>
      <w:proofErr w:type="gramEnd"/>
      <w:r w:rsidRPr="001B3E3B">
        <w:rPr>
          <w:rFonts w:ascii="宋体" w:hAnsi="宋体" w:cs="宋体"/>
          <w:szCs w:val="21"/>
        </w:rPr>
        <w:t>，以便备用。</w:t>
      </w:r>
    </w:p>
    <w:p w14:paraId="09064F61" w14:textId="77777777" w:rsidR="00A9671F" w:rsidRDefault="001B3E3B" w:rsidP="001B3E3B">
      <w:pPr>
        <w:pStyle w:val="a6"/>
        <w:spacing w:line="360" w:lineRule="auto"/>
        <w:rPr>
          <w:rFonts w:ascii="宋体" w:hAnsi="宋体" w:cs="宋体"/>
          <w:szCs w:val="21"/>
        </w:rPr>
      </w:pPr>
      <w:r>
        <w:rPr>
          <w:rFonts w:ascii="宋体" w:hAnsi="宋体" w:cs="宋体" w:hint="eastAsia"/>
          <w:szCs w:val="21"/>
        </w:rPr>
        <w:t>华东师范大学</w:t>
      </w:r>
      <w:r>
        <w:rPr>
          <w:rFonts w:ascii="宋体" w:hAnsi="宋体" w:cs="宋体"/>
          <w:szCs w:val="21"/>
        </w:rPr>
        <w:t>2022年硕士研究生</w:t>
      </w:r>
      <w:r>
        <w:rPr>
          <w:rFonts w:ascii="宋体" w:hAnsi="宋体" w:cs="宋体" w:hint="eastAsia"/>
          <w:szCs w:val="21"/>
        </w:rPr>
        <w:t>招生复试考生须知：</w:t>
      </w:r>
    </w:p>
    <w:p w14:paraId="521FF8DB" w14:textId="77777777" w:rsidR="00A9671F" w:rsidRDefault="001B3E3B" w:rsidP="001B3E3B">
      <w:pPr>
        <w:pStyle w:val="a6"/>
        <w:spacing w:line="360" w:lineRule="auto"/>
        <w:rPr>
          <w:rFonts w:ascii="宋体" w:hAnsi="宋体" w:cs="宋体"/>
          <w:szCs w:val="21"/>
        </w:rPr>
      </w:pPr>
      <w:r>
        <w:rPr>
          <w:rFonts w:ascii="宋体" w:hAnsi="宋体" w:cs="宋体"/>
          <w:szCs w:val="21"/>
        </w:rPr>
        <w:t>https://yjszs.ecnu.edu.cn/system/yjszsxx_detail.asp?id=202203252018018908290810967</w:t>
      </w:r>
    </w:p>
    <w:p w14:paraId="2F9AC160" w14:textId="77777777" w:rsidR="00A9671F" w:rsidRDefault="001B3E3B" w:rsidP="001B3E3B">
      <w:pPr>
        <w:pStyle w:val="a6"/>
        <w:spacing w:line="360" w:lineRule="auto"/>
        <w:rPr>
          <w:rFonts w:ascii="宋体" w:hAnsi="宋体" w:cs="宋体"/>
          <w:szCs w:val="21"/>
        </w:rPr>
      </w:pPr>
      <w:r>
        <w:rPr>
          <w:rFonts w:ascii="宋体" w:hAnsi="宋体" w:cs="宋体" w:hint="eastAsia"/>
          <w:szCs w:val="21"/>
        </w:rPr>
        <w:t>（</w:t>
      </w:r>
      <w:r>
        <w:rPr>
          <w:rFonts w:ascii="宋体" w:hAnsi="宋体" w:cs="宋体"/>
          <w:szCs w:val="21"/>
        </w:rPr>
        <w:t>4</w:t>
      </w:r>
      <w:r>
        <w:rPr>
          <w:rFonts w:ascii="宋体" w:hAnsi="宋体" w:cs="宋体" w:hint="eastAsia"/>
          <w:szCs w:val="21"/>
        </w:rPr>
        <w:t>）</w:t>
      </w:r>
      <w:r>
        <w:rPr>
          <w:rFonts w:ascii="宋体" w:hAnsi="宋体" w:cs="宋体"/>
          <w:szCs w:val="21"/>
        </w:rPr>
        <w:t>2022</w:t>
      </w:r>
      <w:r>
        <w:rPr>
          <w:rFonts w:ascii="宋体" w:hAnsi="宋体" w:cs="宋体" w:hint="eastAsia"/>
          <w:szCs w:val="21"/>
        </w:rPr>
        <w:t>年社会工作非全日制硕士研究生学制</w:t>
      </w:r>
      <w:r>
        <w:rPr>
          <w:rFonts w:ascii="宋体" w:hAnsi="宋体" w:cs="宋体"/>
          <w:szCs w:val="21"/>
        </w:rPr>
        <w:t>3</w:t>
      </w:r>
      <w:r>
        <w:rPr>
          <w:rFonts w:ascii="宋体" w:hAnsi="宋体" w:cs="宋体" w:hint="eastAsia"/>
          <w:szCs w:val="21"/>
        </w:rPr>
        <w:t>年，学费</w:t>
      </w:r>
      <w:r>
        <w:rPr>
          <w:rFonts w:ascii="宋体" w:hAnsi="宋体" w:cs="宋体"/>
          <w:szCs w:val="21"/>
        </w:rPr>
        <w:t>7.2</w:t>
      </w:r>
      <w:r>
        <w:rPr>
          <w:rFonts w:ascii="宋体" w:hAnsi="宋体" w:cs="宋体" w:hint="eastAsia"/>
          <w:szCs w:val="21"/>
        </w:rPr>
        <w:t>万元，详情如下：</w:t>
      </w:r>
    </w:p>
    <w:p w14:paraId="5EF95537" w14:textId="77777777" w:rsidR="00A9671F" w:rsidRPr="001B3E3B" w:rsidRDefault="001B3E3B" w:rsidP="001B3E3B">
      <w:pPr>
        <w:pStyle w:val="a6"/>
        <w:spacing w:after="150" w:line="360" w:lineRule="auto"/>
        <w:jc w:val="left"/>
        <w:rPr>
          <w:rFonts w:ascii="宋体" w:hAnsi="宋体" w:cs="宋体"/>
          <w:szCs w:val="21"/>
        </w:rPr>
      </w:pPr>
      <w:r>
        <w:rPr>
          <w:rFonts w:ascii="宋体" w:hAnsi="宋体" w:cs="宋体"/>
          <w:szCs w:val="21"/>
        </w:rPr>
        <w:t>https://yjszs.ecnu.edu.cn/download/2022ss/tuition_2022.pdf</w:t>
      </w:r>
    </w:p>
    <w:p w14:paraId="1E471AEA" w14:textId="77777777" w:rsidR="00A9671F" w:rsidRPr="001B3E3B" w:rsidRDefault="001B3E3B" w:rsidP="001B3E3B">
      <w:pPr>
        <w:pStyle w:val="a6"/>
        <w:spacing w:after="150" w:line="360" w:lineRule="auto"/>
        <w:ind w:firstLine="422"/>
        <w:jc w:val="left"/>
        <w:rPr>
          <w:rFonts w:ascii="宋体" w:hAnsi="宋体" w:cs="宋体"/>
          <w:b/>
          <w:bCs/>
          <w:szCs w:val="21"/>
        </w:rPr>
      </w:pPr>
      <w:r w:rsidRPr="001B3E3B">
        <w:rPr>
          <w:rFonts w:ascii="宋体" w:hAnsi="宋体" w:cs="宋体" w:hint="eastAsia"/>
          <w:b/>
          <w:bCs/>
          <w:szCs w:val="21"/>
        </w:rPr>
        <w:t>五、信息公开</w:t>
      </w:r>
    </w:p>
    <w:p w14:paraId="28E0471F" w14:textId="77777777" w:rsidR="00A9671F" w:rsidRPr="001B3E3B" w:rsidRDefault="001B3E3B" w:rsidP="001B3E3B">
      <w:pPr>
        <w:pStyle w:val="a6"/>
        <w:spacing w:line="360" w:lineRule="auto"/>
        <w:rPr>
          <w:rFonts w:cs="宋体"/>
          <w:szCs w:val="21"/>
        </w:rPr>
      </w:pPr>
      <w:r w:rsidRPr="001B3E3B">
        <w:rPr>
          <w:rFonts w:ascii="宋体" w:hAnsi="宋体" w:cs="宋体" w:hint="eastAsia"/>
          <w:szCs w:val="21"/>
          <w:lang w:bidi="ar"/>
        </w:rPr>
        <w:t>我院继续深入推进信息公开工作，加强社会监督。</w:t>
      </w:r>
      <w:r>
        <w:rPr>
          <w:rFonts w:ascii="宋体" w:hAnsi="宋体" w:cs="宋体" w:hint="eastAsia"/>
          <w:szCs w:val="21"/>
          <w:lang w:bidi="ar"/>
        </w:rPr>
        <w:t>调剂</w:t>
      </w:r>
      <w:r w:rsidRPr="001B3E3B">
        <w:rPr>
          <w:rFonts w:ascii="宋体" w:hAnsi="宋体" w:cs="宋体" w:hint="eastAsia"/>
          <w:szCs w:val="21"/>
          <w:lang w:bidi="ar"/>
        </w:rPr>
        <w:t>复试录取工作投诉、申诉和监督联系方式：</w:t>
      </w:r>
    </w:p>
    <w:p w14:paraId="3F152802" w14:textId="77777777" w:rsidR="00A9671F" w:rsidRPr="001B3E3B" w:rsidRDefault="001B3E3B" w:rsidP="001B3E3B">
      <w:pPr>
        <w:pStyle w:val="a6"/>
        <w:spacing w:beforeAutospacing="1" w:afterAutospacing="1" w:line="360" w:lineRule="auto"/>
        <w:jc w:val="left"/>
        <w:rPr>
          <w:rFonts w:ascii="宋体" w:hAnsi="宋体" w:cs="宋体"/>
          <w:szCs w:val="21"/>
        </w:rPr>
      </w:pPr>
      <w:r w:rsidRPr="001B3E3B">
        <w:rPr>
          <w:rFonts w:ascii="宋体" w:hAnsi="宋体" w:cs="宋体" w:hint="eastAsia"/>
          <w:szCs w:val="21"/>
        </w:rPr>
        <w:t xml:space="preserve">招生联系方式： </w:t>
      </w:r>
    </w:p>
    <w:p w14:paraId="29ACB3F6" w14:textId="77777777" w:rsidR="00A9671F" w:rsidRDefault="001B3E3B">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李老师  021-54345171  电子信箱：</w:t>
      </w:r>
      <w:hyperlink r:id="rId6" w:history="1">
        <w:r>
          <w:rPr>
            <w:rFonts w:ascii="宋体" w:hAnsi="宋体" w:cs="宋体" w:hint="eastAsia"/>
            <w:color w:val="000000"/>
            <w:szCs w:val="21"/>
          </w:rPr>
          <w:t>yyli@soci.ecnu.edu.cn</w:t>
        </w:r>
      </w:hyperlink>
    </w:p>
    <w:p w14:paraId="6180B909" w14:textId="77777777" w:rsidR="00A9671F" w:rsidRDefault="001B3E3B" w:rsidP="001B3E3B">
      <w:pPr>
        <w:pStyle w:val="a6"/>
        <w:spacing w:beforeAutospacing="1" w:afterAutospacing="1" w:line="360" w:lineRule="auto"/>
        <w:jc w:val="left"/>
        <w:rPr>
          <w:rFonts w:ascii="宋体" w:hAnsi="宋体" w:cs="宋体"/>
          <w:szCs w:val="21"/>
          <w:lang w:bidi="ar"/>
        </w:rPr>
      </w:pPr>
      <w:r w:rsidRPr="001B3E3B">
        <w:rPr>
          <w:rFonts w:ascii="宋体" w:hAnsi="宋体" w:cs="宋体" w:hint="eastAsia"/>
          <w:szCs w:val="21"/>
        </w:rPr>
        <w:t>社会发展学院监察电话：</w:t>
      </w:r>
    </w:p>
    <w:p w14:paraId="224771DA" w14:textId="77777777" w:rsidR="00A9671F" w:rsidRDefault="001B3E3B" w:rsidP="001B3E3B">
      <w:pPr>
        <w:pStyle w:val="a6"/>
        <w:spacing w:beforeAutospacing="1" w:afterAutospacing="1" w:line="360" w:lineRule="auto"/>
        <w:jc w:val="left"/>
        <w:rPr>
          <w:rFonts w:ascii="宋体" w:hAnsi="宋体" w:cs="宋体"/>
          <w:szCs w:val="21"/>
          <w:lang w:bidi="ar"/>
        </w:rPr>
      </w:pPr>
      <w:r w:rsidRPr="001B3E3B">
        <w:rPr>
          <w:rFonts w:ascii="宋体" w:hAnsi="宋体" w:cs="宋体"/>
          <w:szCs w:val="21"/>
          <w:lang w:bidi="ar"/>
        </w:rPr>
        <w:t>021-54342978</w:t>
      </w:r>
      <w:r>
        <w:rPr>
          <w:rFonts w:ascii="宋体" w:hAnsi="宋体" w:cs="宋体" w:hint="eastAsia"/>
          <w:szCs w:val="21"/>
          <w:lang w:bidi="ar"/>
        </w:rPr>
        <w:t xml:space="preserve"> 电子</w:t>
      </w:r>
      <w:r w:rsidRPr="001B3E3B">
        <w:rPr>
          <w:rFonts w:ascii="宋体" w:hAnsi="宋体" w:cs="宋体" w:hint="eastAsia"/>
          <w:szCs w:val="21"/>
          <w:lang w:bidi="ar"/>
        </w:rPr>
        <w:t>邮箱：</w:t>
      </w:r>
      <w:hyperlink r:id="rId7" w:history="1">
        <w:r w:rsidRPr="001B3E3B">
          <w:rPr>
            <w:rFonts w:ascii="宋体" w:hAnsi="宋体" w:cs="宋体"/>
            <w:szCs w:val="21"/>
          </w:rPr>
          <w:t>yhuang@mail.ecnu.edu.cn</w:t>
        </w:r>
      </w:hyperlink>
    </w:p>
    <w:p w14:paraId="29E77B08" w14:textId="77777777" w:rsidR="00A9671F" w:rsidRDefault="00A9671F" w:rsidP="001B3E3B">
      <w:pPr>
        <w:pStyle w:val="a6"/>
        <w:widowControl/>
        <w:spacing w:beforeAutospacing="1" w:afterAutospacing="1" w:line="360" w:lineRule="auto"/>
        <w:jc w:val="left"/>
        <w:rPr>
          <w:rFonts w:ascii="宋体" w:hAnsi="宋体" w:cs="宋体"/>
          <w:szCs w:val="21"/>
          <w:lang w:bidi="ar"/>
        </w:rPr>
      </w:pPr>
    </w:p>
    <w:p w14:paraId="3067BCA5" w14:textId="77777777" w:rsidR="00A9671F" w:rsidRDefault="001B3E3B" w:rsidP="001B3E3B">
      <w:pPr>
        <w:pStyle w:val="a6"/>
        <w:widowControl/>
        <w:spacing w:beforeAutospacing="1" w:afterAutospacing="1" w:line="360" w:lineRule="auto"/>
        <w:jc w:val="right"/>
        <w:rPr>
          <w:rFonts w:ascii="宋体" w:hAnsi="宋体" w:cs="宋体"/>
          <w:szCs w:val="21"/>
          <w:lang w:bidi="ar"/>
        </w:rPr>
      </w:pPr>
      <w:r>
        <w:rPr>
          <w:rFonts w:ascii="宋体" w:hAnsi="宋体" w:cs="宋体" w:hint="eastAsia"/>
          <w:szCs w:val="21"/>
          <w:lang w:bidi="ar"/>
        </w:rPr>
        <w:lastRenderedPageBreak/>
        <w:t>华东师范大学社会发展学院</w:t>
      </w:r>
    </w:p>
    <w:p w14:paraId="16BCDE82" w14:textId="77777777" w:rsidR="00A9671F" w:rsidRPr="001B3E3B" w:rsidRDefault="001B3E3B" w:rsidP="001B3E3B">
      <w:pPr>
        <w:pStyle w:val="a6"/>
        <w:widowControl/>
        <w:spacing w:beforeAutospacing="1" w:afterAutospacing="1" w:line="360" w:lineRule="auto"/>
        <w:jc w:val="center"/>
        <w:rPr>
          <w:rFonts w:ascii="宋体" w:hAnsi="宋体" w:cs="宋体"/>
          <w:szCs w:val="21"/>
          <w:lang w:bidi="ar"/>
        </w:rPr>
      </w:pPr>
      <w:r>
        <w:rPr>
          <w:rFonts w:ascii="宋体" w:hAnsi="宋体" w:cs="宋体" w:hint="eastAsia"/>
          <w:szCs w:val="21"/>
          <w:lang w:bidi="ar"/>
        </w:rPr>
        <w:t xml:space="preserve">                                                       2022年4月2日</w:t>
      </w:r>
    </w:p>
    <w:p w14:paraId="66B0EF86" w14:textId="77777777" w:rsidR="00A9671F" w:rsidRPr="001B3E3B" w:rsidRDefault="00A9671F" w:rsidP="001B3E3B">
      <w:pPr>
        <w:pStyle w:val="a6"/>
        <w:spacing w:line="360" w:lineRule="auto"/>
        <w:jc w:val="left"/>
        <w:rPr>
          <w:rFonts w:ascii="宋体" w:hAnsi="宋体" w:cs="宋体"/>
          <w:szCs w:val="21"/>
        </w:rPr>
      </w:pPr>
    </w:p>
    <w:p w14:paraId="2CE1E0C4" w14:textId="77777777" w:rsidR="00A9671F" w:rsidRDefault="00A9671F">
      <w:pPr>
        <w:spacing w:line="360" w:lineRule="auto"/>
        <w:ind w:firstLineChars="200" w:firstLine="420"/>
        <w:jc w:val="left"/>
        <w:rPr>
          <w:rFonts w:ascii="宋体" w:hAnsi="宋体" w:cs="宋体"/>
          <w:color w:val="000000"/>
          <w:szCs w:val="21"/>
        </w:rPr>
      </w:pPr>
    </w:p>
    <w:p w14:paraId="7078870F" w14:textId="77777777" w:rsidR="00A9671F" w:rsidRDefault="00A9671F">
      <w:pPr>
        <w:ind w:firstLineChars="200" w:firstLine="420"/>
        <w:jc w:val="left"/>
        <w:rPr>
          <w:rFonts w:ascii="宋体" w:hAnsi="宋体" w:cs="宋体"/>
          <w:color w:val="000000"/>
          <w:szCs w:val="21"/>
        </w:rPr>
      </w:pPr>
    </w:p>
    <w:p w14:paraId="5AE22BB4" w14:textId="77777777" w:rsidR="00A9671F" w:rsidRPr="001B3E3B" w:rsidRDefault="001B3E3B" w:rsidP="001B3E3B">
      <w:pPr>
        <w:pStyle w:val="a6"/>
        <w:spacing w:line="360" w:lineRule="auto"/>
        <w:ind w:firstLineChars="0" w:firstLine="0"/>
        <w:rPr>
          <w:rFonts w:ascii="宋体" w:hAnsi="宋体" w:cs="宋体"/>
          <w:color w:val="000000"/>
        </w:rPr>
      </w:pPr>
      <w:r>
        <w:rPr>
          <w:rFonts w:ascii="宋体" w:hAnsi="宋体" w:cs="宋体" w:hint="eastAsia"/>
          <w:color w:val="000000"/>
          <w:szCs w:val="21"/>
        </w:rPr>
        <w:br w:type="page"/>
      </w:r>
    </w:p>
    <w:p w14:paraId="31B38FE7" w14:textId="77777777" w:rsidR="00A9671F" w:rsidRDefault="00A9671F">
      <w:pPr>
        <w:rPr>
          <w:rFonts w:ascii="宋体" w:hAnsi="宋体" w:cs="宋体"/>
          <w:color w:val="000000"/>
          <w:szCs w:val="21"/>
        </w:rPr>
      </w:pPr>
    </w:p>
    <w:p w14:paraId="50A45FE4" w14:textId="77777777" w:rsidR="00A9671F" w:rsidRDefault="00A9671F">
      <w:pPr>
        <w:ind w:firstLineChars="50" w:firstLine="105"/>
        <w:jc w:val="center"/>
      </w:pPr>
      <w:bookmarkStart w:id="0" w:name="_Hlk40732792"/>
    </w:p>
    <w:p w14:paraId="4CFF98E6" w14:textId="77777777" w:rsidR="00A9671F" w:rsidRDefault="001B3E3B">
      <w:pPr>
        <w:jc w:val="center"/>
        <w:rPr>
          <w:sz w:val="28"/>
          <w:szCs w:val="28"/>
        </w:rPr>
      </w:pPr>
      <w:r>
        <w:rPr>
          <w:rFonts w:hint="eastAsia"/>
          <w:b/>
          <w:sz w:val="28"/>
          <w:szCs w:val="28"/>
        </w:rPr>
        <w:t>华东师范大学非全日制硕士研究生调剂复试申请表</w:t>
      </w:r>
    </w:p>
    <w:p w14:paraId="04999F0D" w14:textId="77777777" w:rsidR="00A9671F" w:rsidRDefault="00A9671F">
      <w:pPr>
        <w:ind w:firstLineChars="100" w:firstLine="240"/>
        <w:rPr>
          <w:sz w:val="24"/>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1303"/>
        <w:gridCol w:w="635"/>
        <w:gridCol w:w="1106"/>
        <w:gridCol w:w="696"/>
        <w:gridCol w:w="1957"/>
        <w:gridCol w:w="2014"/>
      </w:tblGrid>
      <w:tr w:rsidR="00A9671F" w14:paraId="052F8898" w14:textId="77777777">
        <w:trPr>
          <w:jc w:val="center"/>
        </w:trPr>
        <w:tc>
          <w:tcPr>
            <w:tcW w:w="1215" w:type="dxa"/>
            <w:vAlign w:val="center"/>
          </w:tcPr>
          <w:p w14:paraId="147773FE" w14:textId="77777777" w:rsidR="00A9671F" w:rsidRDefault="001B3E3B">
            <w:pPr>
              <w:jc w:val="center"/>
              <w:rPr>
                <w:b/>
                <w:bCs/>
              </w:rPr>
            </w:pPr>
            <w:r>
              <w:rPr>
                <w:rFonts w:hint="eastAsia"/>
                <w:b/>
                <w:bCs/>
              </w:rPr>
              <w:t>考生编号</w:t>
            </w:r>
          </w:p>
        </w:tc>
        <w:tc>
          <w:tcPr>
            <w:tcW w:w="3044" w:type="dxa"/>
            <w:gridSpan w:val="3"/>
          </w:tcPr>
          <w:p w14:paraId="45A98894" w14:textId="77777777" w:rsidR="00A9671F" w:rsidRDefault="00A9671F">
            <w:pPr>
              <w:rPr>
                <w:b/>
                <w:bCs/>
                <w:sz w:val="28"/>
                <w:szCs w:val="28"/>
              </w:rPr>
            </w:pPr>
          </w:p>
        </w:tc>
        <w:tc>
          <w:tcPr>
            <w:tcW w:w="696" w:type="dxa"/>
            <w:vAlign w:val="center"/>
          </w:tcPr>
          <w:p w14:paraId="13E95D2D" w14:textId="77777777" w:rsidR="00A9671F" w:rsidRDefault="001B3E3B">
            <w:pPr>
              <w:jc w:val="center"/>
              <w:rPr>
                <w:b/>
                <w:bCs/>
              </w:rPr>
            </w:pPr>
            <w:r>
              <w:rPr>
                <w:rFonts w:hint="eastAsia"/>
                <w:b/>
                <w:bCs/>
              </w:rPr>
              <w:t>姓名</w:t>
            </w:r>
          </w:p>
        </w:tc>
        <w:tc>
          <w:tcPr>
            <w:tcW w:w="1957" w:type="dxa"/>
          </w:tcPr>
          <w:p w14:paraId="7AA83ECB" w14:textId="77777777" w:rsidR="00A9671F" w:rsidRDefault="00A9671F">
            <w:pPr>
              <w:rPr>
                <w:b/>
                <w:bCs/>
              </w:rPr>
            </w:pPr>
          </w:p>
        </w:tc>
        <w:tc>
          <w:tcPr>
            <w:tcW w:w="2014" w:type="dxa"/>
            <w:vMerge w:val="restart"/>
          </w:tcPr>
          <w:p w14:paraId="237DDB79" w14:textId="77777777" w:rsidR="00A9671F" w:rsidRDefault="00A9671F">
            <w:pPr>
              <w:rPr>
                <w:b/>
                <w:bCs/>
              </w:rPr>
            </w:pPr>
          </w:p>
          <w:p w14:paraId="2E596FD3" w14:textId="77777777" w:rsidR="00A9671F" w:rsidRPr="001B3E3B" w:rsidRDefault="001B3E3B">
            <w:pPr>
              <w:jc w:val="center"/>
              <w:rPr>
                <w:b/>
                <w:bCs/>
                <w:color w:val="BFBFBF"/>
              </w:rPr>
            </w:pPr>
            <w:r w:rsidRPr="001B3E3B">
              <w:rPr>
                <w:rFonts w:hint="eastAsia"/>
                <w:b/>
                <w:bCs/>
                <w:color w:val="BFBFBF"/>
              </w:rPr>
              <w:t>照片</w:t>
            </w:r>
          </w:p>
          <w:p w14:paraId="3823B457" w14:textId="77777777" w:rsidR="00A9671F" w:rsidRPr="001B3E3B" w:rsidRDefault="001B3E3B">
            <w:pPr>
              <w:jc w:val="center"/>
              <w:rPr>
                <w:b/>
                <w:bCs/>
                <w:color w:val="BFBFBF"/>
              </w:rPr>
            </w:pPr>
            <w:r w:rsidRPr="001B3E3B">
              <w:rPr>
                <w:rFonts w:hint="eastAsia"/>
                <w:b/>
                <w:bCs/>
                <w:color w:val="BFBFBF"/>
              </w:rPr>
              <w:t>（可将电子照片贴在此处并打印</w:t>
            </w:r>
          </w:p>
          <w:p w14:paraId="4CCA3A68" w14:textId="77777777" w:rsidR="00A9671F" w:rsidRPr="001B3E3B" w:rsidRDefault="001B3E3B">
            <w:pPr>
              <w:jc w:val="center"/>
              <w:rPr>
                <w:b/>
                <w:bCs/>
                <w:color w:val="BFBFBF"/>
              </w:rPr>
            </w:pPr>
            <w:r w:rsidRPr="001B3E3B">
              <w:rPr>
                <w:rFonts w:hint="eastAsia"/>
                <w:b/>
                <w:bCs/>
                <w:color w:val="BFBFBF"/>
              </w:rPr>
              <w:t>建议使用准考证照片）</w:t>
            </w:r>
          </w:p>
        </w:tc>
      </w:tr>
      <w:tr w:rsidR="00A9671F" w14:paraId="08ECAF24" w14:textId="77777777">
        <w:trPr>
          <w:jc w:val="center"/>
        </w:trPr>
        <w:tc>
          <w:tcPr>
            <w:tcW w:w="2518" w:type="dxa"/>
            <w:gridSpan w:val="2"/>
            <w:vAlign w:val="center"/>
          </w:tcPr>
          <w:p w14:paraId="0B97D669" w14:textId="77777777" w:rsidR="00A9671F" w:rsidRDefault="001B3E3B">
            <w:pPr>
              <w:rPr>
                <w:b/>
                <w:bCs/>
              </w:rPr>
            </w:pPr>
            <w:proofErr w:type="gramStart"/>
            <w:r>
              <w:rPr>
                <w:rFonts w:hint="eastAsia"/>
                <w:b/>
                <w:bCs/>
              </w:rPr>
              <w:t>一</w:t>
            </w:r>
            <w:proofErr w:type="gramEnd"/>
            <w:r>
              <w:rPr>
                <w:rFonts w:hint="eastAsia"/>
                <w:b/>
                <w:bCs/>
              </w:rPr>
              <w:t>志愿报考学校及代码</w:t>
            </w:r>
          </w:p>
        </w:tc>
        <w:tc>
          <w:tcPr>
            <w:tcW w:w="1741" w:type="dxa"/>
            <w:gridSpan w:val="2"/>
          </w:tcPr>
          <w:p w14:paraId="5B092D8B" w14:textId="77777777" w:rsidR="00A9671F" w:rsidRDefault="00A9671F">
            <w:pPr>
              <w:rPr>
                <w:b/>
                <w:bCs/>
                <w:sz w:val="28"/>
                <w:szCs w:val="28"/>
              </w:rPr>
            </w:pPr>
          </w:p>
        </w:tc>
        <w:tc>
          <w:tcPr>
            <w:tcW w:w="696" w:type="dxa"/>
            <w:vAlign w:val="center"/>
          </w:tcPr>
          <w:p w14:paraId="0A251E91" w14:textId="77777777" w:rsidR="00A9671F" w:rsidRDefault="001B3E3B">
            <w:pPr>
              <w:jc w:val="center"/>
              <w:rPr>
                <w:b/>
                <w:bCs/>
              </w:rPr>
            </w:pPr>
            <w:r>
              <w:rPr>
                <w:rFonts w:hint="eastAsia"/>
                <w:b/>
                <w:bCs/>
              </w:rPr>
              <w:t>性别</w:t>
            </w:r>
          </w:p>
        </w:tc>
        <w:tc>
          <w:tcPr>
            <w:tcW w:w="1957" w:type="dxa"/>
          </w:tcPr>
          <w:p w14:paraId="4D1257D3" w14:textId="77777777" w:rsidR="00A9671F" w:rsidRDefault="00A9671F">
            <w:pPr>
              <w:rPr>
                <w:b/>
                <w:bCs/>
              </w:rPr>
            </w:pPr>
          </w:p>
        </w:tc>
        <w:tc>
          <w:tcPr>
            <w:tcW w:w="2014" w:type="dxa"/>
            <w:vMerge/>
          </w:tcPr>
          <w:p w14:paraId="53C00781" w14:textId="77777777" w:rsidR="00A9671F" w:rsidRDefault="00A9671F">
            <w:pPr>
              <w:rPr>
                <w:b/>
                <w:bCs/>
              </w:rPr>
            </w:pPr>
          </w:p>
        </w:tc>
      </w:tr>
      <w:tr w:rsidR="00A9671F" w14:paraId="7238B7B2" w14:textId="77777777">
        <w:trPr>
          <w:jc w:val="center"/>
        </w:trPr>
        <w:tc>
          <w:tcPr>
            <w:tcW w:w="2518" w:type="dxa"/>
            <w:gridSpan w:val="2"/>
            <w:vAlign w:val="center"/>
          </w:tcPr>
          <w:p w14:paraId="7B07B24B" w14:textId="77777777" w:rsidR="00A9671F" w:rsidRDefault="001B3E3B">
            <w:proofErr w:type="gramStart"/>
            <w:r>
              <w:rPr>
                <w:rFonts w:hint="eastAsia"/>
                <w:b/>
                <w:bCs/>
              </w:rPr>
              <w:t>一</w:t>
            </w:r>
            <w:proofErr w:type="gramEnd"/>
            <w:r>
              <w:rPr>
                <w:rFonts w:hint="eastAsia"/>
                <w:b/>
                <w:bCs/>
              </w:rPr>
              <w:t>志愿报考学科及代码</w:t>
            </w:r>
          </w:p>
        </w:tc>
        <w:tc>
          <w:tcPr>
            <w:tcW w:w="4394" w:type="dxa"/>
            <w:gridSpan w:val="4"/>
          </w:tcPr>
          <w:p w14:paraId="714FEC9E" w14:textId="77777777" w:rsidR="00A9671F" w:rsidRDefault="00A9671F">
            <w:pPr>
              <w:rPr>
                <w:sz w:val="28"/>
                <w:szCs w:val="28"/>
              </w:rPr>
            </w:pPr>
          </w:p>
        </w:tc>
        <w:tc>
          <w:tcPr>
            <w:tcW w:w="2014" w:type="dxa"/>
            <w:vMerge/>
          </w:tcPr>
          <w:p w14:paraId="22354F87" w14:textId="77777777" w:rsidR="00A9671F" w:rsidRDefault="00A9671F"/>
        </w:tc>
      </w:tr>
      <w:tr w:rsidR="00A9671F" w14:paraId="1B328870" w14:textId="77777777">
        <w:trPr>
          <w:jc w:val="center"/>
        </w:trPr>
        <w:tc>
          <w:tcPr>
            <w:tcW w:w="2518" w:type="dxa"/>
            <w:gridSpan w:val="2"/>
            <w:vAlign w:val="center"/>
          </w:tcPr>
          <w:p w14:paraId="04EC16B6" w14:textId="77777777" w:rsidR="00A9671F" w:rsidRDefault="001B3E3B">
            <w:r>
              <w:rPr>
                <w:rFonts w:hint="eastAsia"/>
                <w:b/>
                <w:bCs/>
              </w:rPr>
              <w:t>申请调剂院系和学科</w:t>
            </w:r>
          </w:p>
        </w:tc>
        <w:tc>
          <w:tcPr>
            <w:tcW w:w="4394" w:type="dxa"/>
            <w:gridSpan w:val="4"/>
          </w:tcPr>
          <w:p w14:paraId="702FFF15" w14:textId="77777777" w:rsidR="00A9671F" w:rsidRDefault="00A9671F">
            <w:pPr>
              <w:rPr>
                <w:sz w:val="28"/>
                <w:szCs w:val="28"/>
              </w:rPr>
            </w:pPr>
          </w:p>
        </w:tc>
        <w:tc>
          <w:tcPr>
            <w:tcW w:w="2014" w:type="dxa"/>
            <w:vMerge/>
          </w:tcPr>
          <w:p w14:paraId="7C59C6F4" w14:textId="77777777" w:rsidR="00A9671F" w:rsidRDefault="00A9671F"/>
        </w:tc>
      </w:tr>
      <w:tr w:rsidR="00A9671F" w14:paraId="11B8F9D1" w14:textId="77777777">
        <w:trPr>
          <w:jc w:val="center"/>
        </w:trPr>
        <w:tc>
          <w:tcPr>
            <w:tcW w:w="2518" w:type="dxa"/>
            <w:gridSpan w:val="2"/>
            <w:vAlign w:val="center"/>
          </w:tcPr>
          <w:p w14:paraId="7CA8E5A9" w14:textId="77777777" w:rsidR="00A9671F" w:rsidRDefault="001B3E3B">
            <w:pPr>
              <w:rPr>
                <w:b/>
                <w:bCs/>
              </w:rPr>
            </w:pPr>
            <w:r>
              <w:rPr>
                <w:rFonts w:hint="eastAsia"/>
                <w:b/>
                <w:bCs/>
              </w:rPr>
              <w:t>初试科目及成绩</w:t>
            </w:r>
          </w:p>
        </w:tc>
        <w:tc>
          <w:tcPr>
            <w:tcW w:w="6408" w:type="dxa"/>
            <w:gridSpan w:val="5"/>
          </w:tcPr>
          <w:p w14:paraId="767F6E57" w14:textId="77777777" w:rsidR="00A9671F" w:rsidRDefault="00A9671F">
            <w:pPr>
              <w:rPr>
                <w:sz w:val="28"/>
                <w:szCs w:val="28"/>
              </w:rPr>
            </w:pPr>
          </w:p>
        </w:tc>
      </w:tr>
      <w:tr w:rsidR="00A9671F" w14:paraId="28AE4C51" w14:textId="77777777">
        <w:trPr>
          <w:trHeight w:val="566"/>
          <w:jc w:val="center"/>
        </w:trPr>
        <w:tc>
          <w:tcPr>
            <w:tcW w:w="3153" w:type="dxa"/>
            <w:gridSpan w:val="3"/>
            <w:vAlign w:val="center"/>
          </w:tcPr>
          <w:p w14:paraId="0054844C" w14:textId="77777777" w:rsidR="00A9671F" w:rsidRDefault="001B3E3B">
            <w:r>
              <w:rPr>
                <w:rFonts w:hint="eastAsia"/>
                <w:b/>
                <w:bCs/>
              </w:rPr>
              <w:t>考生就业单位</w:t>
            </w:r>
          </w:p>
        </w:tc>
        <w:tc>
          <w:tcPr>
            <w:tcW w:w="5773" w:type="dxa"/>
            <w:gridSpan w:val="4"/>
          </w:tcPr>
          <w:p w14:paraId="45640205" w14:textId="77777777" w:rsidR="00A9671F" w:rsidRDefault="00A9671F"/>
        </w:tc>
      </w:tr>
      <w:tr w:rsidR="00A9671F" w14:paraId="1800D505" w14:textId="77777777">
        <w:trPr>
          <w:jc w:val="center"/>
        </w:trPr>
        <w:tc>
          <w:tcPr>
            <w:tcW w:w="3153" w:type="dxa"/>
            <w:gridSpan w:val="3"/>
            <w:vAlign w:val="center"/>
          </w:tcPr>
          <w:p w14:paraId="41B280C3" w14:textId="77777777" w:rsidR="00A9671F" w:rsidRDefault="001B3E3B">
            <w:pPr>
              <w:rPr>
                <w:b/>
              </w:rPr>
            </w:pPr>
            <w:r>
              <w:rPr>
                <w:b/>
              </w:rPr>
              <w:t>就业单位所在地（区、县）</w:t>
            </w:r>
          </w:p>
        </w:tc>
        <w:tc>
          <w:tcPr>
            <w:tcW w:w="5773" w:type="dxa"/>
            <w:gridSpan w:val="4"/>
          </w:tcPr>
          <w:p w14:paraId="7802A1A9" w14:textId="77777777" w:rsidR="00A9671F" w:rsidRDefault="00A9671F">
            <w:pPr>
              <w:rPr>
                <w:b/>
                <w:sz w:val="28"/>
                <w:szCs w:val="28"/>
              </w:rPr>
            </w:pPr>
          </w:p>
        </w:tc>
      </w:tr>
      <w:tr w:rsidR="00A9671F" w14:paraId="47405335" w14:textId="77777777">
        <w:trPr>
          <w:jc w:val="center"/>
        </w:trPr>
        <w:tc>
          <w:tcPr>
            <w:tcW w:w="1215" w:type="dxa"/>
            <w:vAlign w:val="center"/>
          </w:tcPr>
          <w:p w14:paraId="72F8E7C5" w14:textId="77777777" w:rsidR="00A9671F" w:rsidRDefault="001B3E3B">
            <w:pPr>
              <w:jc w:val="center"/>
              <w:rPr>
                <w:b/>
                <w:bCs/>
                <w:sz w:val="24"/>
              </w:rPr>
            </w:pPr>
            <w:r>
              <w:rPr>
                <w:rFonts w:hint="eastAsia"/>
                <w:b/>
                <w:bCs/>
                <w:sz w:val="24"/>
              </w:rPr>
              <w:t>考生须知</w:t>
            </w:r>
          </w:p>
        </w:tc>
        <w:tc>
          <w:tcPr>
            <w:tcW w:w="7711" w:type="dxa"/>
            <w:gridSpan w:val="6"/>
          </w:tcPr>
          <w:p w14:paraId="51E0714B" w14:textId="77777777" w:rsidR="00A9671F" w:rsidRDefault="001B3E3B">
            <w:pPr>
              <w:spacing w:beforeLines="50" w:before="156" w:line="400" w:lineRule="exact"/>
              <w:ind w:firstLineChars="200" w:firstLine="420"/>
              <w:rPr>
                <w:rFonts w:hAnsi="宋体"/>
              </w:rPr>
            </w:pPr>
            <w:r>
              <w:rPr>
                <w:rFonts w:hAnsi="宋体" w:hint="eastAsia"/>
              </w:rPr>
              <w:t>学习年限、学费标准等按照当年我校公布的招生简章执行。</w:t>
            </w:r>
          </w:p>
          <w:p w14:paraId="2A67267C" w14:textId="77777777" w:rsidR="00A9671F" w:rsidRDefault="001B3E3B">
            <w:pPr>
              <w:spacing w:line="400" w:lineRule="exact"/>
              <w:ind w:firstLineChars="200" w:firstLine="420"/>
              <w:rPr>
                <w:rFonts w:hAnsi="宋体"/>
              </w:rPr>
            </w:pPr>
            <w:r>
              <w:rPr>
                <w:rFonts w:hAnsi="宋体" w:hint="eastAsia"/>
              </w:rPr>
              <w:t>非全日制研究生工资关系、人事档案、户籍关系、组织关系等不转入我校；工资、生活津贴、医疗、保险、交通、住宿等由定向就业单位或本人承担；不享受我校各类奖学金和助学金。</w:t>
            </w:r>
          </w:p>
          <w:p w14:paraId="523C2D86" w14:textId="77777777" w:rsidR="00A9671F" w:rsidRDefault="001B3E3B">
            <w:pPr>
              <w:spacing w:line="400" w:lineRule="exact"/>
              <w:ind w:firstLineChars="200" w:firstLine="420"/>
              <w:rPr>
                <w:rFonts w:hAnsi="宋体"/>
              </w:rPr>
            </w:pPr>
            <w:r>
              <w:rPr>
                <w:rFonts w:hAnsi="宋体" w:hint="eastAsia"/>
              </w:rPr>
              <w:t>入校后，我校将根据《普通高等学校学生管理规定》及学校相关规定对研究生进行管理，按培养方案进行培养。研究生应严格遵守法律法规及学校学籍管理规定等规章制度，恪守学术道德，完成规定的学业课程及其他教育教学环节。在我校规定的学习年限内，达到毕业要求的，颁发毕业证书；符合学位授予条件的，颁发学位证书。</w:t>
            </w:r>
          </w:p>
          <w:p w14:paraId="69AB5CA5" w14:textId="77777777" w:rsidR="00A9671F" w:rsidRDefault="001B3E3B">
            <w:pPr>
              <w:ind w:firstLineChars="200" w:firstLine="420"/>
              <w:rPr>
                <w:rFonts w:hAnsi="宋体"/>
              </w:rPr>
            </w:pPr>
            <w:r>
              <w:rPr>
                <w:rFonts w:hAnsi="宋体" w:hint="eastAsia"/>
              </w:rPr>
              <w:t xml:space="preserve">                                </w:t>
            </w:r>
            <w:r>
              <w:rPr>
                <w:rFonts w:hAnsi="宋体"/>
              </w:rPr>
              <w:t xml:space="preserve">                                  </w:t>
            </w:r>
          </w:p>
          <w:p w14:paraId="6E0E2684" w14:textId="77777777" w:rsidR="00A9671F" w:rsidRDefault="001B3E3B">
            <w:pPr>
              <w:ind w:firstLineChars="2100" w:firstLine="4410"/>
              <w:rPr>
                <w:rFonts w:hAnsi="宋体"/>
              </w:rPr>
            </w:pPr>
            <w:r>
              <w:rPr>
                <w:rFonts w:hAnsi="宋体" w:hint="eastAsia"/>
              </w:rPr>
              <w:t xml:space="preserve"> </w:t>
            </w:r>
            <w:r>
              <w:rPr>
                <w:rFonts w:hAnsi="宋体" w:hint="eastAsia"/>
              </w:rPr>
              <w:t>考生签名：</w:t>
            </w:r>
          </w:p>
          <w:p w14:paraId="2FE88A78" w14:textId="77777777" w:rsidR="00A9671F" w:rsidRDefault="00A9671F">
            <w:pPr>
              <w:rPr>
                <w:rFonts w:hAnsi="宋体"/>
              </w:rPr>
            </w:pPr>
          </w:p>
          <w:p w14:paraId="0714E275" w14:textId="77777777" w:rsidR="00A9671F" w:rsidRDefault="001B3E3B">
            <w:pPr>
              <w:rPr>
                <w:rFonts w:hAnsi="宋体"/>
              </w:rPr>
            </w:pPr>
            <w:r>
              <w:rPr>
                <w:rFonts w:hAnsi="宋体" w:hint="eastAsia"/>
              </w:rPr>
              <w:t xml:space="preserve">                                     </w:t>
            </w:r>
            <w:r>
              <w:rPr>
                <w:rFonts w:hAnsi="宋体" w:hint="eastAsia"/>
              </w:rPr>
              <w:t xml:space="preserve">　</w:t>
            </w:r>
            <w:r>
              <w:rPr>
                <w:rFonts w:hAnsi="宋体" w:hint="eastAsia"/>
              </w:rPr>
              <w:t xml:space="preserve">   </w:t>
            </w:r>
            <w:r>
              <w:rPr>
                <w:rFonts w:hAnsi="宋体" w:hint="eastAsia"/>
              </w:rPr>
              <w:t>年</w:t>
            </w:r>
            <w:r>
              <w:rPr>
                <w:rFonts w:hAnsi="宋体" w:hint="eastAsia"/>
              </w:rPr>
              <w:t xml:space="preserve">    </w:t>
            </w:r>
            <w:r>
              <w:rPr>
                <w:rFonts w:hAnsi="宋体" w:hint="eastAsia"/>
              </w:rPr>
              <w:t>月</w:t>
            </w:r>
            <w:r>
              <w:rPr>
                <w:rFonts w:hAnsi="宋体" w:hint="eastAsia"/>
              </w:rPr>
              <w:t xml:space="preserve">    </w:t>
            </w:r>
            <w:r>
              <w:rPr>
                <w:rFonts w:hAnsi="宋体" w:hint="eastAsia"/>
              </w:rPr>
              <w:t>日</w:t>
            </w:r>
          </w:p>
        </w:tc>
      </w:tr>
      <w:tr w:rsidR="00A9671F" w14:paraId="7E135CF6" w14:textId="77777777">
        <w:trPr>
          <w:jc w:val="center"/>
        </w:trPr>
        <w:tc>
          <w:tcPr>
            <w:tcW w:w="1215" w:type="dxa"/>
            <w:vAlign w:val="center"/>
          </w:tcPr>
          <w:p w14:paraId="09C4F4A5" w14:textId="77777777" w:rsidR="00A9671F" w:rsidRDefault="001B3E3B">
            <w:pPr>
              <w:jc w:val="center"/>
              <w:rPr>
                <w:b/>
                <w:bCs/>
                <w:sz w:val="24"/>
              </w:rPr>
            </w:pPr>
            <w:r>
              <w:rPr>
                <w:rFonts w:hint="eastAsia"/>
                <w:b/>
                <w:bCs/>
                <w:sz w:val="24"/>
              </w:rPr>
              <w:t>考生其他需要说明的情况</w:t>
            </w:r>
          </w:p>
        </w:tc>
        <w:tc>
          <w:tcPr>
            <w:tcW w:w="7711" w:type="dxa"/>
            <w:gridSpan w:val="6"/>
          </w:tcPr>
          <w:p w14:paraId="63EA0FFE" w14:textId="77777777" w:rsidR="00A9671F" w:rsidRDefault="00A9671F">
            <w:pPr>
              <w:rPr>
                <w:sz w:val="24"/>
              </w:rPr>
            </w:pPr>
          </w:p>
          <w:p w14:paraId="25746A01" w14:textId="77777777" w:rsidR="00A9671F" w:rsidRDefault="00A9671F">
            <w:pPr>
              <w:rPr>
                <w:sz w:val="24"/>
              </w:rPr>
            </w:pPr>
          </w:p>
        </w:tc>
      </w:tr>
      <w:tr w:rsidR="00A9671F" w14:paraId="11261ADA" w14:textId="77777777">
        <w:trPr>
          <w:trHeight w:val="1070"/>
          <w:jc w:val="center"/>
        </w:trPr>
        <w:tc>
          <w:tcPr>
            <w:tcW w:w="1215" w:type="dxa"/>
            <w:vAlign w:val="center"/>
          </w:tcPr>
          <w:p w14:paraId="47E236D6" w14:textId="77777777" w:rsidR="00A9671F" w:rsidRDefault="001B3E3B">
            <w:pPr>
              <w:jc w:val="center"/>
              <w:rPr>
                <w:b/>
                <w:bCs/>
                <w:sz w:val="24"/>
              </w:rPr>
            </w:pPr>
            <w:r>
              <w:rPr>
                <w:rFonts w:hint="eastAsia"/>
                <w:b/>
                <w:bCs/>
                <w:sz w:val="24"/>
              </w:rPr>
              <w:t>招生院系意见</w:t>
            </w:r>
          </w:p>
        </w:tc>
        <w:tc>
          <w:tcPr>
            <w:tcW w:w="7711" w:type="dxa"/>
            <w:gridSpan w:val="6"/>
          </w:tcPr>
          <w:p w14:paraId="4C5E981E" w14:textId="77777777" w:rsidR="00A9671F" w:rsidRDefault="00A9671F">
            <w:pPr>
              <w:rPr>
                <w:sz w:val="24"/>
              </w:rPr>
            </w:pPr>
          </w:p>
          <w:p w14:paraId="63FE91B6" w14:textId="77777777" w:rsidR="00A9671F" w:rsidRDefault="00A9671F">
            <w:pPr>
              <w:rPr>
                <w:sz w:val="24"/>
              </w:rPr>
            </w:pPr>
          </w:p>
          <w:p w14:paraId="3828D2A7" w14:textId="77777777" w:rsidR="00A9671F" w:rsidRDefault="001B3E3B">
            <w:pPr>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14:paraId="7DE0C9ED" w14:textId="77777777" w:rsidR="00A9671F" w:rsidRDefault="00A9671F">
      <w:pPr>
        <w:rPr>
          <w:szCs w:val="24"/>
        </w:rPr>
      </w:pPr>
    </w:p>
    <w:p w14:paraId="33AF73CC" w14:textId="77777777" w:rsidR="00A9671F" w:rsidRDefault="00A9671F">
      <w:pPr>
        <w:ind w:firstLineChars="100" w:firstLine="240"/>
        <w:rPr>
          <w:sz w:val="24"/>
        </w:rPr>
      </w:pPr>
    </w:p>
    <w:bookmarkEnd w:id="0"/>
    <w:p w14:paraId="6CFA25C2" w14:textId="77777777" w:rsidR="00A9671F" w:rsidRDefault="00A9671F"/>
    <w:sectPr w:rsidR="00A967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AF75FA3"/>
    <w:rsid w:val="001B3E3B"/>
    <w:rsid w:val="00A90FEB"/>
    <w:rsid w:val="00A9671F"/>
    <w:rsid w:val="01D51F5A"/>
    <w:rsid w:val="100D57F6"/>
    <w:rsid w:val="13C54541"/>
    <w:rsid w:val="14A55082"/>
    <w:rsid w:val="177C212B"/>
    <w:rsid w:val="1AF75FA3"/>
    <w:rsid w:val="1E027719"/>
    <w:rsid w:val="1F5205CD"/>
    <w:rsid w:val="22470EDD"/>
    <w:rsid w:val="27656F1C"/>
    <w:rsid w:val="2B3D497C"/>
    <w:rsid w:val="2E7E28DB"/>
    <w:rsid w:val="30637732"/>
    <w:rsid w:val="34B82A12"/>
    <w:rsid w:val="374B1CE4"/>
    <w:rsid w:val="37D04586"/>
    <w:rsid w:val="3BC70430"/>
    <w:rsid w:val="4471127A"/>
    <w:rsid w:val="44DA7DB9"/>
    <w:rsid w:val="464266B2"/>
    <w:rsid w:val="47395E3D"/>
    <w:rsid w:val="4CC27294"/>
    <w:rsid w:val="4E0C3D67"/>
    <w:rsid w:val="4FC8347C"/>
    <w:rsid w:val="51336D73"/>
    <w:rsid w:val="52F1475E"/>
    <w:rsid w:val="5709481B"/>
    <w:rsid w:val="58F32B68"/>
    <w:rsid w:val="58F76517"/>
    <w:rsid w:val="59347839"/>
    <w:rsid w:val="59706E77"/>
    <w:rsid w:val="5E747E55"/>
    <w:rsid w:val="62E06267"/>
    <w:rsid w:val="63D54522"/>
    <w:rsid w:val="6C294DF0"/>
    <w:rsid w:val="6ED22C69"/>
    <w:rsid w:val="70816E88"/>
    <w:rsid w:val="79CF15E2"/>
    <w:rsid w:val="7D735ADE"/>
    <w:rsid w:val="7ECA4D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C82810"/>
  <w15:docId w15:val="{2E8C67F6-5561-4641-9348-2E1D216CE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qFormat/>
    <w:pPr>
      <w:spacing w:beforeAutospacing="1" w:afterAutospacing="1"/>
      <w:jc w:val="left"/>
      <w:outlineLvl w:val="0"/>
    </w:pPr>
    <w:rPr>
      <w:rFonts w:ascii="宋体" w:hAnsi="宋体" w:hint="eastAsia"/>
      <w:b/>
      <w:kern w:val="44"/>
      <w:sz w:val="48"/>
      <w:szCs w:val="48"/>
    </w:rPr>
  </w:style>
  <w:style w:type="paragraph" w:styleId="5">
    <w:name w:val="heading 5"/>
    <w:basedOn w:val="a"/>
    <w:next w:val="a"/>
    <w:semiHidden/>
    <w:unhideWhenUsed/>
    <w:qFormat/>
    <w:pPr>
      <w:spacing w:beforeAutospacing="1" w:afterAutospacing="1"/>
      <w:jc w:val="left"/>
      <w:outlineLvl w:val="4"/>
    </w:pPr>
    <w:rPr>
      <w:rFonts w:ascii="宋体" w:hAnsi="宋体" w:hint="eastAsia"/>
      <w:b/>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3">
    <w:name w:val="Normal (Web)"/>
    <w:basedOn w:val="a"/>
    <w:qFormat/>
    <w:pPr>
      <w:spacing w:beforeAutospacing="1" w:afterAutospacing="1"/>
      <w:jc w:val="left"/>
    </w:pPr>
    <w:rPr>
      <w:kern w:val="0"/>
      <w:sz w:val="24"/>
    </w:rPr>
  </w:style>
  <w:style w:type="character" w:styleId="a4">
    <w:name w:val="Strong"/>
    <w:qFormat/>
    <w:rPr>
      <w:b/>
    </w:rPr>
  </w:style>
  <w:style w:type="character" w:styleId="a5">
    <w:name w:val="Hyperlink"/>
    <w:qFormat/>
    <w:rPr>
      <w:color w:val="0000FF"/>
      <w:u w:val="single"/>
    </w:rPr>
  </w:style>
  <w:style w:type="paragraph" w:styleId="a6">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yhuang@mail.ecnu.edu.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jguo@soci.ecnu.edu.cn" TargetMode="External"/><Relationship Id="rId5" Type="http://schemas.openxmlformats.org/officeDocument/2006/relationships/hyperlink" Target="https://yjszs.ecnu.edu.cn/system/yjszsxx_detail.asp?id=20220325201801890829081096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392</Words>
  <Characters>2240</Characters>
  <Application>Microsoft Office Word</Application>
  <DocSecurity>0</DocSecurity>
  <Lines>18</Lines>
  <Paragraphs>5</Paragraphs>
  <ScaleCrop>false</ScaleCrop>
  <Company/>
  <LinksUpToDate>false</LinksUpToDate>
  <CharactersWithSpaces>2627</CharactersWithSpaces>
  <SharedDoc>false</SharedDoc>
  <HLinks>
    <vt:vector size="18" baseType="variant">
      <vt:variant>
        <vt:i4>4980843</vt:i4>
      </vt:variant>
      <vt:variant>
        <vt:i4>6</vt:i4>
      </vt:variant>
      <vt:variant>
        <vt:i4>0</vt:i4>
      </vt:variant>
      <vt:variant>
        <vt:i4>5</vt:i4>
      </vt:variant>
      <vt:variant>
        <vt:lpwstr>mailto:yhuang@mail.ecnu.edu.cn</vt:lpwstr>
      </vt:variant>
      <vt:variant>
        <vt:lpwstr/>
      </vt:variant>
      <vt:variant>
        <vt:i4>3801113</vt:i4>
      </vt:variant>
      <vt:variant>
        <vt:i4>3</vt:i4>
      </vt:variant>
      <vt:variant>
        <vt:i4>0</vt:i4>
      </vt:variant>
      <vt:variant>
        <vt:i4>5</vt:i4>
      </vt:variant>
      <vt:variant>
        <vt:lpwstr>mailto:jguo@soci.ecnu.edu.cn</vt:lpwstr>
      </vt:variant>
      <vt:variant>
        <vt:lpwstr/>
      </vt:variant>
      <vt:variant>
        <vt:i4>8323155</vt:i4>
      </vt:variant>
      <vt:variant>
        <vt:i4>0</vt:i4>
      </vt:variant>
      <vt:variant>
        <vt:i4>0</vt:i4>
      </vt:variant>
      <vt:variant>
        <vt:i4>5</vt:i4>
      </vt:variant>
      <vt:variant>
        <vt:lpwstr>https://yjszs.ecnu.edu.cn/system/yjszsxx_detail.asp?id=202203252018018908290810967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李媛媛</dc:creator>
  <cp:keywords/>
  <cp:lastModifiedBy>Bin</cp:lastModifiedBy>
  <cp:revision>2</cp:revision>
  <cp:lastPrinted>2022-04-02T08:06:00Z</cp:lastPrinted>
  <dcterms:created xsi:type="dcterms:W3CDTF">2022-04-02T08:08:00Z</dcterms:created>
  <dcterms:modified xsi:type="dcterms:W3CDTF">2022-04-02T08:08:00Z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2B6253B915FA4C4088045F55E59F2663</vt:lpwstr>
  </property>
</Properties>
</file>