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华北电力大学（保定）</w:t>
      </w:r>
    </w:p>
    <w:p>
      <w:pPr>
        <w:spacing w:line="520" w:lineRule="exact"/>
        <w:jc w:val="center"/>
        <w:rPr>
          <w:rFonts w:ascii="仿宋_GB2312" w:hAnsi="宋体" w:eastAsia="仿宋_GB2312"/>
        </w:rPr>
      </w:pPr>
      <w:r>
        <w:rPr>
          <w:rFonts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_GB2312" w:hAnsi="宋体" w:eastAsia="仿宋_GB2312"/>
        </w:rPr>
        <w:t>硕士研究生入学考试复试笔试科目考试大纲</w:t>
      </w:r>
    </w:p>
    <w:p>
      <w:pPr>
        <w:spacing w:line="520" w:lineRule="exact"/>
        <w:jc w:val="center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（招生代码：</w:t>
      </w:r>
      <w:r>
        <w:rPr>
          <w:rFonts w:ascii="仿宋_GB2312" w:hAnsi="宋体" w:eastAsia="仿宋_GB2312"/>
        </w:rPr>
        <w:t>10079</w:t>
      </w:r>
      <w:r>
        <w:rPr>
          <w:rFonts w:hint="eastAsia" w:ascii="仿宋_GB2312" w:hAnsi="宋体" w:eastAsia="仿宋_GB2312"/>
        </w:rPr>
        <w:t>）</w:t>
      </w:r>
    </w:p>
    <w:p>
      <w:pPr>
        <w:rPr>
          <w:rFonts w:ascii="宋体" w:cs="仿宋_GB2312"/>
          <w:color w:val="000000"/>
          <w:sz w:val="30"/>
          <w:szCs w:val="30"/>
        </w:rPr>
      </w:pPr>
    </w:p>
    <w:p>
      <w:pPr>
        <w:spacing w:line="520" w:lineRule="exact"/>
        <w:jc w:val="center"/>
      </w:pPr>
      <w:r>
        <w:rPr>
          <w:rFonts w:hint="eastAsia" w:ascii="仿宋" w:hAnsi="仿宋" w:eastAsia="仿宋"/>
          <w:sz w:val="28"/>
          <w:szCs w:val="28"/>
        </w:rPr>
        <w:t>《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525</w:t>
      </w:r>
      <w:r>
        <w:rPr>
          <w:rFonts w:hint="eastAsia" w:ascii="仿宋" w:hAnsi="仿宋" w:eastAsia="仿宋"/>
          <w:sz w:val="28"/>
          <w:szCs w:val="28"/>
        </w:rPr>
        <w:t>热力发电厂水处理》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一、考试范围：</w:t>
      </w:r>
    </w:p>
    <w:p>
      <w:pPr>
        <w:spacing w:line="520" w:lineRule="exact"/>
        <w:ind w:left="281" w:hanging="281" w:hangingChars="1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1.</w:t>
      </w:r>
      <w:r>
        <w:rPr>
          <w:rFonts w:hint="eastAsia" w:ascii="仿宋" w:hAnsi="仿宋" w:eastAsia="仿宋"/>
          <w:sz w:val="28"/>
          <w:szCs w:val="28"/>
        </w:rPr>
        <w:t>电厂用水水质：电厂用水水源及水质特点；天然水中的杂质及特征；电厂用水的水质指标；天然水的分类。</w:t>
      </w:r>
    </w:p>
    <w:p>
      <w:pPr>
        <w:spacing w:line="520" w:lineRule="exact"/>
        <w:ind w:left="281" w:hanging="281" w:hangingChars="1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2.</w:t>
      </w:r>
      <w:r>
        <w:rPr>
          <w:rFonts w:hint="eastAsia" w:ascii="仿宋" w:hAnsi="仿宋" w:eastAsia="仿宋"/>
          <w:sz w:val="28"/>
          <w:szCs w:val="28"/>
        </w:rPr>
        <w:t>水的混凝：胶体化学基础；混凝原理及影响混凝过程的因素；混凝剂与助凝剂；混凝试验。</w:t>
      </w:r>
    </w:p>
    <w:p>
      <w:pPr>
        <w:spacing w:line="520" w:lineRule="exact"/>
        <w:ind w:left="281" w:hanging="281" w:hangingChars="1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3.</w:t>
      </w:r>
      <w:r>
        <w:rPr>
          <w:rFonts w:hint="eastAsia" w:ascii="仿宋" w:hAnsi="仿宋" w:eastAsia="仿宋"/>
          <w:sz w:val="28"/>
          <w:szCs w:val="28"/>
        </w:rPr>
        <w:t>水的沉淀软化与澄清：水的沉淀软化处理原理；石灰处理；沉降原理，平流式沉淀池。</w:t>
      </w:r>
    </w:p>
    <w:p>
      <w:pPr>
        <w:spacing w:line="520" w:lineRule="exact"/>
        <w:ind w:left="281" w:hanging="281" w:hangingChars="1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4.</w:t>
      </w:r>
      <w:r>
        <w:rPr>
          <w:rFonts w:hint="eastAsia" w:ascii="仿宋" w:hAnsi="仿宋" w:eastAsia="仿宋"/>
          <w:sz w:val="28"/>
          <w:szCs w:val="28"/>
        </w:rPr>
        <w:t>水的过滤处理：水的过滤原理，水的过滤介质，水的过滤设备，超滤技术。</w:t>
      </w:r>
    </w:p>
    <w:p>
      <w:pPr>
        <w:spacing w:line="520" w:lineRule="exact"/>
        <w:ind w:left="281" w:hanging="281" w:hangingChars="1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5.</w:t>
      </w:r>
      <w:r>
        <w:rPr>
          <w:rFonts w:hint="eastAsia" w:ascii="仿宋" w:hAnsi="仿宋" w:eastAsia="仿宋"/>
          <w:sz w:val="28"/>
          <w:szCs w:val="28"/>
        </w:rPr>
        <w:t>反渗透除盐：反渗透除盐原理；反渗透膜；膜元件</w:t>
      </w:r>
      <w:r>
        <w:rPr>
          <w:rFonts w:ascii="仿宋" w:hAnsi="仿宋" w:eastAsia="仿宋"/>
          <w:sz w:val="28"/>
          <w:szCs w:val="28"/>
        </w:rPr>
        <w:t>(</w:t>
      </w:r>
      <w:r>
        <w:rPr>
          <w:rFonts w:hint="eastAsia" w:ascii="仿宋" w:hAnsi="仿宋" w:eastAsia="仿宋"/>
          <w:sz w:val="28"/>
          <w:szCs w:val="28"/>
        </w:rPr>
        <w:t>膜组件</w:t>
      </w:r>
      <w:r>
        <w:rPr>
          <w:rFonts w:ascii="仿宋" w:hAnsi="仿宋" w:eastAsia="仿宋"/>
          <w:sz w:val="28"/>
          <w:szCs w:val="28"/>
        </w:rPr>
        <w:t>)</w:t>
      </w:r>
      <w:r>
        <w:rPr>
          <w:rFonts w:hint="eastAsia" w:ascii="仿宋" w:hAnsi="仿宋" w:eastAsia="仿宋"/>
          <w:sz w:val="28"/>
          <w:szCs w:val="28"/>
        </w:rPr>
        <w:t>；反渗透装置及其运行。</w:t>
      </w:r>
    </w:p>
    <w:p>
      <w:pPr>
        <w:spacing w:line="520" w:lineRule="exact"/>
        <w:ind w:left="281" w:hanging="281" w:hangingChars="1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6.</w:t>
      </w:r>
      <w:r>
        <w:rPr>
          <w:rFonts w:hint="eastAsia" w:ascii="仿宋" w:hAnsi="仿宋" w:eastAsia="仿宋"/>
          <w:sz w:val="28"/>
          <w:szCs w:val="28"/>
        </w:rPr>
        <w:t>离子交换除盐：离子交换树脂和离子交换原理；离子交换平衡和离子交换速度；动态离子交换的层内过程；一级复床除盐；带有弱型树脂床的复床除盐；离子交换装置及其运行；混合床除盐；水的脱碳处理及除碳器；离子交换除盐系统；离子交换树脂的使用与维护。</w:t>
      </w:r>
    </w:p>
    <w:p>
      <w:pPr>
        <w:spacing w:line="520" w:lineRule="exact"/>
        <w:ind w:left="281" w:hanging="281" w:hangingChars="1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7.</w:t>
      </w:r>
      <w:r>
        <w:rPr>
          <w:rFonts w:hint="eastAsia" w:ascii="仿宋" w:hAnsi="仿宋" w:eastAsia="仿宋"/>
          <w:sz w:val="28"/>
          <w:szCs w:val="28"/>
        </w:rPr>
        <w:t>电除盐技术，离子交换膜，电除盐的物理化学过程，</w:t>
      </w:r>
      <w:r>
        <w:rPr>
          <w:rFonts w:ascii="仿宋" w:hAnsi="仿宋" w:eastAsia="仿宋"/>
          <w:sz w:val="28"/>
          <w:szCs w:val="28"/>
        </w:rPr>
        <w:t>EDI</w:t>
      </w:r>
      <w:r>
        <w:rPr>
          <w:rFonts w:hint="eastAsia" w:ascii="仿宋" w:hAnsi="仿宋" w:eastAsia="仿宋"/>
          <w:sz w:val="28"/>
          <w:szCs w:val="28"/>
        </w:rPr>
        <w:t>装置，</w:t>
      </w:r>
      <w:r>
        <w:rPr>
          <w:rFonts w:ascii="仿宋" w:hAnsi="仿宋" w:eastAsia="仿宋"/>
          <w:sz w:val="28"/>
          <w:szCs w:val="28"/>
        </w:rPr>
        <w:t>EDI</w:t>
      </w:r>
      <w:r>
        <w:rPr>
          <w:rFonts w:hint="eastAsia" w:ascii="仿宋" w:hAnsi="仿宋" w:eastAsia="仿宋"/>
          <w:sz w:val="28"/>
          <w:szCs w:val="28"/>
        </w:rPr>
        <w:t>装置的运行。</w:t>
      </w:r>
    </w:p>
    <w:p>
      <w:pPr>
        <w:spacing w:line="520" w:lineRule="exact"/>
        <w:ind w:left="281" w:hanging="281" w:hangingChars="1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8.</w:t>
      </w:r>
      <w:r>
        <w:rPr>
          <w:rFonts w:hint="eastAsia" w:ascii="仿宋" w:hAnsi="仿宋" w:eastAsia="仿宋"/>
          <w:sz w:val="28"/>
          <w:szCs w:val="28"/>
        </w:rPr>
        <w:t>凝结水精处理：凝结水过滤，凝结水混床除盐，凝结水精处理系统及运行。</w:t>
      </w:r>
    </w:p>
    <w:p>
      <w:pPr>
        <w:spacing w:line="520" w:lineRule="exact"/>
        <w:ind w:left="281" w:hanging="281" w:hangingChars="1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10.</w:t>
      </w:r>
      <w:r>
        <w:rPr>
          <w:rFonts w:hint="eastAsia" w:ascii="仿宋" w:hAnsi="仿宋" w:eastAsia="仿宋"/>
          <w:sz w:val="28"/>
          <w:szCs w:val="28"/>
        </w:rPr>
        <w:t>循环冷却水处理：冷却水系统，冷却水中的污损生物及其危害，循环冷却水的水质变化，冷却水系统中的沉积物及其控制，阻垢处理，冷却水系统的腐蚀及其控制，冷却水系统中微生物的控制。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11. </w:t>
      </w:r>
      <w:r>
        <w:rPr>
          <w:rFonts w:hint="eastAsia" w:ascii="仿宋" w:hAnsi="仿宋" w:eastAsia="仿宋"/>
          <w:sz w:val="28"/>
          <w:szCs w:val="28"/>
        </w:rPr>
        <w:t>水处理系统设计：水处理方案的选择，水处理系统工艺计算。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二、考查重点：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1.</w:t>
      </w:r>
      <w:r>
        <w:rPr>
          <w:rFonts w:hint="eastAsia" w:ascii="仿宋" w:hAnsi="仿宋" w:eastAsia="仿宋"/>
          <w:sz w:val="28"/>
          <w:szCs w:val="28"/>
        </w:rPr>
        <w:t>水的混凝：胶体化学基础；混凝原理及过程。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2.</w:t>
      </w:r>
      <w:r>
        <w:rPr>
          <w:rFonts w:hint="eastAsia" w:ascii="仿宋" w:hAnsi="仿宋" w:eastAsia="仿宋"/>
          <w:sz w:val="28"/>
          <w:szCs w:val="28"/>
        </w:rPr>
        <w:t>水的沉淀与澄清：水的沉淀软化处理原理；石灰处理；沉降原理。</w:t>
      </w:r>
    </w:p>
    <w:p>
      <w:pPr>
        <w:spacing w:line="520" w:lineRule="exact"/>
        <w:ind w:left="281" w:hanging="281" w:hangingChars="1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3.</w:t>
      </w:r>
      <w:r>
        <w:rPr>
          <w:rFonts w:hint="eastAsia" w:ascii="仿宋" w:hAnsi="仿宋" w:eastAsia="仿宋"/>
          <w:sz w:val="28"/>
          <w:szCs w:val="28"/>
        </w:rPr>
        <w:t>水的过滤处理：水的过滤原理，水的过滤介质，水的过滤设备，超滤技术。</w:t>
      </w:r>
    </w:p>
    <w:p>
      <w:pPr>
        <w:spacing w:line="520" w:lineRule="exact"/>
        <w:ind w:left="281" w:hanging="281" w:hangingChars="1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4.</w:t>
      </w:r>
      <w:r>
        <w:rPr>
          <w:rFonts w:hint="eastAsia" w:ascii="仿宋" w:hAnsi="仿宋" w:eastAsia="仿宋"/>
          <w:sz w:val="28"/>
          <w:szCs w:val="28"/>
        </w:rPr>
        <w:t>反渗透除盐：反渗透除盐原理；反渗透膜；膜元件</w:t>
      </w:r>
      <w:r>
        <w:rPr>
          <w:rFonts w:ascii="仿宋" w:hAnsi="仿宋" w:eastAsia="仿宋"/>
          <w:sz w:val="28"/>
          <w:szCs w:val="28"/>
        </w:rPr>
        <w:t>(</w:t>
      </w:r>
      <w:r>
        <w:rPr>
          <w:rFonts w:hint="eastAsia" w:ascii="仿宋" w:hAnsi="仿宋" w:eastAsia="仿宋"/>
          <w:sz w:val="28"/>
          <w:szCs w:val="28"/>
        </w:rPr>
        <w:t>膜组件</w:t>
      </w:r>
      <w:r>
        <w:rPr>
          <w:rFonts w:ascii="仿宋" w:hAnsi="仿宋" w:eastAsia="仿宋"/>
          <w:sz w:val="28"/>
          <w:szCs w:val="28"/>
        </w:rPr>
        <w:t>)</w:t>
      </w:r>
      <w:r>
        <w:rPr>
          <w:rFonts w:hint="eastAsia" w:ascii="仿宋" w:hAnsi="仿宋" w:eastAsia="仿宋"/>
          <w:sz w:val="28"/>
          <w:szCs w:val="28"/>
        </w:rPr>
        <w:t>；反渗透装置及其运行。</w:t>
      </w:r>
    </w:p>
    <w:p>
      <w:pPr>
        <w:spacing w:line="520" w:lineRule="exact"/>
        <w:ind w:left="281" w:hanging="281" w:hangingChars="1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5.</w:t>
      </w:r>
      <w:r>
        <w:rPr>
          <w:rFonts w:hint="eastAsia" w:ascii="仿宋" w:hAnsi="仿宋" w:eastAsia="仿宋"/>
          <w:sz w:val="28"/>
          <w:szCs w:val="28"/>
        </w:rPr>
        <w:t>离子交换除盐：离子交换树脂和离子交换原理；动态离子交换的层内过程；一级复床除盐；带有弱型树脂床的复床除盐；离子交换装置及其运行；混合床除盐；水的脱碳处理及除碳器；离子交换除盐系统；离子交换树脂的使用与维护。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7. </w:t>
      </w:r>
      <w:r>
        <w:rPr>
          <w:rFonts w:hint="eastAsia" w:ascii="仿宋" w:hAnsi="仿宋" w:eastAsia="仿宋"/>
          <w:sz w:val="28"/>
          <w:szCs w:val="28"/>
        </w:rPr>
        <w:t>水处理系统设计：水处理方案的选择。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三、是否需携带计算器（是或否）：否</w:t>
      </w:r>
    </w:p>
    <w:p>
      <w:pPr>
        <w:spacing w:line="520" w:lineRule="exact"/>
        <w:jc w:val="center"/>
        <w:rPr>
          <w:rFonts w:hint="eastAsia"/>
        </w:rPr>
      </w:pPr>
    </w:p>
    <w:p>
      <w:pPr>
        <w:spacing w:line="520" w:lineRule="exact"/>
        <w:rPr>
          <w:rFonts w:ascii="仿宋_GB2312" w:hAnsi="宋体" w:eastAsia="仿宋_GB2312"/>
          <w:sz w:val="28"/>
          <w:szCs w:val="28"/>
        </w:rPr>
      </w:pPr>
    </w:p>
    <w:p>
      <w:pPr>
        <w:spacing w:line="520" w:lineRule="exact"/>
        <w:rPr>
          <w:rFonts w:ascii="仿宋_GB2312" w:hAnsi="宋体" w:eastAsia="仿宋_GB2312"/>
          <w:sz w:val="28"/>
          <w:szCs w:val="28"/>
        </w:rPr>
      </w:pPr>
    </w:p>
    <w:p>
      <w:pPr>
        <w:spacing w:line="520" w:lineRule="exact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《</w:t>
      </w:r>
      <w:r>
        <w:rPr>
          <w:rFonts w:ascii="仿宋" w:hAnsi="仿宋" w:eastAsia="仿宋"/>
          <w:sz w:val="28"/>
          <w:szCs w:val="28"/>
        </w:rPr>
        <w:t>52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大气与水污染控制》</w:t>
      </w:r>
      <w:bookmarkStart w:id="0" w:name="_GoBack"/>
      <w:bookmarkEnd w:id="0"/>
    </w:p>
    <w:p>
      <w:pPr>
        <w:spacing w:line="520" w:lineRule="exact"/>
        <w:rPr>
          <w:rFonts w:ascii="仿宋_GB2312" w:hAnsi="宋体" w:eastAsia="仿宋_GB2312"/>
          <w:sz w:val="28"/>
          <w:szCs w:val="28"/>
        </w:rPr>
      </w:pP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一、考试范围：</w:t>
      </w:r>
    </w:p>
    <w:p>
      <w:pPr>
        <w:numPr>
          <w:ilvl w:val="0"/>
          <w:numId w:val="1"/>
          <w:numberingChange w:id="0" w:author="Unknown" w:date="2020-09-16T16:19:00Z" w:original="%1:1:0:."/>
        </w:num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水质净化与水污染控制工程：主要水体污染物及来源；水环境污染物的迁移转化规律；水处理的基本原则和方法；水体污染物在环境介质中的扩散模型及计算方法；水的物理化学处理方法包括水中粗大颗粒物质的去除、水中悬浮物质和胶体物质的去除、水中溶解物质的去除、水中有害微生物的去除；水的生物化学处理方法包括好氧悬浮生长系统处理技术、好氧附着生长系统处理技术、厌氧生物处理技术、水处理厂污泥处理。水的回用与废水的最终处置包括水的回用与废水资源化、废水深度处理技术；水处理工程系统设计基础。</w:t>
      </w:r>
    </w:p>
    <w:p>
      <w:pPr>
        <w:numPr>
          <w:ilvl w:val="0"/>
          <w:numId w:val="1"/>
          <w:numberingChange w:id="1" w:author="Unknown" w:date="2020-09-16T16:19:00Z" w:original="%1:2:0:."/>
        </w:num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大气污染控制工程：主要大气污染物及生成机制；大气污染物在环境介质中的迁移转化规律；大气污染物在环境介质中的扩散模型及计算方法；颗粒态污染物控制技术包括：静电除尘、袋式除尘和湿式电除尘装置的选择依据及技术原理、系统组成、工艺流程、影响因素和特点等；气态污染物控制技术原理包括吸收净化、吸附净化、催化转化、燃烧转化和冷凝法；燃煤电厂超低排放概念及其烟气除尘、脱硫、脱硝和汞污染控制的主要方法、工作原理、系统组成、工艺流程、影响因素和特点等；大气及烟气中颗粒物与气体污染物的测试方法。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二、考查重点：</w:t>
      </w:r>
    </w:p>
    <w:p>
      <w:pPr>
        <w:numPr>
          <w:ilvl w:val="0"/>
          <w:numId w:val="2"/>
          <w:numberingChange w:id="2" w:author="Unknown" w:date="2020-09-16T16:19:00Z" w:original="%1:1:0:."/>
        </w:num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水污染控制和大气污染控制的有关基本概念：</w:t>
      </w:r>
    </w:p>
    <w:p>
      <w:pPr>
        <w:numPr>
          <w:ilvl w:val="0"/>
          <w:numId w:val="2"/>
          <w:numberingChange w:id="3" w:author="Unknown" w:date="2020-09-16T16:19:00Z" w:original="%1:2:0:."/>
        </w:num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水污染控制技术和大气污染控制技术的有关基本方法、工作原理、系统组成、工艺流程、影响因素和特点。</w:t>
      </w:r>
    </w:p>
    <w:p>
      <w:pPr>
        <w:numPr>
          <w:ilvl w:val="0"/>
          <w:numId w:val="2"/>
          <w:numberingChange w:id="4" w:author="Unknown" w:date="2020-09-16T16:19:00Z" w:original="%1:3:0:."/>
        </w:num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水污染物控制和大气污染物控制的标准、国家政策法规；</w:t>
      </w:r>
    </w:p>
    <w:p>
      <w:pPr>
        <w:numPr>
          <w:ilvl w:val="0"/>
          <w:numId w:val="2"/>
          <w:numberingChange w:id="5" w:author="Unknown" w:date="2020-09-16T16:19:00Z" w:original="%1:4:0:."/>
        </w:num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水污染控制工程和大气污染控制工程设计的有关过程计算；</w:t>
      </w:r>
    </w:p>
    <w:p>
      <w:pPr>
        <w:numPr>
          <w:ilvl w:val="0"/>
          <w:numId w:val="2"/>
          <w:numberingChange w:id="6" w:author="Unknown" w:date="2020-09-16T16:19:00Z" w:original="%1:5:0:."/>
        </w:num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水污染物和大气污染物在环境介质中浓度分布的计算；</w:t>
      </w:r>
    </w:p>
    <w:p>
      <w:pPr>
        <w:numPr>
          <w:ilvl w:val="0"/>
          <w:numId w:val="2"/>
          <w:numberingChange w:id="7" w:author="Unknown" w:date="2020-09-16T16:19:00Z" w:original="%1:6:0:."/>
        </w:num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水污染物和大气污染物处理技术效率的计算。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三、是否需携带计算器（是或否）：是</w:t>
      </w:r>
    </w:p>
    <w:p/>
    <w:p>
      <w:pPr>
        <w:rPr>
          <w:rFonts w:ascii="仿宋_GB2312" w:hAnsi="宋体" w:eastAsia="仿宋_GB2312"/>
          <w:sz w:val="28"/>
          <w:szCs w:val="28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391317"/>
    <w:multiLevelType w:val="multilevel"/>
    <w:tmpl w:val="17391317"/>
    <w:lvl w:ilvl="0" w:tentative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33156D78"/>
    <w:multiLevelType w:val="multilevel"/>
    <w:tmpl w:val="33156D78"/>
    <w:lvl w:ilvl="0" w:tentative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Unknown">
    <w15:presenceInfo w15:providerId="None" w15:userId="Unknow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7057"/>
    <w:rsid w:val="00004A0D"/>
    <w:rsid w:val="0000641A"/>
    <w:rsid w:val="0000744B"/>
    <w:rsid w:val="0004603C"/>
    <w:rsid w:val="000465C8"/>
    <w:rsid w:val="00052831"/>
    <w:rsid w:val="00064B07"/>
    <w:rsid w:val="00071EE4"/>
    <w:rsid w:val="000E49C1"/>
    <w:rsid w:val="000F2454"/>
    <w:rsid w:val="00127057"/>
    <w:rsid w:val="0019076F"/>
    <w:rsid w:val="00192489"/>
    <w:rsid w:val="001C7B20"/>
    <w:rsid w:val="001E7414"/>
    <w:rsid w:val="00242F08"/>
    <w:rsid w:val="00280B5B"/>
    <w:rsid w:val="002C38F4"/>
    <w:rsid w:val="002F6640"/>
    <w:rsid w:val="00313483"/>
    <w:rsid w:val="00361DF8"/>
    <w:rsid w:val="003776E6"/>
    <w:rsid w:val="003960E5"/>
    <w:rsid w:val="00397CEE"/>
    <w:rsid w:val="003D7180"/>
    <w:rsid w:val="003F27E4"/>
    <w:rsid w:val="00416DC6"/>
    <w:rsid w:val="00432940"/>
    <w:rsid w:val="004B18DB"/>
    <w:rsid w:val="004B414E"/>
    <w:rsid w:val="004F52D5"/>
    <w:rsid w:val="00512438"/>
    <w:rsid w:val="005324A8"/>
    <w:rsid w:val="00537912"/>
    <w:rsid w:val="00571A48"/>
    <w:rsid w:val="00592C39"/>
    <w:rsid w:val="00594717"/>
    <w:rsid w:val="005A721B"/>
    <w:rsid w:val="0061050B"/>
    <w:rsid w:val="00617BC4"/>
    <w:rsid w:val="006208F4"/>
    <w:rsid w:val="00634E61"/>
    <w:rsid w:val="00656594"/>
    <w:rsid w:val="00657397"/>
    <w:rsid w:val="006677F9"/>
    <w:rsid w:val="0069087D"/>
    <w:rsid w:val="006F0239"/>
    <w:rsid w:val="007036F4"/>
    <w:rsid w:val="007041CC"/>
    <w:rsid w:val="0072407F"/>
    <w:rsid w:val="0079722E"/>
    <w:rsid w:val="007A0166"/>
    <w:rsid w:val="007A3613"/>
    <w:rsid w:val="007A4D6C"/>
    <w:rsid w:val="007D785D"/>
    <w:rsid w:val="00802606"/>
    <w:rsid w:val="00836621"/>
    <w:rsid w:val="00855312"/>
    <w:rsid w:val="00866336"/>
    <w:rsid w:val="008C3493"/>
    <w:rsid w:val="008C37F9"/>
    <w:rsid w:val="008E13AE"/>
    <w:rsid w:val="008E3B18"/>
    <w:rsid w:val="00977220"/>
    <w:rsid w:val="00984FCC"/>
    <w:rsid w:val="009C6458"/>
    <w:rsid w:val="009F5187"/>
    <w:rsid w:val="00A36518"/>
    <w:rsid w:val="00A41DC1"/>
    <w:rsid w:val="00A704BC"/>
    <w:rsid w:val="00AC28D4"/>
    <w:rsid w:val="00AE74E0"/>
    <w:rsid w:val="00B123E2"/>
    <w:rsid w:val="00B31C15"/>
    <w:rsid w:val="00B3367E"/>
    <w:rsid w:val="00B353B1"/>
    <w:rsid w:val="00B56A7C"/>
    <w:rsid w:val="00B75EBB"/>
    <w:rsid w:val="00BA4BC2"/>
    <w:rsid w:val="00BB14B3"/>
    <w:rsid w:val="00BD5668"/>
    <w:rsid w:val="00C01BCB"/>
    <w:rsid w:val="00C36365"/>
    <w:rsid w:val="00C569BA"/>
    <w:rsid w:val="00C574A3"/>
    <w:rsid w:val="00C918F8"/>
    <w:rsid w:val="00C961FB"/>
    <w:rsid w:val="00CB654A"/>
    <w:rsid w:val="00CB6999"/>
    <w:rsid w:val="00CE7F9F"/>
    <w:rsid w:val="00D012FD"/>
    <w:rsid w:val="00D07037"/>
    <w:rsid w:val="00D12BA2"/>
    <w:rsid w:val="00D26999"/>
    <w:rsid w:val="00D6203C"/>
    <w:rsid w:val="00D752B1"/>
    <w:rsid w:val="00DC1F58"/>
    <w:rsid w:val="00DE2E5E"/>
    <w:rsid w:val="00DE34C6"/>
    <w:rsid w:val="00E02D3B"/>
    <w:rsid w:val="00E11E66"/>
    <w:rsid w:val="00E61086"/>
    <w:rsid w:val="00E70D92"/>
    <w:rsid w:val="00E72CC4"/>
    <w:rsid w:val="00E87146"/>
    <w:rsid w:val="00EB5A03"/>
    <w:rsid w:val="00EC49AE"/>
    <w:rsid w:val="00EC59B2"/>
    <w:rsid w:val="00ED3E20"/>
    <w:rsid w:val="00EE582F"/>
    <w:rsid w:val="00EE7252"/>
    <w:rsid w:val="00F02AFF"/>
    <w:rsid w:val="00F464FA"/>
    <w:rsid w:val="00F506CB"/>
    <w:rsid w:val="00F51708"/>
    <w:rsid w:val="00F53DC7"/>
    <w:rsid w:val="00F85918"/>
    <w:rsid w:val="00F909EE"/>
    <w:rsid w:val="00FC7086"/>
    <w:rsid w:val="00FD1DF8"/>
    <w:rsid w:val="00FD7B28"/>
    <w:rsid w:val="0BF010AC"/>
    <w:rsid w:val="1080098E"/>
    <w:rsid w:val="18A43035"/>
    <w:rsid w:val="202B1721"/>
    <w:rsid w:val="2DFA4720"/>
    <w:rsid w:val="3399642E"/>
    <w:rsid w:val="41A35870"/>
    <w:rsid w:val="42D55F58"/>
    <w:rsid w:val="47DE461D"/>
    <w:rsid w:val="5C4C03FF"/>
    <w:rsid w:val="617F5C83"/>
    <w:rsid w:val="69791FB7"/>
    <w:rsid w:val="6A305E70"/>
    <w:rsid w:val="6CA22315"/>
    <w:rsid w:val="78C4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b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7">
    <w:name w:val="Balloon Text Char"/>
    <w:basedOn w:val="6"/>
    <w:link w:val="2"/>
    <w:semiHidden/>
    <w:qFormat/>
    <w:locked/>
    <w:uiPriority w:val="99"/>
    <w:rPr>
      <w:rFonts w:ascii="Times New Roman" w:hAnsi="Times New Roman" w:cs="Times New Roman"/>
      <w:b/>
      <w:sz w:val="2"/>
    </w:rPr>
  </w:style>
  <w:style w:type="character" w:customStyle="1" w:styleId="8">
    <w:name w:val="Footer Char"/>
    <w:basedOn w:val="6"/>
    <w:link w:val="3"/>
    <w:qFormat/>
    <w:locked/>
    <w:uiPriority w:val="99"/>
    <w:rPr>
      <w:rFonts w:ascii="Times New Roman" w:hAnsi="Times New Roman" w:cs="Times New Roman"/>
      <w:sz w:val="18"/>
    </w:rPr>
  </w:style>
  <w:style w:type="character" w:customStyle="1" w:styleId="9">
    <w:name w:val="Header Char"/>
    <w:basedOn w:val="6"/>
    <w:link w:val="4"/>
    <w:qFormat/>
    <w:locked/>
    <w:uiPriority w:val="99"/>
    <w:rPr>
      <w:rFonts w:ascii="Times New Roman" w:hAnsi="Times New Roman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4</Pages>
  <Words>303</Words>
  <Characters>1729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2017-08-21T07:19:00Z</dcterms:created>
  <dc:creator>lpli</dc:creator>
  <cp:lastModifiedBy>Nsq</cp:lastModifiedBy>
  <dcterms:modified xsi:type="dcterms:W3CDTF">2021-09-29T07:32:21Z</dcterms:modified>
  <dc:title>华北电力大学（保定）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59459E2A76EE47ED939D388C33420825</vt:lpwstr>
  </property>
</Properties>
</file>