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01" w:rsidRDefault="00D648D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管理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学院硕士研究生招生考试</w:t>
      </w:r>
    </w:p>
    <w:p w:rsidR="00D20001" w:rsidRDefault="00D648D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2"/>
      </w:tblGrid>
      <w:tr w:rsidR="00D20001" w:rsidTr="003B5579">
        <w:trPr>
          <w:trHeight w:val="2117"/>
          <w:jc w:val="center"/>
        </w:trPr>
        <w:tc>
          <w:tcPr>
            <w:tcW w:w="8752" w:type="dxa"/>
          </w:tcPr>
          <w:p w:rsidR="00D20001" w:rsidRDefault="00D648D5">
            <w:pPr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科目代码：</w:t>
            </w:r>
            <w:r>
              <w:rPr>
                <w:rFonts w:hint="eastAsia"/>
                <w:b/>
                <w:color w:val="FF0000"/>
                <w:sz w:val="24"/>
              </w:rPr>
              <w:t xml:space="preserve">958     </w:t>
            </w:r>
            <w:r>
              <w:rPr>
                <w:rFonts w:hint="eastAsia"/>
                <w:b/>
                <w:color w:val="FF0000"/>
                <w:sz w:val="24"/>
              </w:rPr>
              <w:t>科目名称：管理学原理</w:t>
            </w:r>
          </w:p>
          <w:p w:rsidR="00D20001" w:rsidRDefault="00D648D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管理与管理学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、管理的概念及其特征；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、管理的基本职能；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、管理二重性的基本内涵和意义；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、管理的科学性与艺术性。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二、管理思想的发展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、泰罗的科学管理理论；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、法约尔的经营管理理论；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、梅奥的霍桑试验和人际关系学说；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、马斯洛的需要层次理论；</w:t>
            </w:r>
            <w:r>
              <w:rPr>
                <w:rFonts w:hint="eastAsia"/>
                <w:sz w:val="24"/>
              </w:rPr>
              <w:t> 5 </w:t>
            </w:r>
            <w:r>
              <w:rPr>
                <w:rFonts w:hint="eastAsia"/>
                <w:sz w:val="24"/>
              </w:rPr>
              <w:t>、赫茨伯格的双因素理论；</w:t>
            </w:r>
            <w:r>
              <w:rPr>
                <w:rFonts w:hint="eastAsia"/>
                <w:sz w:val="24"/>
              </w:rPr>
              <w:t> 6 </w:t>
            </w:r>
            <w:r>
              <w:rPr>
                <w:rFonts w:hint="eastAsia"/>
                <w:sz w:val="24"/>
              </w:rPr>
              <w:t>、西蒙的决策理论；</w:t>
            </w:r>
            <w:r>
              <w:rPr>
                <w:rFonts w:hint="eastAsia"/>
                <w:sz w:val="24"/>
              </w:rPr>
              <w:t> 7 </w:t>
            </w:r>
            <w:r>
              <w:rPr>
                <w:rFonts w:hint="eastAsia"/>
                <w:sz w:val="24"/>
              </w:rPr>
              <w:t>、圣吉的学习型组织理论；</w:t>
            </w:r>
            <w:r>
              <w:rPr>
                <w:rFonts w:hint="eastAsia"/>
                <w:sz w:val="24"/>
              </w:rPr>
              <w:t> 8 </w:t>
            </w:r>
            <w:r>
              <w:rPr>
                <w:rFonts w:hint="eastAsia"/>
                <w:sz w:val="24"/>
              </w:rPr>
              <w:t>、中国现代管理思想发展的新趋势。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三、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管理的基本原理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、管理原理的主要特征和意义；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、系统原理、人本原理、责任原理和效益原理的基本内容；</w:t>
            </w:r>
            <w:r>
              <w:rPr>
                <w:rFonts w:hint="eastAsia"/>
                <w:sz w:val="24"/>
              </w:rPr>
              <w:t>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四、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管理决策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、决策概念和分类；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、决策的原则与过程；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、决策的影响因素；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、决策的方法。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五、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计划与计划工作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、计划的概念及其内容；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、计划的性质；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、计划的分类；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、如何编制计划。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六、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计划的实施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、目标管理的基本思想；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、滚动计划法的优缺点；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、网络计划技术的基本步骤和优缺点。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七、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组织设计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、管理幅度、管理层次与组织形态的关系；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、影响管理幅度的因素；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、锥形组织结构和扁平形组织结构的基本特点；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、组织设计的基本原则和影响因素；</w:t>
            </w:r>
            <w:r>
              <w:rPr>
                <w:rFonts w:hint="eastAsia"/>
                <w:sz w:val="24"/>
              </w:rPr>
              <w:t> 5 </w:t>
            </w:r>
            <w:r>
              <w:rPr>
                <w:rFonts w:hint="eastAsia"/>
                <w:sz w:val="24"/>
              </w:rPr>
              <w:t>、各种组织形式的依据、优点和局限性。</w:t>
            </w:r>
            <w:r>
              <w:rPr>
                <w:rFonts w:hint="eastAsia"/>
                <w:sz w:val="24"/>
              </w:rPr>
              <w:t> 6 </w:t>
            </w:r>
            <w:r>
              <w:rPr>
                <w:rFonts w:hint="eastAsia"/>
                <w:sz w:val="24"/>
              </w:rPr>
              <w:t>、权力的性质和特征。</w:t>
            </w:r>
            <w:r>
              <w:rPr>
                <w:rFonts w:hint="eastAsia"/>
                <w:sz w:val="24"/>
              </w:rPr>
              <w:t> 7 </w:t>
            </w:r>
            <w:r>
              <w:rPr>
                <w:rFonts w:hint="eastAsia"/>
                <w:sz w:val="24"/>
              </w:rPr>
              <w:t>、组织中集权与分权问题；</w:t>
            </w:r>
            <w:r>
              <w:rPr>
                <w:rFonts w:hint="eastAsia"/>
                <w:sz w:val="24"/>
              </w:rPr>
              <w:t> 8 </w:t>
            </w:r>
            <w:r>
              <w:rPr>
                <w:rFonts w:hint="eastAsia"/>
                <w:sz w:val="24"/>
              </w:rPr>
              <w:t>、制度分权与授问</w:t>
            </w:r>
            <w:r>
              <w:rPr>
                <w:rFonts w:hint="eastAsia"/>
                <w:sz w:val="24"/>
              </w:rPr>
              <w:t>题。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八、人员配备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、人员配备的任务、程序和原则；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、外部招聘的概念及其优缺点；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、内部晋</w:t>
            </w:r>
            <w:r>
              <w:rPr>
                <w:rFonts w:hint="eastAsia"/>
                <w:sz w:val="24"/>
              </w:rPr>
              <w:lastRenderedPageBreak/>
              <w:t>升的概念及其优缺点；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、管理人员选聘的标准、选聘程序、方法和考评的内容及考评工作程序和方法。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九、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组织力量的整合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、正式组织与非正式组织的区别；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、非正式组织对正式组织的积极作用和不利影响；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、如何发挥非正式组织的作用。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十、领导与领导者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、领导的内涵及其要素；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、菲德勒的领导权变理论的分析标准与内容；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、管理方格论；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、领导艺术的基本内涵。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十一、激励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、激励的概念与过程；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、期望理论、公平理论的基本内容；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、波特—劳勒综合激励模型的基本内容。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十二、沟通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、沟通概念与过程；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、各种类型沟通的内涵及其优缺点；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、非正式沟通的特点及其如何管理；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、沟通的障碍因素及其克服问题；</w:t>
            </w:r>
            <w:r>
              <w:rPr>
                <w:rFonts w:hint="eastAsia"/>
                <w:sz w:val="24"/>
              </w:rPr>
              <w:t> 5 </w:t>
            </w:r>
            <w:r>
              <w:rPr>
                <w:rFonts w:hint="eastAsia"/>
                <w:sz w:val="24"/>
              </w:rPr>
              <w:t>、冲突产生的原因、处理的方法；</w:t>
            </w:r>
            <w:r>
              <w:rPr>
                <w:rFonts w:hint="eastAsia"/>
                <w:sz w:val="24"/>
              </w:rPr>
              <w:t> 6 </w:t>
            </w:r>
            <w:r>
              <w:rPr>
                <w:rFonts w:hint="eastAsia"/>
                <w:sz w:val="24"/>
              </w:rPr>
              <w:t>、谈判以及如何谈判。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十三、控制与控制过程</w:t>
            </w:r>
            <w:r>
              <w:rPr>
                <w:rFonts w:hint="eastAsia"/>
                <w:sz w:val="24"/>
              </w:rPr>
              <w:t>  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、控制的基本原理；</w:t>
            </w:r>
            <w:r>
              <w:rPr>
                <w:rFonts w:hint="eastAsia"/>
                <w:sz w:val="24"/>
              </w:rPr>
              <w:t> 2 </w:t>
            </w:r>
            <w:r>
              <w:rPr>
                <w:rFonts w:hint="eastAsia"/>
                <w:sz w:val="24"/>
              </w:rPr>
              <w:t>、有效控制的基本特征；</w:t>
            </w:r>
            <w:r>
              <w:rPr>
                <w:rFonts w:hint="eastAsia"/>
                <w:sz w:val="24"/>
              </w:rPr>
              <w:t> 3 </w:t>
            </w:r>
            <w:r>
              <w:rPr>
                <w:rFonts w:hint="eastAsia"/>
                <w:sz w:val="24"/>
              </w:rPr>
              <w:t>、控制过程的基本内容；</w:t>
            </w:r>
            <w:r>
              <w:rPr>
                <w:rFonts w:hint="eastAsia"/>
                <w:sz w:val="24"/>
              </w:rPr>
              <w:t> 4 </w:t>
            </w:r>
            <w:r>
              <w:rPr>
                <w:rFonts w:hint="eastAsia"/>
                <w:sz w:val="24"/>
              </w:rPr>
              <w:t>、如何选择控制的重点；</w:t>
            </w:r>
            <w:r>
              <w:rPr>
                <w:rFonts w:hint="eastAsia"/>
                <w:sz w:val="24"/>
              </w:rPr>
              <w:t> 5 </w:t>
            </w:r>
            <w:r>
              <w:rPr>
                <w:rFonts w:hint="eastAsia"/>
                <w:sz w:val="24"/>
              </w:rPr>
              <w:t>、制定控制标准的方法。</w:t>
            </w:r>
          </w:p>
          <w:p w:rsidR="00D20001" w:rsidRDefault="00D648D5" w:rsidP="003B5579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参考书目：</w:t>
            </w:r>
          </w:p>
          <w:p w:rsidR="00D20001" w:rsidRDefault="00D648D5" w:rsidP="003B55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原理与方法（第七版）（博学·大学管理类），周三多等，复旦大学出版社</w:t>
            </w: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sz w:val="24"/>
              </w:rPr>
            </w:pPr>
          </w:p>
          <w:p w:rsidR="003B5579" w:rsidRDefault="003B5579" w:rsidP="003B557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D20001" w:rsidTr="003B5579">
        <w:trPr>
          <w:trHeight w:val="2117"/>
          <w:jc w:val="center"/>
        </w:trPr>
        <w:tc>
          <w:tcPr>
            <w:tcW w:w="8752" w:type="dxa"/>
          </w:tcPr>
          <w:p w:rsidR="00D20001" w:rsidRDefault="00D648D5">
            <w:pPr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lastRenderedPageBreak/>
              <w:t>科目代码：</w:t>
            </w:r>
            <w:r>
              <w:rPr>
                <w:rFonts w:hint="eastAsia"/>
                <w:b/>
                <w:color w:val="FF0000"/>
                <w:sz w:val="24"/>
              </w:rPr>
              <w:t xml:space="preserve">941     </w:t>
            </w:r>
            <w:r>
              <w:rPr>
                <w:rFonts w:hint="eastAsia"/>
                <w:b/>
                <w:color w:val="FF0000"/>
                <w:sz w:val="24"/>
              </w:rPr>
              <w:t>科目名称：管理运筹学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考试范围：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《管理运筹学》考试的主要内容包括：线性规划、整数规划、目标规划、动态规划、图与网络分析。其中重点考核：线性规划、整数规划、目标规划、动态规划、图与网络分析。主要考核知识点如下：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、线性规划及单纯形法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）一般线性规划问题的数学模型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）图解法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）单纯形法原理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）单纯形法的计算步骤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）单纯形法的进一步讨论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、线性规划的对偶理论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）对偶问题的提出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）原问题与对偶问题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）对偶问题的基本性质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）影子价格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）对偶单纯形法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）灵敏度分析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、运输问题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）运输问题的典例和数学模型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）表上作业法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）产销不平衡的运输问题及其应用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、整数规划与指派问题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）整数规划的特点及应用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）指派问题与匈牙利法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）分枝定界法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）解</w:t>
            </w:r>
            <w:r>
              <w:rPr>
                <w:rFonts w:hint="eastAsia"/>
                <w:sz w:val="24"/>
              </w:rPr>
              <w:t>0-1</w:t>
            </w:r>
            <w:r>
              <w:rPr>
                <w:rFonts w:hint="eastAsia"/>
                <w:sz w:val="24"/>
              </w:rPr>
              <w:t>规划问题的隐枚举法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、目标规划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）问题的提出与目标规划的数学模型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）目标规划的图解法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）求解目标规划的分层单纯形法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、动态规划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）多阶段决策问题的提出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）动态规划模型构建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）动态规划模型求解的逆序和正序算法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、图与网络分析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）图与网络的基本概念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）树与最小树问题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）最短路问题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）网络最大流问题</w:t>
            </w:r>
          </w:p>
          <w:p w:rsidR="00D20001" w:rsidRDefault="00D64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）网络计划技术</w:t>
            </w:r>
          </w:p>
          <w:p w:rsidR="00D20001" w:rsidRDefault="00D648D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参考书目：</w:t>
            </w:r>
          </w:p>
          <w:p w:rsidR="00D20001" w:rsidRDefault="00D648D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常相全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《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管理运筹学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》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,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北京大学出版社</w:t>
            </w:r>
          </w:p>
        </w:tc>
      </w:tr>
    </w:tbl>
    <w:p w:rsidR="00D20001" w:rsidRDefault="00D20001"/>
    <w:sectPr w:rsidR="00D2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D5" w:rsidRDefault="00D648D5" w:rsidP="003B5579">
      <w:r>
        <w:separator/>
      </w:r>
    </w:p>
  </w:endnote>
  <w:endnote w:type="continuationSeparator" w:id="0">
    <w:p w:rsidR="00D648D5" w:rsidRDefault="00D648D5" w:rsidP="003B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D5" w:rsidRDefault="00D648D5" w:rsidP="003B5579">
      <w:r>
        <w:separator/>
      </w:r>
    </w:p>
  </w:footnote>
  <w:footnote w:type="continuationSeparator" w:id="0">
    <w:p w:rsidR="00D648D5" w:rsidRDefault="00D648D5" w:rsidP="003B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65665"/>
    <w:rsid w:val="0007016D"/>
    <w:rsid w:val="000B7043"/>
    <w:rsid w:val="0014221F"/>
    <w:rsid w:val="00142EA0"/>
    <w:rsid w:val="00150654"/>
    <w:rsid w:val="00195B66"/>
    <w:rsid w:val="001C2DCC"/>
    <w:rsid w:val="001C4C99"/>
    <w:rsid w:val="001D2261"/>
    <w:rsid w:val="001E5260"/>
    <w:rsid w:val="0022292B"/>
    <w:rsid w:val="00255AA4"/>
    <w:rsid w:val="00271184"/>
    <w:rsid w:val="002921A7"/>
    <w:rsid w:val="002C2C68"/>
    <w:rsid w:val="002F60DB"/>
    <w:rsid w:val="00336819"/>
    <w:rsid w:val="003851C6"/>
    <w:rsid w:val="003978E1"/>
    <w:rsid w:val="003B5579"/>
    <w:rsid w:val="003E0387"/>
    <w:rsid w:val="00432EE9"/>
    <w:rsid w:val="0048782D"/>
    <w:rsid w:val="00490D26"/>
    <w:rsid w:val="004A4E38"/>
    <w:rsid w:val="004E4986"/>
    <w:rsid w:val="005604AD"/>
    <w:rsid w:val="005C14DC"/>
    <w:rsid w:val="0060484D"/>
    <w:rsid w:val="00637F91"/>
    <w:rsid w:val="00644624"/>
    <w:rsid w:val="00644EA8"/>
    <w:rsid w:val="006828AC"/>
    <w:rsid w:val="00690BE6"/>
    <w:rsid w:val="00696C5D"/>
    <w:rsid w:val="006D0115"/>
    <w:rsid w:val="006E0718"/>
    <w:rsid w:val="006E6BC5"/>
    <w:rsid w:val="00732935"/>
    <w:rsid w:val="00764E65"/>
    <w:rsid w:val="00832A2E"/>
    <w:rsid w:val="00874B69"/>
    <w:rsid w:val="00874DE3"/>
    <w:rsid w:val="008875E9"/>
    <w:rsid w:val="00924523"/>
    <w:rsid w:val="00935589"/>
    <w:rsid w:val="00982D91"/>
    <w:rsid w:val="009A42DE"/>
    <w:rsid w:val="00A13C9E"/>
    <w:rsid w:val="00A92BE2"/>
    <w:rsid w:val="00B07D78"/>
    <w:rsid w:val="00B12A91"/>
    <w:rsid w:val="00B83511"/>
    <w:rsid w:val="00C10384"/>
    <w:rsid w:val="00C23B19"/>
    <w:rsid w:val="00C245CB"/>
    <w:rsid w:val="00C317B8"/>
    <w:rsid w:val="00C83048"/>
    <w:rsid w:val="00C83E52"/>
    <w:rsid w:val="00C90517"/>
    <w:rsid w:val="00CD4B85"/>
    <w:rsid w:val="00CD6E09"/>
    <w:rsid w:val="00CF04B1"/>
    <w:rsid w:val="00D06609"/>
    <w:rsid w:val="00D11FF1"/>
    <w:rsid w:val="00D20001"/>
    <w:rsid w:val="00D23C4E"/>
    <w:rsid w:val="00D371AE"/>
    <w:rsid w:val="00D648D5"/>
    <w:rsid w:val="00D86A8C"/>
    <w:rsid w:val="00D965C2"/>
    <w:rsid w:val="00DA6C3D"/>
    <w:rsid w:val="00E37256"/>
    <w:rsid w:val="00E6114F"/>
    <w:rsid w:val="00E75201"/>
    <w:rsid w:val="00E83C4C"/>
    <w:rsid w:val="00EA0EBE"/>
    <w:rsid w:val="00EA46B9"/>
    <w:rsid w:val="00ED084B"/>
    <w:rsid w:val="00EF38B9"/>
    <w:rsid w:val="00F22397"/>
    <w:rsid w:val="00F75A67"/>
    <w:rsid w:val="00FC152E"/>
    <w:rsid w:val="00FD3F83"/>
    <w:rsid w:val="00FF6BBB"/>
    <w:rsid w:val="0D234FBB"/>
    <w:rsid w:val="112509CE"/>
    <w:rsid w:val="13761194"/>
    <w:rsid w:val="18295E65"/>
    <w:rsid w:val="26FF2513"/>
    <w:rsid w:val="286F38E8"/>
    <w:rsid w:val="28CF7EF9"/>
    <w:rsid w:val="28D14A96"/>
    <w:rsid w:val="341E45BE"/>
    <w:rsid w:val="4FFD1F24"/>
    <w:rsid w:val="524E23C9"/>
    <w:rsid w:val="55B837EC"/>
    <w:rsid w:val="5993015D"/>
    <w:rsid w:val="5FD4669E"/>
    <w:rsid w:val="646803F4"/>
    <w:rsid w:val="6CCA1ECE"/>
    <w:rsid w:val="725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E7D37"/>
  <w15:docId w15:val="{5756B3B1-B721-45C1-BBC0-96589EC9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c">
    <w:name w:val="Strong"/>
    <w:qFormat/>
    <w:rPr>
      <w:b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1539</Characters>
  <Application>Microsoft Office Word</Application>
  <DocSecurity>0</DocSecurity>
  <Lines>12</Lines>
  <Paragraphs>3</Paragraphs>
  <ScaleCrop>false</ScaleCrop>
  <Company>sdut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2019-11-14T10:05:00Z</cp:lastPrinted>
  <dcterms:created xsi:type="dcterms:W3CDTF">2020-07-08T09:05:00Z</dcterms:created>
  <dcterms:modified xsi:type="dcterms:W3CDTF">2020-07-08T09:05:00Z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