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信息</w:t>
      </w:r>
      <w:r>
        <w:rPr>
          <w:rFonts w:hint="eastAsia"/>
          <w:b/>
          <w:sz w:val="30"/>
          <w:szCs w:val="30"/>
          <w:lang w:val="en-US" w:eastAsia="zh-CN"/>
        </w:rPr>
        <w:t>管理</w:t>
      </w:r>
      <w:r>
        <w:rPr>
          <w:rFonts w:hint="eastAsia"/>
          <w:b/>
          <w:sz w:val="30"/>
          <w:szCs w:val="30"/>
          <w:lang w:eastAsia="zh-CN"/>
        </w:rPr>
        <w:t>研究</w:t>
      </w:r>
      <w:r>
        <w:rPr>
          <w:rFonts w:hint="eastAsia"/>
          <w:b/>
          <w:sz w:val="30"/>
          <w:szCs w:val="30"/>
          <w:lang w:val="en-US" w:eastAsia="zh-CN"/>
        </w:rPr>
        <w:t xml:space="preserve">院 </w:t>
      </w:r>
      <w:r>
        <w:rPr>
          <w:rFonts w:hint="eastAsia"/>
          <w:b/>
          <w:sz w:val="30"/>
          <w:szCs w:val="30"/>
        </w:rPr>
        <w:t>硕士研究生招生考试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Style w:val="4"/>
        <w:tblW w:w="843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</w:trPr>
        <w:tc>
          <w:tcPr>
            <w:tcW w:w="8430" w:type="dxa"/>
            <w:vAlign w:val="top"/>
          </w:tcPr>
          <w:p>
            <w:pPr>
              <w:spacing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 668   </w:t>
            </w:r>
            <w:r>
              <w:rPr>
                <w:rFonts w:hint="eastAsia"/>
                <w:b/>
                <w:sz w:val="24"/>
              </w:rPr>
              <w:t xml:space="preserve"> 科目名称：信息资源管理</w:t>
            </w:r>
          </w:p>
          <w:p>
            <w:pPr>
              <w:rPr>
                <w:b/>
                <w:sz w:val="24"/>
              </w:rPr>
            </w:pPr>
          </w:p>
          <w:p>
            <w:pPr>
              <w:spacing w:beforeLines="50" w:line="360" w:lineRule="auto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《信息资源管理》是我校招收“图书情报与档案管理”硕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士生设置的具有选拔性质的考试科目。其目的是科学、公平、有效地测试考生是否具备攻读图情档硕士的基本素质、一般能力和培养潜能，以选拔具有发展潜力的优秀人才入学。考试</w:t>
            </w:r>
            <w:r>
              <w:rPr>
                <w:rFonts w:hint="eastAsia"/>
                <w:sz w:val="24"/>
                <w:lang w:eastAsia="zh-CN"/>
              </w:rPr>
              <w:t>主要</w:t>
            </w:r>
            <w:r>
              <w:rPr>
                <w:rFonts w:hint="eastAsia"/>
                <w:sz w:val="24"/>
              </w:rPr>
              <w:t>是测试考生</w:t>
            </w:r>
            <w:r>
              <w:rPr>
                <w:rFonts w:hint="eastAsia"/>
                <w:sz w:val="24"/>
                <w:lang w:eastAsia="zh-CN"/>
              </w:rPr>
              <w:t>是否</w:t>
            </w:r>
            <w:r>
              <w:rPr>
                <w:rFonts w:hint="eastAsia"/>
                <w:sz w:val="24"/>
              </w:rPr>
              <w:t>掌握信息资源管理的基本理论、技术方法和管理手段。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 信息资源管理基本理论</w:t>
            </w:r>
          </w:p>
          <w:p>
            <w:pPr>
              <w:spacing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主要包括：信息资源管理涉及到的名称术语；对信息资源管理的理解；信息化指数的计算；信息资源优化配置、知识管理；信息资源管理的理论基础；信息服务；信息分析方法等。</w:t>
            </w:r>
          </w:p>
          <w:p>
            <w:pPr>
              <w:spacing w:beforeLines="50" w:afterLines="50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二、信息资源管理学科体系</w:t>
            </w:r>
          </w:p>
          <w:p>
            <w:pPr>
              <w:spacing w:line="243" w:lineRule="atLeast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主要包括：信息管理、信息交流、信息分布、信息获取、信息组织、信息分析、信息检索、信息服务和信息法等。</w:t>
            </w:r>
          </w:p>
          <w:p>
            <w:pPr>
              <w:spacing w:beforeLines="50" w:afterLines="50"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三、需要掌握知识点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1.掌握信息资源管理的概念与发展。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2.掌握信息资源管理的学科体系。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3.掌握信息资源管理的理论与技术基础。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4.掌握信息资源管理的过程管理、网络管理、宏观管理。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5.把握社会信息化的时代特征。</w:t>
            </w:r>
          </w:p>
          <w:p>
            <w:pPr>
              <w:outlineLvl w:val="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sz w:val="24"/>
              </w:rPr>
              <w:t>四、考试形式和试卷结构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试卷满分及考试时间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试卷满分为150分，考试时间180分钟。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答题方式</w:t>
            </w:r>
            <w:r>
              <w:rPr>
                <w:rFonts w:hint="eastAsia"/>
                <w:bCs/>
                <w:sz w:val="24"/>
              </w:rPr>
              <w:t>：闭卷、笔试。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试卷内容与题型结构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名词解释            6题，每小题5分，共30分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简述题              6题，每小题10分，共60分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论述题              2题，每小题30分，共60分</w:t>
            </w:r>
          </w:p>
          <w:p>
            <w:pPr>
              <w:spacing w:beforeLines="50" w:afterLines="50" w:line="312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参考书目或参考资料：</w:t>
            </w:r>
          </w:p>
          <w:p>
            <w:pPr>
              <w:spacing w:beforeLines="50" w:after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马费成，宋恩梅.信息管理学基础</w:t>
            </w:r>
            <w:r>
              <w:rPr>
                <w:sz w:val="24"/>
              </w:rPr>
              <w:t>(第</w:t>
            </w: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版)</w:t>
            </w:r>
            <w:r>
              <w:rPr>
                <w:rFonts w:hint="eastAsia"/>
                <w:sz w:val="24"/>
              </w:rPr>
              <w:t>，武汉：武汉大学出版社，2011.08</w:t>
            </w:r>
          </w:p>
          <w:p>
            <w:pPr>
              <w:spacing w:beforeLines="50" w:after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马费成，赖茂生.信息资源管理（第二版），北京：高等教育出版社，2014.06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</w:trPr>
        <w:tc>
          <w:tcPr>
            <w:tcW w:w="843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sz w:val="24"/>
              </w:rPr>
              <w:t>969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科目名称：信息检索与利用</w:t>
            </w:r>
          </w:p>
          <w:p>
            <w:pPr>
              <w:spacing w:beforeLines="50" w:line="360" w:lineRule="auto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《信息检索与利用》是所有专业学生应该具备的基本能力，更是我校招收“图书情报与档案管理”硕士生设置的专业必考科目。检索、利用信息是该专业研究生科学研究和数据处理的必备技能。通过课程测试，选拔熟悉信息资源、具备信息检索能力等具有攻读图情档硕士的基本素质、一般能力和培养潜能的优秀考生入学。考试</w:t>
            </w:r>
            <w:r>
              <w:rPr>
                <w:rFonts w:hint="eastAsia"/>
                <w:sz w:val="24"/>
                <w:lang w:eastAsia="zh-CN"/>
              </w:rPr>
              <w:t>主要</w:t>
            </w:r>
            <w:r>
              <w:rPr>
                <w:rFonts w:hint="eastAsia"/>
                <w:sz w:val="24"/>
              </w:rPr>
              <w:t>是测试考生是否熟悉学术资源、掌握信息检索方法。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基本知识框架</w:t>
            </w:r>
          </w:p>
          <w:p>
            <w:pPr>
              <w:spacing w:line="312" w:lineRule="auto"/>
              <w:ind w:firstLine="480" w:firstLineChars="200"/>
              <w:rPr>
                <w:sz w:val="24"/>
                <w:u w:val="thick"/>
              </w:rPr>
            </w:pPr>
            <w:r>
              <w:rPr>
                <w:rFonts w:hint="eastAsia"/>
                <w:sz w:val="24"/>
              </w:rPr>
              <w:t>文献载体的类型、文献的出版类型与标识、图书馆的文献分类、《中国图书馆分类法》的基本类目与分类号、专利的类型、专利说明书的分类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《国际专利分类表》、标准的类型、</w:t>
            </w:r>
            <w:r>
              <w:rPr>
                <w:rFonts w:hint="eastAsia"/>
                <w:sz w:val="24"/>
                <w:lang w:eastAsia="zh-CN"/>
              </w:rPr>
              <w:t>国家标准代码的构成、</w:t>
            </w:r>
            <w:r>
              <w:rPr>
                <w:rFonts w:hint="eastAsia"/>
                <w:sz w:val="24"/>
              </w:rPr>
              <w:t>信息检索的途径与方法、网络基本检索技巧、常</w:t>
            </w:r>
            <w:r>
              <w:rPr>
                <w:rFonts w:hint="eastAsia"/>
                <w:sz w:val="24"/>
                <w:lang w:eastAsia="zh-CN"/>
              </w:rPr>
              <w:t>见</w:t>
            </w:r>
            <w:r>
              <w:rPr>
                <w:rFonts w:hint="eastAsia"/>
                <w:sz w:val="24"/>
              </w:rPr>
              <w:t>网络域名</w:t>
            </w:r>
            <w:r>
              <w:rPr>
                <w:rFonts w:hint="eastAsia"/>
                <w:sz w:val="24"/>
                <w:lang w:eastAsia="zh-CN"/>
              </w:rPr>
              <w:t>标识及含义</w:t>
            </w:r>
            <w:r>
              <w:rPr>
                <w:rFonts w:hint="eastAsia"/>
                <w:sz w:val="24"/>
              </w:rPr>
              <w:t>、网络权威信息资源、科学数字资源和技术数据资源等。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文献数据库的利用</w:t>
            </w: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熟悉不同出版类型的文献对应的常用中外数据库、掌握数据库的检索途径方法与步骤、掌握电子文献的选择与利用方法、熟练掌握全文数据库阅读器的基本功能。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常用网络资源的检索</w:t>
            </w:r>
          </w:p>
          <w:p>
            <w:pPr>
              <w:spacing w:line="312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熟悉权威数据信息的分析利用、熟悉重要教育信息的检索、熟悉优秀课程资源的浏览途径、熟悉常用网络词典、熟悉专利文献的检索与下载、了解标准文献的检索与获取途径。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考试形式和试卷结构</w:t>
            </w:r>
          </w:p>
          <w:p>
            <w:pPr>
              <w:spacing w:beforeLines="50" w:afterLines="50" w:line="400" w:lineRule="exact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试卷满分及考试时长：</w:t>
            </w:r>
            <w:r>
              <w:rPr>
                <w:rFonts w:hint="eastAsia"/>
                <w:bCs/>
                <w:sz w:val="24"/>
              </w:rPr>
              <w:t>试卷满分为150分，考试时长180分钟。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答题方式</w:t>
            </w:r>
            <w:r>
              <w:rPr>
                <w:rFonts w:hint="eastAsia"/>
                <w:bCs/>
                <w:sz w:val="24"/>
              </w:rPr>
              <w:t>：闭卷、笔试。</w:t>
            </w:r>
          </w:p>
          <w:p>
            <w:pPr>
              <w:spacing w:beforeLines="50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试卷内容与题型结构</w:t>
            </w:r>
          </w:p>
          <w:p>
            <w:pPr>
              <w:spacing w:beforeLines="50" w:afterLines="50" w:line="360" w:lineRule="auto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名词解释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4题，每小题5分，共20分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简答题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sz w:val="24"/>
              </w:rPr>
              <w:t>题，每小题1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  <w:lang w:val="en-US" w:eastAsia="zh-CN"/>
              </w:rPr>
              <w:t>7</w:t>
            </w:r>
            <w:r>
              <w:rPr>
                <w:rFonts w:hint="eastAsia"/>
                <w:bCs/>
                <w:sz w:val="24"/>
              </w:rPr>
              <w:t>0分</w:t>
            </w:r>
          </w:p>
          <w:p>
            <w:pPr>
              <w:spacing w:beforeLines="50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论述题              2题，每小题</w:t>
            </w:r>
            <w:r>
              <w:rPr>
                <w:rFonts w:hint="eastAsia"/>
                <w:bCs/>
                <w:sz w:val="24"/>
                <w:lang w:val="en-US" w:eastAsia="zh-CN"/>
              </w:rPr>
              <w:t>30</w:t>
            </w:r>
            <w:r>
              <w:rPr>
                <w:rFonts w:hint="eastAsia"/>
                <w:bCs/>
                <w:sz w:val="24"/>
              </w:rPr>
              <w:t>分，共</w:t>
            </w:r>
            <w:r>
              <w:rPr>
                <w:rFonts w:hint="eastAsia"/>
                <w:bCs/>
                <w:sz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</w:rPr>
              <w:t>0分</w:t>
            </w:r>
          </w:p>
          <w:p>
            <w:pPr>
              <w:spacing w:beforeLines="50" w:afterLines="50" w:line="312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参考书目或参考资料：</w:t>
            </w:r>
          </w:p>
          <w:p>
            <w:pPr>
              <w:spacing w:beforeLines="50" w:afterLines="50" w:line="312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葛敬民.</w:t>
            </w:r>
            <w:r>
              <w:rPr>
                <w:sz w:val="24"/>
              </w:rPr>
              <w:t>实用网络信息检索(第5版)</w:t>
            </w:r>
            <w:r>
              <w:rPr>
                <w:rFonts w:hint="eastAsia"/>
                <w:sz w:val="24"/>
              </w:rPr>
              <w:t>，北京：高等教育出版社，2018.07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34FDE"/>
    <w:multiLevelType w:val="singleLevel"/>
    <w:tmpl w:val="57834FD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56"/>
    <w:rsid w:val="000011E4"/>
    <w:rsid w:val="0007016D"/>
    <w:rsid w:val="0014221F"/>
    <w:rsid w:val="0056009C"/>
    <w:rsid w:val="00AA1FE3"/>
    <w:rsid w:val="00D63145"/>
    <w:rsid w:val="00D83C1D"/>
    <w:rsid w:val="00E37256"/>
    <w:rsid w:val="00F15C6F"/>
    <w:rsid w:val="068C6F35"/>
    <w:rsid w:val="0AF36C4B"/>
    <w:rsid w:val="2F8631A1"/>
    <w:rsid w:val="57152C43"/>
    <w:rsid w:val="7CB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sdut</Company>
  <Pages>1</Pages>
  <Words>15</Words>
  <Characters>90</Characters>
  <Lines>1</Lines>
  <Paragraphs>1</Paragraphs>
  <TotalTime>7</TotalTime>
  <ScaleCrop>false</ScaleCrop>
  <LinksUpToDate>false</LinksUpToDate>
  <CharactersWithSpaces>104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2016-06-29T02:29:00Z</dcterms:created>
  <dc:creator>Administrator</dc:creator>
  <cp:lastModifiedBy>Wendy</cp:lastModifiedBy>
  <dcterms:modified xsi:type="dcterms:W3CDTF">2021-07-14T10:47:38Z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3098E17D54FE45F284B188B82EBFA286</vt:lpwstr>
  </property>
</Properties>
</file>