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1231"/>
        <w:tblW w:w="1272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5"/>
        <w:gridCol w:w="894"/>
        <w:gridCol w:w="1631"/>
        <w:gridCol w:w="1490"/>
        <w:gridCol w:w="2541"/>
        <w:gridCol w:w="1176"/>
        <w:gridCol w:w="972"/>
        <w:gridCol w:w="1114"/>
        <w:gridCol w:w="957"/>
      </w:tblGrid>
      <w:tr w:rsidR="001E752E" w:rsidRPr="001E752E" w:rsidTr="001E752E">
        <w:trPr>
          <w:trHeight w:val="585"/>
          <w:tblCellSpacing w:w="0" w:type="dxa"/>
        </w:trPr>
        <w:tc>
          <w:tcPr>
            <w:tcW w:w="19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4"/>
              </w:rPr>
              <w:t>报考编号</w:t>
            </w:r>
          </w:p>
        </w:tc>
        <w:tc>
          <w:tcPr>
            <w:tcW w:w="894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4"/>
              </w:rPr>
              <w:t>姓名</w:t>
            </w:r>
          </w:p>
        </w:tc>
        <w:tc>
          <w:tcPr>
            <w:tcW w:w="1631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4"/>
              </w:rPr>
              <w:t>录取院系所名称</w:t>
            </w:r>
          </w:p>
        </w:tc>
        <w:tc>
          <w:tcPr>
            <w:tcW w:w="1490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4"/>
              </w:rPr>
              <w:t>拟录取专业代码</w:t>
            </w:r>
          </w:p>
        </w:tc>
        <w:tc>
          <w:tcPr>
            <w:tcW w:w="2541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4"/>
              </w:rPr>
              <w:t>拟录取专业名称</w:t>
            </w:r>
          </w:p>
        </w:tc>
        <w:tc>
          <w:tcPr>
            <w:tcW w:w="1176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4"/>
              </w:rPr>
              <w:t>拟录取研究</w:t>
            </w:r>
          </w:p>
          <w:p w:rsidR="001E752E" w:rsidRPr="001E752E" w:rsidRDefault="001E752E" w:rsidP="001E7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4"/>
              </w:rPr>
              <w:t>方向名称</w:t>
            </w:r>
          </w:p>
        </w:tc>
        <w:tc>
          <w:tcPr>
            <w:tcW w:w="972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4"/>
              </w:rPr>
              <w:t>初试总分</w:t>
            </w:r>
          </w:p>
        </w:tc>
        <w:tc>
          <w:tcPr>
            <w:tcW w:w="1114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4"/>
              </w:rPr>
              <w:t>复试总成绩</w:t>
            </w:r>
          </w:p>
        </w:tc>
        <w:tc>
          <w:tcPr>
            <w:tcW w:w="957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4"/>
              </w:rPr>
              <w:t>综合成绩</w:t>
            </w:r>
          </w:p>
        </w:tc>
      </w:tr>
      <w:tr w:rsidR="001E752E" w:rsidRPr="001E752E" w:rsidTr="001E752E">
        <w:trPr>
          <w:trHeight w:val="525"/>
          <w:tblCellSpacing w:w="0" w:type="dxa"/>
        </w:trPr>
        <w:tc>
          <w:tcPr>
            <w:tcW w:w="194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107521000002259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南珍</w:t>
            </w:r>
            <w:proofErr w:type="gramEnd"/>
          </w:p>
        </w:tc>
        <w:tc>
          <w:tcPr>
            <w:tcW w:w="1631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区分院系所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100207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影像医学与核医学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超声医学</w:t>
            </w:r>
          </w:p>
        </w:tc>
        <w:tc>
          <w:tcPr>
            <w:tcW w:w="972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65.13</w:t>
            </w:r>
          </w:p>
        </w:tc>
      </w:tr>
      <w:tr w:rsidR="001E752E" w:rsidRPr="001E752E" w:rsidTr="001E752E">
        <w:trPr>
          <w:trHeight w:val="525"/>
          <w:tblCellSpacing w:w="0" w:type="dxa"/>
        </w:trPr>
        <w:tc>
          <w:tcPr>
            <w:tcW w:w="194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101601021001294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孟迪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区分院系所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100210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外科学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骨外科学</w:t>
            </w:r>
          </w:p>
        </w:tc>
        <w:tc>
          <w:tcPr>
            <w:tcW w:w="972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61.12</w:t>
            </w:r>
          </w:p>
        </w:tc>
      </w:tr>
      <w:tr w:rsidR="001E752E" w:rsidRPr="001E752E" w:rsidTr="001E752E">
        <w:trPr>
          <w:trHeight w:val="525"/>
          <w:tblCellSpacing w:w="0" w:type="dxa"/>
        </w:trPr>
        <w:tc>
          <w:tcPr>
            <w:tcW w:w="194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104591410140134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张强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区分院系所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100210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外科学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骨外科学</w:t>
            </w:r>
          </w:p>
        </w:tc>
        <w:tc>
          <w:tcPr>
            <w:tcW w:w="972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61.06</w:t>
            </w:r>
          </w:p>
        </w:tc>
      </w:tr>
      <w:tr w:rsidR="001E752E" w:rsidRPr="001E752E" w:rsidTr="001E752E">
        <w:trPr>
          <w:trHeight w:val="525"/>
          <w:tblCellSpacing w:w="0" w:type="dxa"/>
        </w:trPr>
        <w:tc>
          <w:tcPr>
            <w:tcW w:w="194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101141014122486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郭珊珊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区分院系所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100210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外科学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心血管外科学</w:t>
            </w:r>
          </w:p>
        </w:tc>
        <w:tc>
          <w:tcPr>
            <w:tcW w:w="972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60.66</w:t>
            </w:r>
          </w:p>
        </w:tc>
      </w:tr>
      <w:tr w:rsidR="001E752E" w:rsidRPr="001E752E" w:rsidTr="001E752E">
        <w:trPr>
          <w:trHeight w:val="525"/>
          <w:tblCellSpacing w:w="0" w:type="dxa"/>
        </w:trPr>
        <w:tc>
          <w:tcPr>
            <w:tcW w:w="194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100031400108886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郝吉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区分院系所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100212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眼科学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不区分研究方向</w:t>
            </w:r>
          </w:p>
        </w:tc>
        <w:tc>
          <w:tcPr>
            <w:tcW w:w="972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62.62</w:t>
            </w:r>
          </w:p>
        </w:tc>
      </w:tr>
      <w:tr w:rsidR="001E752E" w:rsidRPr="001E752E" w:rsidTr="001E752E">
        <w:trPr>
          <w:trHeight w:val="525"/>
          <w:tblCellSpacing w:w="0" w:type="dxa"/>
        </w:trPr>
        <w:tc>
          <w:tcPr>
            <w:tcW w:w="194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103661210003557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钟振杰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区分院系所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105120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临床检验诊断学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不区分研究方向</w:t>
            </w:r>
          </w:p>
        </w:tc>
        <w:tc>
          <w:tcPr>
            <w:tcW w:w="972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61.07</w:t>
            </w:r>
          </w:p>
        </w:tc>
      </w:tr>
      <w:tr w:rsidR="001E752E" w:rsidRPr="001E752E" w:rsidTr="001E752E">
        <w:trPr>
          <w:trHeight w:val="780"/>
          <w:tblCellSpacing w:w="0" w:type="dxa"/>
        </w:trPr>
        <w:tc>
          <w:tcPr>
            <w:tcW w:w="194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106311000340661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林慧玲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上海市东方医院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100101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人体解剖与组织胚胎学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不区分研究方向</w:t>
            </w:r>
          </w:p>
        </w:tc>
        <w:tc>
          <w:tcPr>
            <w:tcW w:w="972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64.12</w:t>
            </w:r>
          </w:p>
        </w:tc>
      </w:tr>
      <w:tr w:rsidR="001E752E" w:rsidRPr="001E752E" w:rsidTr="001E752E">
        <w:trPr>
          <w:trHeight w:val="525"/>
          <w:tblCellSpacing w:w="0" w:type="dxa"/>
        </w:trPr>
        <w:tc>
          <w:tcPr>
            <w:tcW w:w="194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101611211501774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李天骄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区分院系所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100210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外科学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普通外科学</w:t>
            </w:r>
          </w:p>
        </w:tc>
        <w:tc>
          <w:tcPr>
            <w:tcW w:w="972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E752E" w:rsidRPr="001E752E" w:rsidRDefault="001E752E" w:rsidP="001E75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E752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62.78</w:t>
            </w:r>
          </w:p>
        </w:tc>
      </w:tr>
    </w:tbl>
    <w:p w:rsidR="00C24B9E" w:rsidRPr="001E752E" w:rsidRDefault="001A3D43" w:rsidP="001E752E">
      <w:pPr>
        <w:widowControl/>
        <w:shd w:val="clear" w:color="auto" w:fill="FFFFFF"/>
        <w:spacing w:line="480" w:lineRule="atLeast"/>
        <w:ind w:firstLine="420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 w:rsidRPr="001A3D43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锦州医科大学2021年硕士研究生招生</w:t>
      </w:r>
      <w:proofErr w:type="gramStart"/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一</w:t>
      </w:r>
      <w:proofErr w:type="gramEnd"/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批次调剂</w:t>
      </w:r>
      <w:r w:rsidR="001E752E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考生递补拟录取名单公示如下：</w:t>
      </w:r>
      <w:r w:rsidR="001E752E" w:rsidRPr="001A3D43">
        <w:rPr>
          <w:rFonts w:ascii="微软雅黑" w:eastAsia="微软雅黑" w:hAnsi="微软雅黑" w:cs="宋体"/>
          <w:color w:val="666666"/>
          <w:kern w:val="0"/>
          <w:sz w:val="24"/>
          <w:szCs w:val="24"/>
        </w:rPr>
        <w:t xml:space="preserve"> </w:t>
      </w:r>
    </w:p>
    <w:sectPr w:rsidR="00C24B9E" w:rsidRPr="001E752E" w:rsidSect="001E752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104"/>
    <w:rsid w:val="001A3D43"/>
    <w:rsid w:val="001E752E"/>
    <w:rsid w:val="00312008"/>
    <w:rsid w:val="006400DE"/>
    <w:rsid w:val="00801104"/>
    <w:rsid w:val="00BF745A"/>
    <w:rsid w:val="00CC1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3D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3D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59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0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lch</dc:creator>
  <cp:keywords/>
  <dc:description/>
  <cp:lastModifiedBy>lch</cp:lastModifiedBy>
  <cp:revision>6</cp:revision>
  <dcterms:created xsi:type="dcterms:W3CDTF">2021-04-14T02:20:00Z</dcterms:created>
  <dcterms:modified xsi:type="dcterms:W3CDTF">2021-04-15T04:50:00Z</dcterms:modified>
</cp:coreProperties>
</file>