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北部湾大学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农业（渔业发展）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专业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2021年硕士研究生招生复试方案</w:t>
      </w:r>
    </w:p>
    <w:p>
      <w:pPr>
        <w:pStyle w:val="2"/>
        <w:spacing w:before="312" w:beforeLines="100" w:after="0" w:line="560" w:lineRule="exact"/>
        <w:ind w:firstLine="643" w:firstLineChars="200"/>
        <w:rPr>
          <w:rFonts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复试考核内容及考核方式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农业（渔业发展）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复试考核内容由专业知识和能力考核、综合素质和能力考核、英语听说能力考核三个部分组成（加试科目除外）。考试以面试的形式进行，采用“中国高等教育学生信息网”的“招生远程面试系统”，每生考试时间不少于20分钟（加试另计）。</w:t>
      </w:r>
    </w:p>
    <w:p>
      <w:pPr>
        <w:pStyle w:val="5"/>
        <w:numPr>
          <w:ilvl w:val="0"/>
          <w:numId w:val="1"/>
        </w:numPr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专业素质和能力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分值：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分150分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《水产养殖学概论》</w:t>
      </w:r>
      <w:r>
        <w:rPr>
          <w:rFonts w:hint="eastAsia" w:ascii="仿宋_GB2312" w:hAnsi="仿宋_GB2312" w:eastAsia="仿宋_GB2312" w:cs="仿宋_GB2312"/>
          <w:sz w:val="32"/>
          <w:szCs w:val="32"/>
        </w:rPr>
        <w:t>,蔡生力等主编，海洋出版社，2015年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《水产养殖学概论》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考核内容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水产养殖学定义及现代水产养殖业的发展概况；水质指标概况；养殖用水过滤和处理要求；水产苗种培育设施概况；水产养殖常见的养殖模式；养殖生态学基本概况；海藻类苗种培育概况；贝类养殖基本概况；甲壳动物养殖基本概况；鱼类养殖基本概况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大学专业成绩，需提供大学期间专业课程考试成绩单。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专业英语能力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（50分）。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创新创业能力，需提供相关佐证材料，例如大创项目、主持或参与科研项目、发表学术论文、申请授权专利等情况。</w:t>
      </w:r>
    </w:p>
    <w:p>
      <w:pPr>
        <w:pStyle w:val="5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bidi="ar"/>
        </w:rPr>
        <w:t>综合素质和能力：满分150分</w:t>
      </w:r>
    </w:p>
    <w:p>
      <w:pPr>
        <w:pStyle w:val="5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英语口语交流能力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50分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；</w:t>
      </w:r>
    </w:p>
    <w:p>
      <w:pPr>
        <w:pStyle w:val="5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思想政治素质和道德品质等（人事档案审查或政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审必须在发放录取通知书之前完成）；</w:t>
      </w:r>
    </w:p>
    <w:p>
      <w:pPr>
        <w:pStyle w:val="5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本学科（专业）以外的学习、科研、社会实践（学生工作、社团活动、志愿服务等）或实际工作表现等方面的情况；</w:t>
      </w:r>
    </w:p>
    <w:p>
      <w:pPr>
        <w:pStyle w:val="5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事业心、责任感、纪律性（遵纪守法）、协作性和心理健康情况；</w:t>
      </w:r>
    </w:p>
    <w:p>
      <w:pPr>
        <w:pStyle w:val="5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人文素养；</w:t>
      </w:r>
    </w:p>
    <w:p>
      <w:pPr>
        <w:pStyle w:val="5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举止、表达和礼仪等。</w:t>
      </w:r>
    </w:p>
    <w:p>
      <w:pPr>
        <w:pStyle w:val="5"/>
        <w:spacing w:beforeAutospacing="0" w:afterAutospacing="0"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加试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同等学力考生除参加上述以上的测试外，必须参加复试专业本科阶段两门主干课程的测试。该成绩不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入复试总成绩，但其中任何一门加试课程成绩不合格，则不予录取。  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分值及时长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：每科目满分100分，时长：每科目6分钟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同等学力加试科目：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0102《动物生理学》、0103《细胞生物学》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参考教材：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（1）《动物生理学》（第三版），杨秀平等主编，高等教育出版社，2016年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（2）《细胞生物学》（第四版），翟中和等主编，高等教育出版社，2011年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1.大学期间动物生理学和课程或细胞生物学相关课程成绩，需提供成绩单。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动物生理学》考核内容：动物生理学研究对象、内容与任务，生理功能的调节及其调控；细胞膜的结构和物质转运功能；细胞信号转导机制，第二信使的概念和种类；静息电位和动作电位的概念和产生机制，细胞的兴奋性和刺激引起兴奋的条件；骨骼肌细胞的机构与分子基础，收缩与舒张机制，兴奋-收缩耦联；血液的组成，血液的功能，血液凝固机制，血型和输血原则；血液循环的概念，心肌细胞的生理特性，心脏的泵血功能和心血管活动的调节；呼吸的概念，气体在血液中的运输形式，呼吸运动的调节；消化与吸收的概念，消化的主要方式，主要消化道、消化腺的结构功能特点和消化液的特性，主要营养物质的吸收方式；能量代谢的概念与动物主要的散热方式，体温调控的机制；排泄及渗透压的概念，肾脏解剖结构，尿的生成和调节；神经系统的概念，组成及其细胞成分，反射的基本规律和神经活动的调节功能；内分泌的概念，激素的分类和特点，主要激素的来源，功能，作用机制；生殖的概念，性腺的功能与调控，性周期，鱼类生殖活动的调控；应激的概念，应激的生理学机制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细胞生物学》考核内容：细胞学与细胞生物学发展简史；细胞生物的统一性与多样性中的原核细胞、古核细胞和真核细胞；细胞质膜的结构模型与基本成分；细胞质膜的基本特征与功能；膜转运蛋白与小分子物质的跨膜运输；APT驱动泵与主动运输；胞吞作用与胞吐作用；线粒体与氧化磷酸化；叶绿体与光合作用；线粒体和叶绿体的半自主性及其起源；细胞内膜系统及其功能。细胞内蛋白质的分选与细胞内膜泡运输。细胞信号转导概述；G蛋白偶联受体介导的信号转导；细胞骨架微丝与细胞运动、微管及其功能、中间丝；核被膜、染色质、染色体、核仁与核体；核糖体的类型与结构；多核糖体与蛋白质的合成；细胞周期与细胞分裂；细胞连接与细胞外基质。</w:t>
      </w:r>
    </w:p>
    <w:p>
      <w:pPr>
        <w:widowControl w:val="0"/>
        <w:spacing w:line="560" w:lineRule="exact"/>
        <w:ind w:left="480" w:leftChars="200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二、成绩计算办法</w:t>
      </w:r>
    </w:p>
    <w:p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按照考生的包括初试、复试的总成绩排名依次录取。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总成绩计算办法为：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考生总成绩=初试总分÷5×60%+复试总分÷3×40%</w:t>
      </w:r>
    </w:p>
    <w:p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其中，复试总分=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专业素质和能力成绩 +综合素质和能力成绩</w:t>
      </w:r>
    </w:p>
    <w:p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复试成绩合格要求：综合素质和能力成绩大于等于90分且复试总分大于等于180分；任何一门加试课程成绩不低于60分（加试科目成绩不计入考生总成绩）。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复试不合格者不予录取。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三、联系方式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周姣娣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18587589670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未尽事宜请电话咨询，本复试方案解释权归北部湾大学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海洋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北部湾大学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海洋学院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2021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C1EF9"/>
    <w:multiLevelType w:val="singleLevel"/>
    <w:tmpl w:val="A21C1E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55F7C"/>
    <w:rsid w:val="003B0160"/>
    <w:rsid w:val="00AD2CBE"/>
    <w:rsid w:val="00F75212"/>
    <w:rsid w:val="01CA4F79"/>
    <w:rsid w:val="01E87850"/>
    <w:rsid w:val="022226FA"/>
    <w:rsid w:val="02696D63"/>
    <w:rsid w:val="03272BE1"/>
    <w:rsid w:val="04C77499"/>
    <w:rsid w:val="05E75B66"/>
    <w:rsid w:val="06231EBF"/>
    <w:rsid w:val="067A7835"/>
    <w:rsid w:val="06A762DF"/>
    <w:rsid w:val="06E369D4"/>
    <w:rsid w:val="072C7AE1"/>
    <w:rsid w:val="07757D79"/>
    <w:rsid w:val="080823B4"/>
    <w:rsid w:val="08581F09"/>
    <w:rsid w:val="09C70FBD"/>
    <w:rsid w:val="09D454EE"/>
    <w:rsid w:val="0A3248BF"/>
    <w:rsid w:val="0C244FCF"/>
    <w:rsid w:val="0D577C3A"/>
    <w:rsid w:val="0E1531E4"/>
    <w:rsid w:val="10467475"/>
    <w:rsid w:val="10A30DF4"/>
    <w:rsid w:val="10E86620"/>
    <w:rsid w:val="11DA1CCF"/>
    <w:rsid w:val="14516F79"/>
    <w:rsid w:val="15B71BF8"/>
    <w:rsid w:val="160D0B5E"/>
    <w:rsid w:val="17DB1E67"/>
    <w:rsid w:val="18683F4F"/>
    <w:rsid w:val="188244AA"/>
    <w:rsid w:val="189D219D"/>
    <w:rsid w:val="1A7327B9"/>
    <w:rsid w:val="1AF760A0"/>
    <w:rsid w:val="1CF22702"/>
    <w:rsid w:val="1D5F73A4"/>
    <w:rsid w:val="1EB8043A"/>
    <w:rsid w:val="1FB54950"/>
    <w:rsid w:val="23686390"/>
    <w:rsid w:val="2A9929FA"/>
    <w:rsid w:val="2AB97527"/>
    <w:rsid w:val="2B935A3E"/>
    <w:rsid w:val="2D185840"/>
    <w:rsid w:val="2DE74256"/>
    <w:rsid w:val="2E21162A"/>
    <w:rsid w:val="31145D57"/>
    <w:rsid w:val="31390CED"/>
    <w:rsid w:val="314A01DC"/>
    <w:rsid w:val="32F37A9D"/>
    <w:rsid w:val="33E679D1"/>
    <w:rsid w:val="345557C1"/>
    <w:rsid w:val="34CE7F03"/>
    <w:rsid w:val="355C01E7"/>
    <w:rsid w:val="35EA493F"/>
    <w:rsid w:val="363606CD"/>
    <w:rsid w:val="37310AF1"/>
    <w:rsid w:val="39B45639"/>
    <w:rsid w:val="3A2B137A"/>
    <w:rsid w:val="3BC801D8"/>
    <w:rsid w:val="3CD245BD"/>
    <w:rsid w:val="3D544F02"/>
    <w:rsid w:val="40344D8C"/>
    <w:rsid w:val="416B5C47"/>
    <w:rsid w:val="42786335"/>
    <w:rsid w:val="4370124C"/>
    <w:rsid w:val="441D0BD3"/>
    <w:rsid w:val="4465702C"/>
    <w:rsid w:val="446E0683"/>
    <w:rsid w:val="44F27F99"/>
    <w:rsid w:val="485048AA"/>
    <w:rsid w:val="48B0034A"/>
    <w:rsid w:val="491F7612"/>
    <w:rsid w:val="4ACD5660"/>
    <w:rsid w:val="4B106E96"/>
    <w:rsid w:val="4CCC0CE7"/>
    <w:rsid w:val="50C75960"/>
    <w:rsid w:val="51BA0495"/>
    <w:rsid w:val="529C36F2"/>
    <w:rsid w:val="54B41245"/>
    <w:rsid w:val="5625640C"/>
    <w:rsid w:val="589763EB"/>
    <w:rsid w:val="58D66E39"/>
    <w:rsid w:val="590430EF"/>
    <w:rsid w:val="5DC937C1"/>
    <w:rsid w:val="5E4E0F8E"/>
    <w:rsid w:val="5E6546C1"/>
    <w:rsid w:val="5F2431C2"/>
    <w:rsid w:val="619C74D1"/>
    <w:rsid w:val="629967D0"/>
    <w:rsid w:val="62B506DD"/>
    <w:rsid w:val="62C50550"/>
    <w:rsid w:val="63E06A8C"/>
    <w:rsid w:val="65A36A7B"/>
    <w:rsid w:val="662E3E45"/>
    <w:rsid w:val="67340DEC"/>
    <w:rsid w:val="6735004B"/>
    <w:rsid w:val="673F2577"/>
    <w:rsid w:val="6ED67E41"/>
    <w:rsid w:val="6FF11648"/>
    <w:rsid w:val="71BA01EB"/>
    <w:rsid w:val="74BC5B88"/>
    <w:rsid w:val="7545587C"/>
    <w:rsid w:val="773774ED"/>
    <w:rsid w:val="7A2B680A"/>
    <w:rsid w:val="7BF1584C"/>
    <w:rsid w:val="7C2C6189"/>
    <w:rsid w:val="7D0E10E8"/>
    <w:rsid w:val="7D460E62"/>
    <w:rsid w:val="7D6F6982"/>
    <w:rsid w:val="7DD07DDD"/>
    <w:rsid w:val="7EB75E28"/>
    <w:rsid w:val="7F0A0E20"/>
    <w:rsid w:val="7F724237"/>
    <w:rsid w:val="7F7463FB"/>
    <w:rsid w:val="7F75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556</Words>
  <Characters>3175</Characters>
  <Lines>26</Lines>
  <Paragraphs>7</Paragraphs>
  <TotalTime>2</TotalTime>
  <ScaleCrop>false</ScaleCrop>
  <LinksUpToDate>false</LinksUpToDate>
  <CharactersWithSpaces>3724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2020-04-21T07:14:00Z</dcterms:created>
  <dc:creator>x</dc:creator>
  <cp:lastModifiedBy>巴拉巴拉</cp:lastModifiedBy>
  <cp:lastPrinted>2021-03-15T03:26:00Z</cp:lastPrinted>
  <dcterms:modified xsi:type="dcterms:W3CDTF">2021-03-23T01:02:15Z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0FC1B5025C8340F9B828BDBCBB004B81</vt:lpwstr>
  </property>
</Properties>
</file>