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412059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学院名称：</w:t>
      </w:r>
      <w:r w:rsidR="00412059" w:rsidRPr="00BC4CC4">
        <w:rPr>
          <w:rFonts w:ascii="黑体" w:eastAsia="黑体" w:hAnsi="黑体" w:hint="eastAsia"/>
          <w:szCs w:val="21"/>
        </w:rPr>
        <w:t>电气与电子工程学院</w:t>
      </w:r>
      <w:r w:rsidR="000A0900">
        <w:rPr>
          <w:rFonts w:ascii="宋体" w:hAnsi="宋体" w:hint="eastAsia"/>
          <w:szCs w:val="21"/>
        </w:rPr>
        <w:t xml:space="preserve">  </w:t>
      </w:r>
      <w:r w:rsidRPr="00835902">
        <w:rPr>
          <w:rFonts w:ascii="宋体" w:hAnsi="宋体" w:hint="eastAsia"/>
          <w:szCs w:val="21"/>
        </w:rPr>
        <w:t>学科、专业名称：</w:t>
      </w:r>
      <w:r w:rsidR="00412059" w:rsidRPr="00BC4CC4">
        <w:rPr>
          <w:rFonts w:ascii="黑体" w:eastAsia="黑体" w:hAnsi="黑体" w:hint="eastAsia"/>
          <w:szCs w:val="21"/>
        </w:rPr>
        <w:t>信息与通信工程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考试科目（代码）：</w:t>
      </w:r>
      <w:r w:rsidR="00412059" w:rsidRPr="00BC4CC4">
        <w:rPr>
          <w:rFonts w:ascii="黑体" w:eastAsia="黑体" w:hAnsi="黑体" w:hint="eastAsia"/>
          <w:szCs w:val="21"/>
        </w:rPr>
        <w:t>信息论基础</w:t>
      </w:r>
      <w:r w:rsidR="000A0900" w:rsidRPr="00BC4CC4">
        <w:rPr>
          <w:rFonts w:ascii="黑体" w:eastAsia="黑体" w:hAnsi="黑体" w:hint="eastAsia"/>
          <w:szCs w:val="21"/>
        </w:rPr>
        <w:t>（813）</w:t>
      </w:r>
      <w:r w:rsidR="00BC4CC4" w:rsidRPr="00BC4CC4">
        <w:rPr>
          <w:rFonts w:ascii="黑体" w:eastAsia="黑体" w:hAnsi="黑体" w:hint="eastAsia"/>
          <w:szCs w:val="21"/>
        </w:rPr>
        <w:t>(A卷)</w:t>
      </w:r>
      <w:r w:rsidR="000A0900">
        <w:rPr>
          <w:rFonts w:ascii="宋体" w:hAnsi="宋体" w:hint="eastAsia"/>
          <w:szCs w:val="21"/>
        </w:rPr>
        <w:t xml:space="preserve"> </w:t>
      </w:r>
      <w:r w:rsidRPr="00835902">
        <w:rPr>
          <w:rFonts w:ascii="宋体" w:hAnsi="宋体" w:hint="eastAsia"/>
          <w:szCs w:val="21"/>
        </w:rPr>
        <w:t xml:space="preserve">（试题共 </w:t>
      </w:r>
      <w:r w:rsidR="000A0900">
        <w:rPr>
          <w:rFonts w:ascii="宋体" w:hAnsi="宋体" w:hint="eastAsia"/>
          <w:szCs w:val="21"/>
        </w:rPr>
        <w:t>3</w:t>
      </w:r>
      <w:r w:rsidRPr="00835902">
        <w:rPr>
          <w:rFonts w:ascii="宋体" w:hAnsi="宋体" w:hint="eastAsia"/>
          <w:szCs w:val="21"/>
        </w:rPr>
        <w:t xml:space="preserve">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49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412059" w:rsidRDefault="00412059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一、填空题（30分</w:t>
      </w:r>
      <w:r w:rsidR="00D11B2F">
        <w:rPr>
          <w:rFonts w:ascii="宋体" w:hAnsi="宋体" w:hint="eastAsia"/>
          <w:szCs w:val="21"/>
        </w:rPr>
        <w:t>，每题</w:t>
      </w:r>
      <w:r w:rsidR="00A367C0">
        <w:rPr>
          <w:rFonts w:ascii="宋体" w:hAnsi="宋体" w:hint="eastAsia"/>
          <w:szCs w:val="21"/>
        </w:rPr>
        <w:t>3分</w:t>
      </w:r>
      <w:r>
        <w:rPr>
          <w:rFonts w:ascii="宋体" w:hAnsi="宋体" w:hint="eastAsia"/>
          <w:szCs w:val="21"/>
        </w:rPr>
        <w:t>）</w:t>
      </w:r>
    </w:p>
    <w:p w:rsidR="00261A79" w:rsidRPr="00261A79" w:rsidRDefault="00077A85" w:rsidP="00261A79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261A79">
        <w:rPr>
          <w:rFonts w:ascii="宋体" w:hAnsi="宋体" w:hint="eastAsia"/>
          <w:szCs w:val="21"/>
        </w:rPr>
        <w:t>根据计算自信息量的对数底的不同选择，自信息量的单位有三种，当对数底为2时对应的单位为</w:t>
      </w:r>
      <w:r w:rsidR="00261A79">
        <w:rPr>
          <w:rFonts w:ascii="宋体" w:hAnsi="宋体" w:hint="eastAsia"/>
          <w:szCs w:val="21"/>
          <w:u w:val="single"/>
        </w:rPr>
        <w:t xml:space="preserve">         </w:t>
      </w:r>
      <w:r w:rsidR="00261A79">
        <w:rPr>
          <w:rFonts w:ascii="宋体" w:hAnsi="宋体" w:hint="eastAsia"/>
          <w:szCs w:val="21"/>
        </w:rPr>
        <w:t>。</w:t>
      </w:r>
    </w:p>
    <w:p w:rsidR="00077A85" w:rsidRPr="00261A79" w:rsidRDefault="00077A85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261A79">
        <w:rPr>
          <w:rFonts w:ascii="宋体" w:hAnsi="宋体" w:hint="eastAsia"/>
          <w:szCs w:val="21"/>
          <w:u w:val="single"/>
        </w:rPr>
        <w:t xml:space="preserve">        </w:t>
      </w:r>
      <w:r w:rsidR="00261A79">
        <w:rPr>
          <w:rFonts w:ascii="宋体" w:hAnsi="宋体" w:hint="eastAsia"/>
          <w:szCs w:val="21"/>
        </w:rPr>
        <w:t>是指包含信息的语言、文字和图像等，例如我们每天从报纸、电视节目和互联网中获得的各种新闻等。</w:t>
      </w:r>
    </w:p>
    <w:p w:rsidR="00077A85" w:rsidRDefault="00077A85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="002D2D7E">
        <w:rPr>
          <w:rFonts w:ascii="宋体" w:hAnsi="宋体" w:hint="eastAsia"/>
          <w:szCs w:val="21"/>
        </w:rPr>
        <w:t>有记忆信源是指信源发出的前后符号之间是具有</w:t>
      </w:r>
      <w:r w:rsidR="002D2D7E">
        <w:rPr>
          <w:rFonts w:ascii="宋体" w:hAnsi="宋体" w:hint="eastAsia"/>
          <w:szCs w:val="21"/>
          <w:u w:val="single"/>
        </w:rPr>
        <w:t xml:space="preserve">        </w:t>
      </w:r>
      <w:r w:rsidR="002D2D7E">
        <w:rPr>
          <w:rFonts w:ascii="宋体" w:hAnsi="宋体" w:hint="eastAsia"/>
          <w:szCs w:val="21"/>
        </w:rPr>
        <w:t>性。</w:t>
      </w:r>
    </w:p>
    <w:p w:rsidR="00077A85" w:rsidRPr="005B2E4E" w:rsidRDefault="00077A85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="005B2E4E">
        <w:rPr>
          <w:rFonts w:ascii="宋体" w:hAnsi="宋体" w:hint="eastAsia"/>
          <w:szCs w:val="21"/>
        </w:rPr>
        <w:t>信道上所能传输的</w:t>
      </w:r>
      <w:r w:rsidR="00532E38">
        <w:rPr>
          <w:rFonts w:ascii="宋体" w:hAnsi="宋体" w:hint="eastAsia"/>
          <w:szCs w:val="21"/>
        </w:rPr>
        <w:t>最大</w:t>
      </w:r>
      <w:r w:rsidR="005B2E4E">
        <w:rPr>
          <w:rFonts w:ascii="宋体" w:hAnsi="宋体" w:hint="eastAsia"/>
          <w:szCs w:val="21"/>
        </w:rPr>
        <w:t>信息量称之为</w:t>
      </w:r>
      <w:r w:rsidR="005B2E4E">
        <w:rPr>
          <w:rFonts w:ascii="宋体" w:hAnsi="宋体" w:hint="eastAsia"/>
          <w:szCs w:val="21"/>
          <w:u w:val="single"/>
        </w:rPr>
        <w:t xml:space="preserve">          </w:t>
      </w:r>
      <w:r w:rsidR="005B2E4E">
        <w:rPr>
          <w:rFonts w:ascii="宋体" w:hAnsi="宋体" w:hint="eastAsia"/>
          <w:szCs w:val="21"/>
        </w:rPr>
        <w:t>。</w:t>
      </w:r>
    </w:p>
    <w:p w:rsidR="00077A85" w:rsidRPr="00587FD9" w:rsidRDefault="00077A85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 w:rsidR="00587FD9">
        <w:rPr>
          <w:rFonts w:ascii="宋体" w:hAnsi="宋体" w:hint="eastAsia"/>
          <w:szCs w:val="21"/>
        </w:rPr>
        <w:t>为了定量地描述信号传输的差错，定义收发码之</w:t>
      </w:r>
      <w:r w:rsidR="00DD709E">
        <w:rPr>
          <w:rFonts w:ascii="宋体" w:hAnsi="宋体" w:hint="eastAsia"/>
          <w:szCs w:val="21"/>
        </w:rPr>
        <w:t>“</w:t>
      </w:r>
      <w:r w:rsidR="00587FD9">
        <w:rPr>
          <w:rFonts w:ascii="宋体" w:hAnsi="宋体" w:hint="eastAsia"/>
          <w:szCs w:val="21"/>
        </w:rPr>
        <w:t>差</w:t>
      </w:r>
      <w:r w:rsidR="00DD709E">
        <w:rPr>
          <w:rFonts w:ascii="宋体" w:hAnsi="宋体" w:hint="eastAsia"/>
          <w:szCs w:val="21"/>
        </w:rPr>
        <w:t>”</w:t>
      </w:r>
      <w:r w:rsidR="00587FD9">
        <w:rPr>
          <w:rFonts w:ascii="宋体" w:hAnsi="宋体" w:hint="eastAsia"/>
          <w:szCs w:val="21"/>
        </w:rPr>
        <w:t>为</w:t>
      </w:r>
      <w:r w:rsidR="00587FD9">
        <w:rPr>
          <w:rFonts w:ascii="宋体" w:hAnsi="宋体" w:hint="eastAsia"/>
          <w:szCs w:val="21"/>
          <w:u w:val="single"/>
        </w:rPr>
        <w:t xml:space="preserve">         </w:t>
      </w:r>
      <w:r w:rsidR="00587FD9">
        <w:rPr>
          <w:rFonts w:ascii="宋体" w:hAnsi="宋体" w:hint="eastAsia"/>
          <w:szCs w:val="21"/>
        </w:rPr>
        <w:t>。</w:t>
      </w:r>
    </w:p>
    <w:p w:rsidR="00077A85" w:rsidRPr="009F3432" w:rsidRDefault="00077A85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</w:t>
      </w:r>
      <w:r w:rsidR="009F3432">
        <w:rPr>
          <w:rFonts w:ascii="宋体" w:hAnsi="宋体" w:hint="eastAsia"/>
          <w:szCs w:val="21"/>
        </w:rPr>
        <w:t>码字110111010和码字010101011的码</w:t>
      </w:r>
      <w:r w:rsidR="00DF774C">
        <w:rPr>
          <w:rFonts w:ascii="宋体" w:hAnsi="宋体" w:hint="eastAsia"/>
          <w:szCs w:val="21"/>
        </w:rPr>
        <w:t>间距离</w:t>
      </w:r>
      <w:r w:rsidR="009F3432">
        <w:rPr>
          <w:rFonts w:ascii="宋体" w:hAnsi="宋体" w:hint="eastAsia"/>
          <w:szCs w:val="21"/>
        </w:rPr>
        <w:t>为</w:t>
      </w:r>
      <w:r w:rsidR="009F3432">
        <w:rPr>
          <w:rFonts w:ascii="宋体" w:hAnsi="宋体" w:hint="eastAsia"/>
          <w:szCs w:val="21"/>
          <w:u w:val="single"/>
        </w:rPr>
        <w:t xml:space="preserve">            </w:t>
      </w:r>
      <w:r w:rsidR="009F3432">
        <w:rPr>
          <w:rFonts w:ascii="宋体" w:hAnsi="宋体" w:hint="eastAsia"/>
          <w:szCs w:val="21"/>
        </w:rPr>
        <w:t>。</w:t>
      </w:r>
    </w:p>
    <w:p w:rsidR="00077A85" w:rsidRPr="00532E38" w:rsidRDefault="00077A85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</w:t>
      </w:r>
      <w:r w:rsidR="00532E38">
        <w:rPr>
          <w:rFonts w:ascii="宋体" w:hAnsi="宋体" w:hint="eastAsia"/>
          <w:szCs w:val="21"/>
        </w:rPr>
        <w:t>已知某线性分组码的码间最小距离为6，其最多能独立纠正的码元位数为</w:t>
      </w:r>
      <w:r w:rsidR="00532E38">
        <w:rPr>
          <w:rFonts w:ascii="宋体" w:hAnsi="宋体" w:hint="eastAsia"/>
          <w:szCs w:val="21"/>
          <w:u w:val="single"/>
        </w:rPr>
        <w:t xml:space="preserve">         </w:t>
      </w:r>
      <w:r w:rsidR="00532E38">
        <w:rPr>
          <w:rFonts w:ascii="宋体" w:hAnsi="宋体" w:hint="eastAsia"/>
          <w:szCs w:val="21"/>
        </w:rPr>
        <w:t>。</w:t>
      </w:r>
    </w:p>
    <w:p w:rsidR="00077A85" w:rsidRPr="00532E38" w:rsidRDefault="00077A85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8、</w:t>
      </w:r>
      <w:r w:rsidR="00532E38">
        <w:rPr>
          <w:rFonts w:ascii="宋体" w:hAnsi="宋体" w:hint="eastAsia"/>
          <w:szCs w:val="21"/>
        </w:rPr>
        <w:t>具有6.5MHz</w:t>
      </w:r>
      <w:r w:rsidR="00C97D8E">
        <w:rPr>
          <w:rFonts w:ascii="宋体" w:hAnsi="宋体" w:hint="eastAsia"/>
          <w:szCs w:val="21"/>
        </w:rPr>
        <w:t>带宽的</w:t>
      </w:r>
      <w:r w:rsidR="00532E38">
        <w:rPr>
          <w:rFonts w:ascii="宋体" w:hAnsi="宋体" w:hint="eastAsia"/>
          <w:szCs w:val="21"/>
        </w:rPr>
        <w:t>某高斯信道，若信道中信号功率与噪声功率之比255,则该信道上所能传输的最高信息速率为</w:t>
      </w:r>
      <w:r w:rsidR="00532E38">
        <w:rPr>
          <w:rFonts w:ascii="宋体" w:hAnsi="宋体" w:hint="eastAsia"/>
          <w:szCs w:val="21"/>
          <w:u w:val="single"/>
        </w:rPr>
        <w:t xml:space="preserve">           </w:t>
      </w:r>
      <w:r w:rsidR="00532E38">
        <w:rPr>
          <w:rFonts w:ascii="宋体" w:hAnsi="宋体" w:hint="eastAsia"/>
          <w:szCs w:val="21"/>
        </w:rPr>
        <w:t>M bit/s。</w:t>
      </w:r>
    </w:p>
    <w:p w:rsidR="00077A85" w:rsidRPr="00823737" w:rsidRDefault="00077A85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9、</w:t>
      </w:r>
      <w:r w:rsidR="00823737">
        <w:rPr>
          <w:rFonts w:ascii="宋体" w:hAnsi="宋体" w:hint="eastAsia"/>
          <w:szCs w:val="21"/>
        </w:rPr>
        <w:t>克劳夫特(Kraft)不等式可以用来判断满足某种码长的唯一可译码是否存在。假设进行2进制编码，共有</w:t>
      </w:r>
      <w:r w:rsidR="00823737" w:rsidRPr="00823737">
        <w:rPr>
          <w:rFonts w:ascii="宋体" w:hAnsi="宋体"/>
          <w:position w:val="-6"/>
          <w:szCs w:val="21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14.5pt" o:ole="">
            <v:imagedata r:id="rId7" o:title=""/>
          </v:shape>
          <o:OLEObject Type="Embed" ProgID="Equation.DSMT4" ShapeID="_x0000_i1025" DrawAspect="Content" ObjectID="_1605020787" r:id="rId8"/>
        </w:object>
      </w:r>
      <w:r w:rsidR="00823737">
        <w:rPr>
          <w:rFonts w:ascii="宋体" w:hAnsi="宋体" w:hint="eastAsia"/>
          <w:szCs w:val="21"/>
        </w:rPr>
        <w:t>个不同的码字，第</w:t>
      </w:r>
      <w:r w:rsidR="00823737" w:rsidRPr="00823737">
        <w:rPr>
          <w:rFonts w:ascii="宋体" w:hAnsi="宋体"/>
          <w:position w:val="-6"/>
          <w:szCs w:val="21"/>
        </w:rPr>
        <w:object w:dxaOrig="139" w:dyaOrig="260">
          <v:shape id="_x0000_i1026" type="#_x0000_t75" style="width:6.5pt;height:13pt" o:ole="">
            <v:imagedata r:id="rId9" o:title=""/>
          </v:shape>
          <o:OLEObject Type="Embed" ProgID="Equation.DSMT4" ShapeID="_x0000_i1026" DrawAspect="Content" ObjectID="_1605020788" r:id="rId10"/>
        </w:object>
      </w:r>
      <w:r w:rsidR="00823737">
        <w:rPr>
          <w:rFonts w:ascii="宋体" w:hAnsi="宋体" w:hint="eastAsia"/>
          <w:szCs w:val="21"/>
        </w:rPr>
        <w:t>个码字对应的码长为</w:t>
      </w:r>
      <w:r w:rsidR="00823737" w:rsidRPr="00823737">
        <w:rPr>
          <w:rFonts w:ascii="宋体" w:hAnsi="宋体"/>
          <w:position w:val="-12"/>
          <w:szCs w:val="21"/>
        </w:rPr>
        <w:object w:dxaOrig="300" w:dyaOrig="360">
          <v:shape id="_x0000_i1027" type="#_x0000_t75" style="width:15pt;height:18pt" o:ole="">
            <v:imagedata r:id="rId11" o:title=""/>
          </v:shape>
          <o:OLEObject Type="Embed" ProgID="Equation.DSMT4" ShapeID="_x0000_i1027" DrawAspect="Content" ObjectID="_1605020789" r:id="rId12"/>
        </w:object>
      </w:r>
      <w:r w:rsidR="00823737">
        <w:rPr>
          <w:rFonts w:ascii="宋体" w:hAnsi="宋体" w:hint="eastAsia"/>
          <w:szCs w:val="21"/>
        </w:rPr>
        <w:t>，其克劳夫特不等式为</w:t>
      </w:r>
      <w:r w:rsidR="00823737">
        <w:rPr>
          <w:rFonts w:ascii="宋体" w:hAnsi="宋体" w:hint="eastAsia"/>
          <w:szCs w:val="21"/>
          <w:u w:val="single"/>
        </w:rPr>
        <w:t xml:space="preserve">                  </w:t>
      </w:r>
      <w:r w:rsidR="00823737">
        <w:rPr>
          <w:rFonts w:ascii="宋体" w:hAnsi="宋体" w:hint="eastAsia"/>
          <w:szCs w:val="21"/>
        </w:rPr>
        <w:t>。</w:t>
      </w:r>
    </w:p>
    <w:p w:rsidR="00261A79" w:rsidRPr="00823737" w:rsidRDefault="00077A85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</w:t>
      </w:r>
      <w:r w:rsidR="00261A79">
        <w:rPr>
          <w:rFonts w:ascii="宋体" w:hAnsi="宋体" w:hint="eastAsia"/>
          <w:szCs w:val="21"/>
        </w:rPr>
        <w:t>、</w:t>
      </w:r>
      <w:r w:rsidR="00823737">
        <w:rPr>
          <w:rFonts w:ascii="宋体" w:hAnsi="宋体" w:hint="eastAsia"/>
          <w:szCs w:val="21"/>
        </w:rPr>
        <w:t>无失真的信源定长编码定理说明，</w:t>
      </w:r>
      <w:r w:rsidR="003262C1">
        <w:rPr>
          <w:rFonts w:ascii="宋体" w:hAnsi="宋体" w:hint="eastAsia"/>
          <w:szCs w:val="21"/>
        </w:rPr>
        <w:t>当码字长度</w:t>
      </w:r>
      <w:r w:rsidR="003262C1" w:rsidRPr="003262C1">
        <w:rPr>
          <w:rFonts w:ascii="宋体" w:hAnsi="宋体"/>
          <w:position w:val="-4"/>
          <w:szCs w:val="21"/>
        </w:rPr>
        <w:object w:dxaOrig="220" w:dyaOrig="260">
          <v:shape id="_x0000_i1028" type="#_x0000_t75" style="width:11.5pt;height:13pt" o:ole="">
            <v:imagedata r:id="rId13" o:title=""/>
          </v:shape>
          <o:OLEObject Type="Embed" ProgID="Equation.DSMT4" ShapeID="_x0000_i1028" DrawAspect="Content" ObjectID="_1605020790" r:id="rId14"/>
        </w:object>
      </w:r>
      <w:r w:rsidR="003262C1">
        <w:rPr>
          <w:rFonts w:ascii="宋体" w:hAnsi="宋体"/>
          <w:szCs w:val="21"/>
        </w:rPr>
        <w:t xml:space="preserve"> </w:t>
      </w:r>
      <w:r w:rsidR="003262C1">
        <w:rPr>
          <w:rFonts w:ascii="宋体" w:hAnsi="宋体" w:hint="eastAsia"/>
          <w:szCs w:val="21"/>
        </w:rPr>
        <w:t>足够大时，只要</w:t>
      </w:r>
      <w:r w:rsidR="00823737">
        <w:rPr>
          <w:rFonts w:ascii="宋体" w:hAnsi="宋体" w:hint="eastAsia"/>
          <w:szCs w:val="21"/>
        </w:rPr>
        <w:t>码字所携带的信息量</w:t>
      </w:r>
      <w:r w:rsidR="00823737">
        <w:rPr>
          <w:rFonts w:ascii="宋体" w:hAnsi="宋体" w:hint="eastAsia"/>
          <w:szCs w:val="21"/>
          <w:u w:val="single"/>
        </w:rPr>
        <w:t xml:space="preserve">       </w:t>
      </w:r>
      <w:r w:rsidR="003262C1">
        <w:rPr>
          <w:rFonts w:ascii="宋体" w:hAnsi="宋体" w:hint="eastAsia"/>
          <w:szCs w:val="21"/>
        </w:rPr>
        <w:t>信源序列输出的信息量，则可以使传输几乎无失真。</w:t>
      </w:r>
    </w:p>
    <w:p w:rsidR="00823737" w:rsidRDefault="00823737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412059" w:rsidRDefault="00412059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二、简述题（60分，每题</w:t>
      </w:r>
      <w:r w:rsidR="00C7780B">
        <w:rPr>
          <w:rFonts w:ascii="宋体" w:hAnsi="宋体" w:hint="eastAsia"/>
          <w:szCs w:val="21"/>
        </w:rPr>
        <w:t>15</w:t>
      </w:r>
      <w:r>
        <w:rPr>
          <w:rFonts w:ascii="宋体" w:hAnsi="宋体" w:hint="eastAsia"/>
          <w:szCs w:val="21"/>
        </w:rPr>
        <w:t>分）</w:t>
      </w:r>
    </w:p>
    <w:p w:rsidR="00412059" w:rsidRDefault="00412059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1、试从信息论与编码角度简述数字通信系统的基本模型</w:t>
      </w:r>
      <w:r w:rsidR="00C7780B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画出模型框图，并阐述模型中各部分的主要作用。</w:t>
      </w:r>
    </w:p>
    <w:p w:rsidR="007A7AA1" w:rsidRPr="00C7780B" w:rsidRDefault="007A7AA1" w:rsidP="007A7AA1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2、请</w:t>
      </w:r>
      <w:r w:rsidR="004B5EE7">
        <w:rPr>
          <w:rFonts w:ascii="宋体" w:hAnsi="宋体" w:hint="eastAsia"/>
          <w:szCs w:val="21"/>
        </w:rPr>
        <w:t>给出至少</w:t>
      </w:r>
      <w:r>
        <w:rPr>
          <w:rFonts w:ascii="宋体" w:hAnsi="宋体" w:hint="eastAsia"/>
          <w:szCs w:val="21"/>
        </w:rPr>
        <w:t>3条熵的性质</w:t>
      </w:r>
      <w:r w:rsidR="004B5EE7">
        <w:rPr>
          <w:rFonts w:ascii="宋体" w:hAnsi="宋体" w:hint="eastAsia"/>
          <w:szCs w:val="21"/>
        </w:rPr>
        <w:t>，并进行简单阐述</w:t>
      </w:r>
      <w:r>
        <w:rPr>
          <w:rFonts w:ascii="宋体" w:hAnsi="宋体" w:hint="eastAsia"/>
          <w:szCs w:val="21"/>
        </w:rPr>
        <w:t>。</w:t>
      </w:r>
    </w:p>
    <w:p w:rsidR="00412059" w:rsidRDefault="007A7AA1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412059">
        <w:rPr>
          <w:rFonts w:ascii="宋体" w:hAnsi="宋体" w:hint="eastAsia"/>
          <w:szCs w:val="21"/>
        </w:rPr>
        <w:t>、</w:t>
      </w:r>
      <w:r w:rsidR="00C7780B">
        <w:rPr>
          <w:rFonts w:ascii="宋体" w:hAnsi="宋体" w:hint="eastAsia"/>
          <w:szCs w:val="21"/>
        </w:rPr>
        <w:t>什么是信源的冗余度？产生冗余度的两个主要原因是什么？</w:t>
      </w:r>
    </w:p>
    <w:p w:rsidR="002002C5" w:rsidRDefault="002002C5" w:rsidP="008534EA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bookmarkStart w:id="0" w:name="_GoBack"/>
      <w:bookmarkEnd w:id="0"/>
    </w:p>
    <w:p w:rsidR="00C7780B" w:rsidRDefault="007A7AA1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4</w:t>
      </w:r>
      <w:r w:rsidR="00C7780B">
        <w:rPr>
          <w:rFonts w:ascii="宋体" w:hAnsi="宋体" w:hint="eastAsia"/>
          <w:szCs w:val="21"/>
        </w:rPr>
        <w:t>、</w:t>
      </w:r>
      <w:r w:rsidR="004737B7">
        <w:rPr>
          <w:rFonts w:ascii="宋体" w:hAnsi="宋体" w:hint="eastAsia"/>
          <w:szCs w:val="21"/>
        </w:rPr>
        <w:t>从系统的角度，运用纠</w:t>
      </w:r>
      <w:r>
        <w:rPr>
          <w:rFonts w:ascii="宋体" w:hAnsi="宋体" w:hint="eastAsia"/>
          <w:szCs w:val="21"/>
        </w:rPr>
        <w:t>错码或</w:t>
      </w:r>
      <w:r w:rsidR="004737B7">
        <w:rPr>
          <w:rFonts w:ascii="宋体" w:hAnsi="宋体" w:hint="eastAsia"/>
          <w:szCs w:val="21"/>
        </w:rPr>
        <w:t>检错码进行差错控制的基本方式大致分为哪三类？并简述每一类差错控制的特点。</w:t>
      </w:r>
    </w:p>
    <w:p w:rsidR="007A7AA1" w:rsidRDefault="007A7AA1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412059" w:rsidRDefault="00412059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三、综合分析题（60分，每题20分）</w:t>
      </w:r>
    </w:p>
    <w:p w:rsidR="00C7780B" w:rsidRDefault="00C7780B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2843A4">
        <w:rPr>
          <w:rFonts w:ascii="宋体" w:hAnsi="宋体" w:hint="eastAsia"/>
          <w:szCs w:val="21"/>
        </w:rPr>
        <w:t>（可能会用到的对数值</w:t>
      </w:r>
      <w:r w:rsidR="002843A4" w:rsidRPr="002843A4">
        <w:rPr>
          <w:rFonts w:ascii="宋体" w:hAnsi="宋体"/>
          <w:position w:val="-12"/>
          <w:szCs w:val="21"/>
        </w:rPr>
        <w:object w:dxaOrig="1359" w:dyaOrig="360">
          <v:shape id="_x0000_i1029" type="#_x0000_t75" style="width:68pt;height:18pt" o:ole="">
            <v:imagedata r:id="rId15" o:title=""/>
          </v:shape>
          <o:OLEObject Type="Embed" ProgID="Equation.DSMT4" ShapeID="_x0000_i1029" DrawAspect="Content" ObjectID="_1605020791" r:id="rId16"/>
        </w:object>
      </w:r>
      <w:r w:rsidR="002843A4">
        <w:rPr>
          <w:rFonts w:ascii="宋体" w:hAnsi="宋体"/>
          <w:szCs w:val="21"/>
        </w:rPr>
        <w:t xml:space="preserve"> </w:t>
      </w:r>
      <w:r w:rsidR="002843A4">
        <w:rPr>
          <w:rFonts w:ascii="宋体" w:hAnsi="宋体" w:hint="eastAsia"/>
          <w:szCs w:val="21"/>
        </w:rPr>
        <w:t>，</w:t>
      </w:r>
      <w:r w:rsidR="002843A4" w:rsidRPr="002843A4">
        <w:rPr>
          <w:rFonts w:ascii="宋体" w:hAnsi="宋体"/>
          <w:position w:val="-12"/>
          <w:szCs w:val="21"/>
        </w:rPr>
        <w:object w:dxaOrig="1400" w:dyaOrig="360">
          <v:shape id="_x0000_i1030" type="#_x0000_t75" style="width:69.5pt;height:18pt" o:ole="">
            <v:imagedata r:id="rId17" o:title=""/>
          </v:shape>
          <o:OLEObject Type="Embed" ProgID="Equation.DSMT4" ShapeID="_x0000_i1030" DrawAspect="Content" ObjectID="_1605020792" r:id="rId18"/>
        </w:object>
      </w:r>
      <w:r w:rsidR="002843A4">
        <w:rPr>
          <w:rFonts w:ascii="宋体" w:hAnsi="宋体" w:hint="eastAsia"/>
          <w:szCs w:val="21"/>
        </w:rPr>
        <w:t>，</w:t>
      </w:r>
      <w:r w:rsidR="002843A4" w:rsidRPr="002843A4">
        <w:rPr>
          <w:rFonts w:ascii="宋体" w:hAnsi="宋体"/>
          <w:position w:val="-12"/>
          <w:szCs w:val="21"/>
        </w:rPr>
        <w:object w:dxaOrig="1420" w:dyaOrig="360">
          <v:shape id="_x0000_i1031" type="#_x0000_t75" style="width:71.5pt;height:18pt" o:ole="">
            <v:imagedata r:id="rId19" o:title=""/>
          </v:shape>
          <o:OLEObject Type="Embed" ProgID="Equation.DSMT4" ShapeID="_x0000_i1031" DrawAspect="Content" ObjectID="_1605020793" r:id="rId20"/>
        </w:object>
      </w:r>
      <w:r w:rsidR="002843A4">
        <w:rPr>
          <w:rFonts w:ascii="宋体" w:hAnsi="宋体" w:hint="eastAsia"/>
          <w:szCs w:val="21"/>
        </w:rPr>
        <w:t>）</w:t>
      </w:r>
    </w:p>
    <w:p w:rsidR="00C7780B" w:rsidRDefault="002F3460" w:rsidP="007A36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设信源X</w:t>
      </w:r>
      <w:r w:rsidR="007A3685">
        <w:rPr>
          <w:rFonts w:ascii="宋体" w:hAnsi="宋体" w:hint="eastAsia"/>
          <w:szCs w:val="21"/>
        </w:rPr>
        <w:t>的概率空间为</w:t>
      </w:r>
      <w:r w:rsidR="007A3685" w:rsidRPr="007A3685">
        <w:rPr>
          <w:rFonts w:ascii="宋体" w:hAnsi="宋体"/>
          <w:position w:val="-30"/>
          <w:szCs w:val="21"/>
        </w:rPr>
        <w:object w:dxaOrig="2140" w:dyaOrig="720">
          <v:shape id="_x0000_i1032" type="#_x0000_t75" style="width:107pt;height:36pt" o:ole="">
            <v:imagedata r:id="rId21" o:title=""/>
          </v:shape>
          <o:OLEObject Type="Embed" ProgID="Equation.DSMT4" ShapeID="_x0000_i1032" DrawAspect="Content" ObjectID="_1605020794" r:id="rId22"/>
        </w:object>
      </w:r>
      <w:r w:rsidR="007A3685">
        <w:rPr>
          <w:rFonts w:ascii="宋体" w:hAnsi="宋体"/>
          <w:szCs w:val="21"/>
        </w:rPr>
        <w:t xml:space="preserve"> </w:t>
      </w:r>
      <w:r w:rsidR="007A3685">
        <w:rPr>
          <w:rFonts w:ascii="宋体" w:hAnsi="宋体" w:hint="eastAsia"/>
          <w:szCs w:val="21"/>
        </w:rPr>
        <w:t>，将其通过一干扰信道，接受符号为</w:t>
      </w:r>
      <w:r w:rsidR="007A3685" w:rsidRPr="007A3685">
        <w:rPr>
          <w:rFonts w:ascii="宋体" w:hAnsi="宋体"/>
          <w:position w:val="-12"/>
          <w:szCs w:val="21"/>
        </w:rPr>
        <w:object w:dxaOrig="1160" w:dyaOrig="360">
          <v:shape id="_x0000_i1033" type="#_x0000_t75" style="width:58pt;height:18pt" o:ole="">
            <v:imagedata r:id="rId23" o:title=""/>
          </v:shape>
          <o:OLEObject Type="Embed" ProgID="Equation.DSMT4" ShapeID="_x0000_i1033" DrawAspect="Content" ObjectID="_1605020795" r:id="rId24"/>
        </w:object>
      </w:r>
      <w:r w:rsidR="007A3685">
        <w:rPr>
          <w:rFonts w:ascii="宋体" w:hAnsi="宋体"/>
          <w:szCs w:val="21"/>
        </w:rPr>
        <w:t xml:space="preserve"> </w:t>
      </w:r>
      <w:r w:rsidR="007A3685">
        <w:rPr>
          <w:rFonts w:ascii="宋体" w:hAnsi="宋体" w:hint="eastAsia"/>
          <w:szCs w:val="21"/>
        </w:rPr>
        <w:t>，信道转移矩阵为</w:t>
      </w:r>
      <w:r w:rsidR="00BC63EA" w:rsidRPr="00BC63EA">
        <w:rPr>
          <w:rFonts w:ascii="宋体" w:hAnsi="宋体"/>
          <w:position w:val="-50"/>
          <w:szCs w:val="21"/>
        </w:rPr>
        <w:object w:dxaOrig="1540" w:dyaOrig="1120">
          <v:shape id="_x0000_i1034" type="#_x0000_t75" style="width:77pt;height:56pt" o:ole="">
            <v:imagedata r:id="rId25" o:title=""/>
          </v:shape>
          <o:OLEObject Type="Embed" ProgID="Equation.DSMT4" ShapeID="_x0000_i1034" DrawAspect="Content" ObjectID="_1605020796" r:id="rId26"/>
        </w:object>
      </w:r>
      <w:r w:rsidR="007A3685">
        <w:rPr>
          <w:rFonts w:ascii="宋体" w:hAnsi="宋体"/>
          <w:szCs w:val="21"/>
        </w:rPr>
        <w:t xml:space="preserve"> </w:t>
      </w:r>
      <w:r w:rsidR="007A3685">
        <w:rPr>
          <w:rFonts w:ascii="宋体" w:hAnsi="宋体" w:hint="eastAsia"/>
          <w:szCs w:val="21"/>
        </w:rPr>
        <w:t>，求</w:t>
      </w:r>
    </w:p>
    <w:p w:rsidR="007A3685" w:rsidRDefault="007A3685" w:rsidP="007A36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（1）信源X中事件</w:t>
      </w:r>
      <w:r w:rsidRPr="007A3685">
        <w:rPr>
          <w:rFonts w:ascii="宋体" w:hAnsi="宋体"/>
          <w:position w:val="-12"/>
          <w:szCs w:val="21"/>
        </w:rPr>
        <w:object w:dxaOrig="240" w:dyaOrig="360">
          <v:shape id="_x0000_i1035" type="#_x0000_t75" style="width:12pt;height:18pt" o:ole="">
            <v:imagedata r:id="rId27" o:title=""/>
          </v:shape>
          <o:OLEObject Type="Embed" ProgID="Equation.DSMT4" ShapeID="_x0000_i1035" DrawAspect="Content" ObjectID="_1605020797" r:id="rId28"/>
        </w:objec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和事件</w:t>
      </w:r>
      <w:r w:rsidRPr="007A3685">
        <w:rPr>
          <w:rFonts w:ascii="宋体" w:hAnsi="宋体"/>
          <w:position w:val="-12"/>
          <w:szCs w:val="21"/>
        </w:rPr>
        <w:object w:dxaOrig="260" w:dyaOrig="360">
          <v:shape id="_x0000_i1036" type="#_x0000_t75" style="width:13pt;height:18pt" o:ole="">
            <v:imagedata r:id="rId29" o:title=""/>
          </v:shape>
          <o:OLEObject Type="Embed" ProgID="Equation.DSMT4" ShapeID="_x0000_i1036" DrawAspect="Content" ObjectID="_1605020798" r:id="rId30"/>
        </w:objec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分别包含的自信息量；</w:t>
      </w:r>
      <w:r w:rsidR="00AB3B86">
        <w:rPr>
          <w:rFonts w:ascii="宋体" w:hAnsi="宋体" w:hint="eastAsia"/>
          <w:szCs w:val="21"/>
        </w:rPr>
        <w:t>（8分）</w:t>
      </w:r>
    </w:p>
    <w:p w:rsidR="007A3685" w:rsidRDefault="007A3685" w:rsidP="007A36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（2）信源X和信宿Y的熵；</w:t>
      </w:r>
      <w:r w:rsidR="00AB3B86">
        <w:rPr>
          <w:rFonts w:ascii="宋体" w:hAnsi="宋体" w:hint="eastAsia"/>
          <w:szCs w:val="21"/>
        </w:rPr>
        <w:t>（8分）</w:t>
      </w:r>
    </w:p>
    <w:p w:rsidR="007A3685" w:rsidRPr="007A3685" w:rsidRDefault="007A3685" w:rsidP="007A368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9F0AD2">
        <w:rPr>
          <w:rFonts w:ascii="宋体" w:hAnsi="宋体" w:hint="eastAsia"/>
          <w:szCs w:val="21"/>
        </w:rPr>
        <w:t>噪声熵</w:t>
      </w:r>
      <w:r w:rsidR="009F0AD2" w:rsidRPr="007A3685">
        <w:rPr>
          <w:rFonts w:ascii="宋体" w:hAnsi="宋体"/>
          <w:position w:val="-10"/>
          <w:szCs w:val="21"/>
        </w:rPr>
        <w:object w:dxaOrig="840" w:dyaOrig="320">
          <v:shape id="_x0000_i1037" type="#_x0000_t75" style="width:42pt;height:15.5pt" o:ole="">
            <v:imagedata r:id="rId31" o:title=""/>
          </v:shape>
          <o:OLEObject Type="Embed" ProgID="Equation.DSMT4" ShapeID="_x0000_i1037" DrawAspect="Content" ObjectID="_1605020799" r:id="rId32"/>
        </w:objec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  <w:r w:rsidR="00AB3B86">
        <w:rPr>
          <w:rFonts w:ascii="宋体" w:hAnsi="宋体" w:hint="eastAsia"/>
          <w:szCs w:val="21"/>
        </w:rPr>
        <w:t>（4分）</w:t>
      </w:r>
    </w:p>
    <w:p w:rsidR="00AB3B86" w:rsidRDefault="00C7780B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AB3B86">
        <w:rPr>
          <w:rFonts w:ascii="宋体" w:hAnsi="宋体" w:hint="eastAsia"/>
          <w:szCs w:val="21"/>
        </w:rPr>
        <w:t>、</w:t>
      </w:r>
      <w:r w:rsidR="007A3685">
        <w:rPr>
          <w:rFonts w:ascii="宋体" w:hAnsi="宋体" w:hint="eastAsia"/>
          <w:szCs w:val="21"/>
        </w:rPr>
        <w:t>设有一信源，其概率空间为</w:t>
      </w:r>
    </w:p>
    <w:p w:rsidR="007A3685" w:rsidRDefault="00AB3B86" w:rsidP="00AB3B86">
      <w:pPr>
        <w:spacing w:line="360" w:lineRule="auto"/>
        <w:ind w:firstLineChars="200" w:firstLine="420"/>
        <w:jc w:val="center"/>
        <w:rPr>
          <w:rFonts w:ascii="宋体" w:hAnsi="宋体"/>
          <w:szCs w:val="21"/>
        </w:rPr>
      </w:pPr>
      <w:r w:rsidRPr="007A3685">
        <w:rPr>
          <w:rFonts w:ascii="宋体" w:hAnsi="宋体"/>
          <w:position w:val="-30"/>
          <w:szCs w:val="21"/>
        </w:rPr>
        <w:object w:dxaOrig="4160" w:dyaOrig="720">
          <v:shape id="_x0000_i1038" type="#_x0000_t75" style="width:208pt;height:36pt" o:ole="">
            <v:imagedata r:id="rId33" o:title=""/>
          </v:shape>
          <o:OLEObject Type="Embed" ProgID="Equation.DSMT4" ShapeID="_x0000_i1038" DrawAspect="Content" ObjectID="_1605020800" r:id="rId34"/>
        </w:object>
      </w:r>
    </w:p>
    <w:p w:rsidR="00AB3B86" w:rsidRDefault="00AB3B86" w:rsidP="00AB3B86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（1）求该信源的熵；（4分）</w:t>
      </w:r>
    </w:p>
    <w:p w:rsidR="00AB3B86" w:rsidRDefault="00AB3B86" w:rsidP="00AB3B86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（2）将此信源用香农编码法编成二进制码，并计算平均码长和编码效率；（8分）</w:t>
      </w:r>
    </w:p>
    <w:p w:rsidR="00AB3B86" w:rsidRPr="00AB3B86" w:rsidRDefault="00AB3B86" w:rsidP="00AB3B86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（3）将此信源用霍夫曼编码法变成二进制码，并计算平均码长和编码效率。（8分）</w:t>
      </w:r>
    </w:p>
    <w:p w:rsidR="00C7780B" w:rsidRDefault="00C7780B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="005D249B">
        <w:rPr>
          <w:rFonts w:ascii="宋体" w:hAnsi="宋体" w:hint="eastAsia"/>
          <w:szCs w:val="21"/>
        </w:rPr>
        <w:t>设某（7,3）线性分组码，其生成矩阵为</w:t>
      </w:r>
    </w:p>
    <w:p w:rsidR="005D249B" w:rsidRDefault="005D249B" w:rsidP="005D249B">
      <w:pPr>
        <w:pStyle w:val="MTDisplayEquation"/>
        <w:spacing w:line="360" w:lineRule="auto"/>
      </w:pPr>
      <w:r>
        <w:tab/>
      </w:r>
      <w:r w:rsidRPr="005D249B">
        <w:rPr>
          <w:position w:val="-50"/>
        </w:rPr>
        <w:object w:dxaOrig="2880" w:dyaOrig="1120">
          <v:shape id="_x0000_i1039" type="#_x0000_t75" style="width:2in;height:56pt" o:ole="">
            <v:imagedata r:id="rId35" o:title=""/>
          </v:shape>
          <o:OLEObject Type="Embed" ProgID="Equation.DSMT4" ShapeID="_x0000_i1039" DrawAspect="Content" ObjectID="_1605020801" r:id="rId36"/>
        </w:object>
      </w:r>
      <w:r>
        <w:t xml:space="preserve"> </w:t>
      </w:r>
    </w:p>
    <w:p w:rsidR="00C7780B" w:rsidRDefault="005D249B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（1）将生成矩阵</w:t>
      </w:r>
      <w:r w:rsidRPr="005D249B">
        <w:rPr>
          <w:rFonts w:ascii="宋体" w:hAnsi="宋体"/>
          <w:position w:val="-6"/>
          <w:szCs w:val="21"/>
        </w:rPr>
        <w:object w:dxaOrig="260" w:dyaOrig="279">
          <v:shape id="_x0000_i1040" type="#_x0000_t75" style="width:13pt;height:14.5pt" o:ole="">
            <v:imagedata r:id="rId37" o:title=""/>
          </v:shape>
          <o:OLEObject Type="Embed" ProgID="Equation.DSMT4" ShapeID="_x0000_i1040" DrawAspect="Content" ObjectID="_1605020802" r:id="rId38"/>
        </w:objec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转换为标准生成矩阵</w:t>
      </w:r>
      <w:r w:rsidRPr="005D249B">
        <w:rPr>
          <w:rFonts w:ascii="宋体" w:hAnsi="宋体"/>
          <w:position w:val="-12"/>
          <w:szCs w:val="21"/>
        </w:rPr>
        <w:object w:dxaOrig="300" w:dyaOrig="360">
          <v:shape id="_x0000_i1041" type="#_x0000_t75" style="width:15pt;height:18pt" o:ole="">
            <v:imagedata r:id="rId39" o:title=""/>
          </v:shape>
          <o:OLEObject Type="Embed" ProgID="Equation.DSMT4" ShapeID="_x0000_i1041" DrawAspect="Content" ObjectID="_1605020803" r:id="rId40"/>
        </w:objec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；</w:t>
      </w:r>
      <w:r w:rsidR="00B33846">
        <w:rPr>
          <w:rFonts w:ascii="宋体" w:hAnsi="宋体" w:hint="eastAsia"/>
          <w:szCs w:val="21"/>
        </w:rPr>
        <w:t>（4分）</w:t>
      </w:r>
    </w:p>
    <w:p w:rsidR="005D249B" w:rsidRDefault="005D249B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（2）分别写出由</w:t>
      </w:r>
      <w:r w:rsidRPr="005D249B">
        <w:rPr>
          <w:rFonts w:ascii="宋体" w:hAnsi="宋体"/>
          <w:position w:val="-6"/>
          <w:szCs w:val="21"/>
        </w:rPr>
        <w:object w:dxaOrig="260" w:dyaOrig="279">
          <v:shape id="_x0000_i1042" type="#_x0000_t75" style="width:13pt;height:14.5pt" o:ole="">
            <v:imagedata r:id="rId37" o:title=""/>
          </v:shape>
          <o:OLEObject Type="Embed" ProgID="Equation.DSMT4" ShapeID="_x0000_i1042" DrawAspect="Content" ObjectID="_1605020804" r:id="rId41"/>
        </w:objec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和</w:t>
      </w:r>
      <w:r w:rsidRPr="005D249B">
        <w:rPr>
          <w:rFonts w:ascii="宋体" w:hAnsi="宋体"/>
          <w:position w:val="-12"/>
          <w:szCs w:val="21"/>
        </w:rPr>
        <w:object w:dxaOrig="300" w:dyaOrig="360">
          <v:shape id="_x0000_i1043" type="#_x0000_t75" style="width:15pt;height:18pt" o:ole="">
            <v:imagedata r:id="rId39" o:title=""/>
          </v:shape>
          <o:OLEObject Type="Embed" ProgID="Equation.DSMT4" ShapeID="_x0000_i1043" DrawAspect="Content" ObjectID="_1605020805" r:id="rId42"/>
        </w:object>
      </w:r>
      <w:r>
        <w:rPr>
          <w:rFonts w:ascii="宋体" w:hAnsi="宋体" w:hint="eastAsia"/>
          <w:szCs w:val="21"/>
        </w:rPr>
        <w:t>生成的码字，并注明对应关系；</w:t>
      </w:r>
      <w:r w:rsidR="00B33846">
        <w:rPr>
          <w:rFonts w:ascii="宋体" w:hAnsi="宋体" w:hint="eastAsia"/>
          <w:szCs w:val="21"/>
        </w:rPr>
        <w:t>（6分）</w:t>
      </w:r>
    </w:p>
    <w:p w:rsidR="005D249B" w:rsidRDefault="005D249B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（3）计算系统码的校验矩阵</w:t>
      </w:r>
      <w:r w:rsidRPr="005D249B">
        <w:rPr>
          <w:rFonts w:ascii="宋体" w:hAnsi="宋体"/>
          <w:position w:val="-12"/>
          <w:szCs w:val="21"/>
        </w:rPr>
        <w:object w:dxaOrig="340" w:dyaOrig="360">
          <v:shape id="_x0000_i1044" type="#_x0000_t75" style="width:17.5pt;height:18pt" o:ole="">
            <v:imagedata r:id="rId43" o:title=""/>
          </v:shape>
          <o:OLEObject Type="Embed" ProgID="Equation.DSMT4" ShapeID="_x0000_i1044" DrawAspect="Content" ObjectID="_1605020806" r:id="rId44"/>
        </w:objec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；</w:t>
      </w:r>
      <w:r w:rsidR="00B33846">
        <w:rPr>
          <w:rFonts w:ascii="宋体" w:hAnsi="宋体" w:hint="eastAsia"/>
          <w:szCs w:val="21"/>
        </w:rPr>
        <w:t>（4分）</w:t>
      </w:r>
    </w:p>
    <w:p w:rsidR="007E6EAA" w:rsidRDefault="005D249B" w:rsidP="007E2D7C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（4）若收到的码字为</w:t>
      </w:r>
      <w:r w:rsidRPr="005D249B">
        <w:rPr>
          <w:rFonts w:ascii="宋体" w:hAnsi="宋体"/>
          <w:position w:val="-10"/>
          <w:szCs w:val="21"/>
        </w:rPr>
        <w:object w:dxaOrig="1359" w:dyaOrig="320">
          <v:shape id="_x0000_i1045" type="#_x0000_t75" style="width:68pt;height:15.5pt" o:ole="">
            <v:imagedata r:id="rId45" o:title=""/>
          </v:shape>
          <o:OLEObject Type="Embed" ProgID="Equation.DSMT4" ShapeID="_x0000_i1045" DrawAspect="Content" ObjectID="_1605020807" r:id="rId46"/>
        </w:object>
      </w:r>
      <w:r>
        <w:rPr>
          <w:rFonts w:ascii="宋体" w:hAnsi="宋体" w:hint="eastAsia"/>
          <w:szCs w:val="21"/>
        </w:rPr>
        <w:t>，计算其伴随式，并判断它是否为合法码字</w:t>
      </w:r>
      <w:r w:rsidR="00F21429">
        <w:rPr>
          <w:rFonts w:ascii="宋体" w:hAnsi="宋体" w:hint="eastAsia"/>
          <w:szCs w:val="21"/>
        </w:rPr>
        <w:t>，如果不是合法码字，请写出其纠错后的码字</w:t>
      </w:r>
      <w:r>
        <w:rPr>
          <w:rFonts w:ascii="宋体" w:hAnsi="宋体" w:hint="eastAsia"/>
          <w:szCs w:val="21"/>
        </w:rPr>
        <w:t>。</w:t>
      </w:r>
      <w:r w:rsidR="00B33846">
        <w:rPr>
          <w:rFonts w:ascii="宋体" w:hAnsi="宋体" w:hint="eastAsia"/>
          <w:szCs w:val="21"/>
        </w:rPr>
        <w:t>（6</w:t>
      </w:r>
      <w:r w:rsidR="007E2D7C">
        <w:rPr>
          <w:rFonts w:ascii="宋体" w:hAnsi="宋体" w:hint="eastAsia"/>
          <w:szCs w:val="21"/>
        </w:rPr>
        <w:t>分）</w:t>
      </w:r>
    </w:p>
    <w:sectPr w:rsidR="007E6EAA" w:rsidSect="00AE6CF9">
      <w:headerReference w:type="default" r:id="rId47"/>
      <w:footerReference w:type="default" r:id="rId48"/>
      <w:pgSz w:w="10427" w:h="14731" w:code="263"/>
      <w:pgMar w:top="1440" w:right="1797" w:bottom="1440" w:left="1797" w:header="851" w:footer="992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BB3" w:rsidRDefault="00555BB3">
      <w:r>
        <w:separator/>
      </w:r>
    </w:p>
  </w:endnote>
  <w:endnote w:type="continuationSeparator" w:id="0">
    <w:p w:rsidR="00555BB3" w:rsidRDefault="0055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D7C" w:rsidRDefault="007E2D7C">
    <w:pPr>
      <w:pStyle w:val="a4"/>
      <w:jc w:val="center"/>
    </w:pPr>
    <w:r>
      <w:rPr>
        <w:rFonts w:hint="eastAsia"/>
      </w:rPr>
      <w:t>第</w:t>
    </w:r>
    <w:sdt>
      <w:sdtPr>
        <w:id w:val="114609738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002C5" w:rsidRPr="002002C5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0A0900" w:rsidRDefault="000A09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BB3" w:rsidRDefault="00555BB3">
      <w:r>
        <w:separator/>
      </w:r>
    </w:p>
  </w:footnote>
  <w:footnote w:type="continuationSeparator" w:id="0">
    <w:p w:rsidR="00555BB3" w:rsidRDefault="00555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0" w:rsidRDefault="00B81CC0" w:rsidP="00B81CC0">
    <w:pPr>
      <w:pStyle w:val="a3"/>
      <w:jc w:val="right"/>
    </w:pPr>
    <w:r>
      <w:rPr>
        <w:rFonts w:hint="eastAsia"/>
      </w:rPr>
      <w:t>重庆理工大学硕士研究生招生考试试题专用纸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77A85"/>
    <w:rsid w:val="000A0900"/>
    <w:rsid w:val="00130BC6"/>
    <w:rsid w:val="00134254"/>
    <w:rsid w:val="001E0DF1"/>
    <w:rsid w:val="002002C5"/>
    <w:rsid w:val="00237E50"/>
    <w:rsid w:val="00261A79"/>
    <w:rsid w:val="00264148"/>
    <w:rsid w:val="002843A4"/>
    <w:rsid w:val="002D2D7E"/>
    <w:rsid w:val="002F3460"/>
    <w:rsid w:val="003262C1"/>
    <w:rsid w:val="003343A4"/>
    <w:rsid w:val="003351B1"/>
    <w:rsid w:val="00384EA9"/>
    <w:rsid w:val="00401225"/>
    <w:rsid w:val="00412059"/>
    <w:rsid w:val="00425DFC"/>
    <w:rsid w:val="004737B7"/>
    <w:rsid w:val="004B5EE7"/>
    <w:rsid w:val="004E4EE0"/>
    <w:rsid w:val="004F3E3D"/>
    <w:rsid w:val="00532E38"/>
    <w:rsid w:val="00555BB3"/>
    <w:rsid w:val="00587FD9"/>
    <w:rsid w:val="005A0026"/>
    <w:rsid w:val="005B2E4E"/>
    <w:rsid w:val="005D249B"/>
    <w:rsid w:val="005E50C6"/>
    <w:rsid w:val="00600296"/>
    <w:rsid w:val="00616171"/>
    <w:rsid w:val="00663614"/>
    <w:rsid w:val="00670318"/>
    <w:rsid w:val="006C7A77"/>
    <w:rsid w:val="00766658"/>
    <w:rsid w:val="00771E09"/>
    <w:rsid w:val="007A3685"/>
    <w:rsid w:val="007A7AA1"/>
    <w:rsid w:val="007C1C97"/>
    <w:rsid w:val="007E134A"/>
    <w:rsid w:val="007E2D7C"/>
    <w:rsid w:val="007E6EAA"/>
    <w:rsid w:val="00804B20"/>
    <w:rsid w:val="00823737"/>
    <w:rsid w:val="008534EA"/>
    <w:rsid w:val="008628A1"/>
    <w:rsid w:val="008E7BA9"/>
    <w:rsid w:val="009655A2"/>
    <w:rsid w:val="00987A8A"/>
    <w:rsid w:val="009C0F37"/>
    <w:rsid w:val="009C3BCF"/>
    <w:rsid w:val="009E652F"/>
    <w:rsid w:val="009F0AD2"/>
    <w:rsid w:val="009F3432"/>
    <w:rsid w:val="00A367C0"/>
    <w:rsid w:val="00A42884"/>
    <w:rsid w:val="00A512D7"/>
    <w:rsid w:val="00AB3B86"/>
    <w:rsid w:val="00AE6CF9"/>
    <w:rsid w:val="00B33846"/>
    <w:rsid w:val="00B81CC0"/>
    <w:rsid w:val="00BC4CC4"/>
    <w:rsid w:val="00BC63EA"/>
    <w:rsid w:val="00C50F37"/>
    <w:rsid w:val="00C7780B"/>
    <w:rsid w:val="00C97D8E"/>
    <w:rsid w:val="00D11949"/>
    <w:rsid w:val="00D11B2F"/>
    <w:rsid w:val="00D33E48"/>
    <w:rsid w:val="00D95B01"/>
    <w:rsid w:val="00DD709E"/>
    <w:rsid w:val="00DF774C"/>
    <w:rsid w:val="00E2201F"/>
    <w:rsid w:val="00E4047F"/>
    <w:rsid w:val="00EE03C7"/>
    <w:rsid w:val="00F13027"/>
    <w:rsid w:val="00F21429"/>
    <w:rsid w:val="00F22B05"/>
    <w:rsid w:val="00FC10E2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3D54A0-6A26-4886-99AB-47787823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412059"/>
    <w:pPr>
      <w:ind w:firstLineChars="200" w:firstLine="420"/>
    </w:pPr>
  </w:style>
  <w:style w:type="paragraph" w:customStyle="1" w:styleId="MTDisplayEquation">
    <w:name w:val="MTDisplayEquation"/>
    <w:basedOn w:val="a"/>
    <w:next w:val="a"/>
    <w:link w:val="MTDisplayEquationChar"/>
    <w:rsid w:val="005D249B"/>
    <w:pPr>
      <w:tabs>
        <w:tab w:val="center" w:pos="3420"/>
        <w:tab w:val="right" w:pos="6840"/>
      </w:tabs>
      <w:spacing w:line="360" w:lineRule="exact"/>
      <w:ind w:firstLineChars="200" w:firstLine="420"/>
    </w:pPr>
    <w:rPr>
      <w:rFonts w:ascii="宋体" w:hAnsi="宋体"/>
      <w:szCs w:val="21"/>
    </w:rPr>
  </w:style>
  <w:style w:type="character" w:customStyle="1" w:styleId="MTDisplayEquationChar">
    <w:name w:val="MTDisplayEquation Char"/>
    <w:basedOn w:val="a0"/>
    <w:link w:val="MTDisplayEquation"/>
    <w:rsid w:val="005D249B"/>
    <w:rPr>
      <w:rFonts w:ascii="宋体" w:hAnsi="宋体"/>
      <w:kern w:val="2"/>
      <w:sz w:val="21"/>
      <w:szCs w:val="21"/>
    </w:rPr>
  </w:style>
  <w:style w:type="paragraph" w:styleId="a6">
    <w:name w:val="Normal (Web)"/>
    <w:basedOn w:val="a"/>
    <w:uiPriority w:val="99"/>
    <w:unhideWhenUsed/>
    <w:rsid w:val="001E0D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335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uiPriority w:val="99"/>
    <w:rsid w:val="000A09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8778-933C-44C0-BB05-48875B37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272</Words>
  <Characters>1551</Characters>
  <Application>Microsoft Office Word</Application>
  <DocSecurity>0</DocSecurity>
  <Lines>12</Lines>
  <Paragraphs>3</Paragraphs>
  <ScaleCrop>false</ScaleCrop>
  <Company>WWW.YlmF.CoM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59</cp:revision>
  <dcterms:created xsi:type="dcterms:W3CDTF">2018-11-26T12:58:00Z</dcterms:created>
  <dcterms:modified xsi:type="dcterms:W3CDTF">2018-11-29T10:19:00Z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