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60379F" w:rsidRPr="0060379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60379F" w:rsidRPr="00835902" w:rsidRDefault="0060379F" w:rsidP="00205975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Pr="00857D9E">
        <w:rPr>
          <w:rFonts w:ascii="黑体" w:eastAsia="黑体" w:hAnsi="宋体" w:hint="eastAsia"/>
          <w:bCs/>
          <w:color w:val="000000"/>
          <w:szCs w:val="21"/>
        </w:rPr>
        <w:t xml:space="preserve">材料科学与工程学院 </w:t>
      </w:r>
      <w:r w:rsidRPr="00835902">
        <w:rPr>
          <w:rFonts w:ascii="宋体" w:hAnsi="宋体" w:hint="eastAsia"/>
          <w:szCs w:val="21"/>
        </w:rPr>
        <w:t xml:space="preserve">   学科、专业名称：</w:t>
      </w:r>
      <w:r w:rsidRPr="00857D9E">
        <w:rPr>
          <w:rFonts w:ascii="黑体" w:eastAsia="黑体" w:hAnsi="宋体" w:hint="eastAsia"/>
          <w:bCs/>
          <w:color w:val="000000"/>
          <w:szCs w:val="21"/>
        </w:rPr>
        <w:t>材料科学与工程</w:t>
      </w:r>
    </w:p>
    <w:p w:rsidR="0060379F" w:rsidRPr="00835902" w:rsidRDefault="0060379F" w:rsidP="0060379F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987327">
        <w:rPr>
          <w:rFonts w:ascii="宋体" w:hAnsi="宋体" w:hint="eastAsia"/>
          <w:szCs w:val="21"/>
        </w:rPr>
        <w:t>高分子物理（</w:t>
      </w:r>
      <w:r w:rsidR="00987327" w:rsidRPr="00857D9E">
        <w:rPr>
          <w:rFonts w:ascii="黑体" w:eastAsia="黑体" w:hAnsi="宋体" w:hint="eastAsia"/>
          <w:bCs/>
          <w:color w:val="000000"/>
          <w:szCs w:val="21"/>
        </w:rPr>
        <w:t>811</w:t>
      </w:r>
      <w:r w:rsidR="00987327">
        <w:rPr>
          <w:rFonts w:ascii="宋体" w:hAnsi="宋体" w:hint="eastAsia"/>
          <w:szCs w:val="21"/>
        </w:rPr>
        <w:t>）</w:t>
      </w:r>
      <w:r w:rsidR="00E5237B">
        <w:rPr>
          <w:rFonts w:ascii="宋体" w:hAnsi="宋体" w:hint="eastAsia"/>
          <w:szCs w:val="21"/>
        </w:rPr>
        <w:t xml:space="preserve"> A卷</w:t>
      </w:r>
      <w:r w:rsidRPr="00835902">
        <w:rPr>
          <w:rFonts w:ascii="宋体" w:hAnsi="宋体" w:hint="eastAsia"/>
          <w:szCs w:val="21"/>
        </w:rPr>
        <w:t xml:space="preserve">    </w:t>
      </w:r>
      <w:bookmarkStart w:id="0" w:name="_GoBack"/>
      <w:bookmarkEnd w:id="0"/>
      <w:r w:rsidRPr="00835902">
        <w:rPr>
          <w:rFonts w:ascii="宋体" w:hAnsi="宋体" w:hint="eastAsia"/>
          <w:szCs w:val="21"/>
        </w:rPr>
        <w:t xml:space="preserve">           （共 </w:t>
      </w:r>
      <w:r w:rsidR="00857D9E"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4B1702" w:rsidRDefault="004B1702" w:rsidP="004B1702"/>
    <w:p w:rsidR="004B1702" w:rsidRDefault="004B1702" w:rsidP="004B17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名词解释（共</w:t>
      </w:r>
      <w:r>
        <w:rPr>
          <w:rFonts w:hint="eastAsia"/>
        </w:rPr>
        <w:t>40</w:t>
      </w:r>
      <w:r>
        <w:rPr>
          <w:rFonts w:hint="eastAsia"/>
        </w:rPr>
        <w:t>分，每小题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4B1702" w:rsidRDefault="004B1702" w:rsidP="004B1702">
      <w:pPr>
        <w:pStyle w:val="a5"/>
        <w:ind w:leftChars="50" w:left="105" w:firstLineChars="150" w:firstLine="315"/>
      </w:pPr>
      <w:r>
        <w:rPr>
          <w:rFonts w:hint="eastAsia"/>
        </w:rPr>
        <w:t xml:space="preserve">1. </w:t>
      </w:r>
      <w:r>
        <w:rPr>
          <w:rFonts w:hint="eastAsia"/>
        </w:rPr>
        <w:t>构象；</w:t>
      </w:r>
      <w:r>
        <w:rPr>
          <w:rFonts w:hint="eastAsia"/>
        </w:rPr>
        <w:t xml:space="preserve">2. </w:t>
      </w:r>
      <w:r>
        <w:rPr>
          <w:rFonts w:hint="eastAsia"/>
        </w:rPr>
        <w:t>溶度参数；</w:t>
      </w:r>
      <w:r>
        <w:rPr>
          <w:rFonts w:hint="eastAsia"/>
        </w:rPr>
        <w:t xml:space="preserve">3. </w:t>
      </w:r>
      <w:r>
        <w:rPr>
          <w:rFonts w:hint="eastAsia"/>
        </w:rPr>
        <w:t>取向；</w:t>
      </w:r>
      <w:r>
        <w:rPr>
          <w:rFonts w:hint="eastAsia"/>
        </w:rPr>
        <w:t xml:space="preserve">4. </w:t>
      </w:r>
      <w:r>
        <w:rPr>
          <w:rFonts w:hint="eastAsia"/>
        </w:rPr>
        <w:t>液晶态聚合物；</w:t>
      </w:r>
      <w:r>
        <w:rPr>
          <w:rFonts w:hint="eastAsia"/>
        </w:rPr>
        <w:t>5.</w:t>
      </w:r>
      <w:r w:rsidRPr="00857D9E">
        <w:rPr>
          <w:rFonts w:hint="eastAsia"/>
        </w:rPr>
        <w:t xml:space="preserve"> </w:t>
      </w:r>
      <w:r>
        <w:rPr>
          <w:rFonts w:hint="eastAsia"/>
        </w:rPr>
        <w:t>蠕变；</w:t>
      </w:r>
      <w:r>
        <w:rPr>
          <w:rFonts w:hint="eastAsia"/>
        </w:rPr>
        <w:t xml:space="preserve">6. </w:t>
      </w:r>
      <w:r w:rsidRPr="00630DAD">
        <w:rPr>
          <w:rFonts w:hint="eastAsia"/>
        </w:rPr>
        <w:t>时温等效原理</w:t>
      </w:r>
      <w:r>
        <w:rPr>
          <w:rFonts w:hint="eastAsia"/>
        </w:rPr>
        <w:t>；</w:t>
      </w:r>
      <w:r>
        <w:rPr>
          <w:rFonts w:hint="eastAsia"/>
        </w:rPr>
        <w:t xml:space="preserve">7. </w:t>
      </w:r>
      <w:r>
        <w:rPr>
          <w:rFonts w:hint="eastAsia"/>
        </w:rPr>
        <w:t>熔点；</w:t>
      </w:r>
      <w:r>
        <w:rPr>
          <w:rFonts w:hint="eastAsia"/>
        </w:rPr>
        <w:t xml:space="preserve">8. </w:t>
      </w:r>
      <w:r w:rsidRPr="00857D9E">
        <w:rPr>
          <w:rFonts w:hint="eastAsia"/>
        </w:rPr>
        <w:t>挤出膨胀效应</w:t>
      </w:r>
    </w:p>
    <w:p w:rsidR="004B1702" w:rsidRPr="00EC23EC" w:rsidRDefault="004B1702" w:rsidP="004B1702">
      <w:pPr>
        <w:pStyle w:val="a5"/>
      </w:pPr>
    </w:p>
    <w:p w:rsidR="004B1702" w:rsidRPr="008E6391" w:rsidRDefault="004B1702" w:rsidP="004B1702">
      <w:pPr>
        <w:pStyle w:val="a5"/>
        <w:numPr>
          <w:ilvl w:val="0"/>
          <w:numId w:val="1"/>
        </w:numPr>
        <w:ind w:firstLineChars="0"/>
        <w:rPr>
          <w:szCs w:val="21"/>
        </w:rPr>
      </w:pPr>
      <w:r w:rsidRPr="003A299A">
        <w:rPr>
          <w:rFonts w:ascii="宋体" w:hAnsi="宋体" w:hint="eastAsia"/>
        </w:rPr>
        <w:t>何谓大分子链的柔顺性？</w:t>
      </w:r>
      <w:r w:rsidR="0033583C">
        <w:rPr>
          <w:rFonts w:hint="eastAsia"/>
        </w:rPr>
        <w:t>(2</w:t>
      </w:r>
      <w:r w:rsidR="0033583C">
        <w:rPr>
          <w:rFonts w:hint="eastAsia"/>
        </w:rPr>
        <w:t>分</w:t>
      </w:r>
      <w:r w:rsidR="0033583C">
        <w:rPr>
          <w:rFonts w:hint="eastAsia"/>
        </w:rPr>
        <w:t>)</w:t>
      </w:r>
      <w:r w:rsidRPr="003A299A">
        <w:rPr>
          <w:rFonts w:ascii="宋体" w:hAnsi="宋体" w:hint="eastAsia"/>
        </w:rPr>
        <w:t>试比较下列</w:t>
      </w:r>
      <w:r>
        <w:rPr>
          <w:rFonts w:ascii="宋体" w:hAnsi="宋体" w:hint="eastAsia"/>
        </w:rPr>
        <w:t>四种</w:t>
      </w:r>
      <w:r w:rsidRPr="003A299A">
        <w:rPr>
          <w:rFonts w:ascii="宋体" w:hAnsi="宋体" w:hint="eastAsia"/>
        </w:rPr>
        <w:t>高聚物大分子链的柔顺性</w:t>
      </w:r>
      <w:r>
        <w:rPr>
          <w:rFonts w:ascii="宋体" w:hAnsi="宋体" w:hint="eastAsia"/>
        </w:rPr>
        <w:t>，</w:t>
      </w:r>
      <w:r w:rsidRPr="003A299A">
        <w:rPr>
          <w:rFonts w:ascii="宋体" w:hAnsi="宋体" w:hint="eastAsia"/>
        </w:rPr>
        <w:t>并简要说明理由</w:t>
      </w:r>
      <w:r>
        <w:rPr>
          <w:rFonts w:ascii="宋体" w:hAnsi="宋体" w:hint="eastAsia"/>
        </w:rPr>
        <w:t>。</w:t>
      </w:r>
      <w:r>
        <w:rPr>
          <w:rFonts w:hint="eastAsia"/>
          <w:szCs w:val="21"/>
        </w:rPr>
        <w:t>（</w:t>
      </w:r>
      <w:r w:rsidR="0033583C">
        <w:rPr>
          <w:rFonts w:hint="eastAsia"/>
          <w:szCs w:val="21"/>
        </w:rPr>
        <w:t>8</w:t>
      </w:r>
      <w:r>
        <w:rPr>
          <w:rFonts w:hint="eastAsia"/>
          <w:szCs w:val="21"/>
        </w:rPr>
        <w:t>分）</w:t>
      </w:r>
    </w:p>
    <w:p w:rsidR="004B1702" w:rsidRPr="008F4435" w:rsidRDefault="004B1702" w:rsidP="004B1702">
      <w:pPr>
        <w:pStyle w:val="a5"/>
        <w:ind w:left="420" w:firstLineChars="0" w:firstLine="0"/>
        <w:rPr>
          <w:rFonts w:ascii="宋体" w:hAnsi="宋体"/>
        </w:rPr>
      </w:pPr>
      <w:r>
        <w:object w:dxaOrig="2229" w:dyaOrig="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6pt" o:ole="">
            <v:imagedata r:id="rId8" o:title=""/>
          </v:shape>
          <o:OLEObject Type="Embed" ProgID="ChemDraw.Document.6.0" ShapeID="_x0000_i1025" DrawAspect="Content" ObjectID="_1605009576" r:id="rId9"/>
        </w:object>
      </w:r>
      <w:r>
        <w:t xml:space="preserve">     </w:t>
      </w:r>
      <w:r>
        <w:object w:dxaOrig="3610" w:dyaOrig="1125">
          <v:shape id="_x0000_i1026" type="#_x0000_t75" style="width:180.75pt;height:56.25pt" o:ole="">
            <v:imagedata r:id="rId10" o:title=""/>
          </v:shape>
          <o:OLEObject Type="Embed" ProgID="ChemDraw.Document.6.0" ShapeID="_x0000_i1026" DrawAspect="Content" ObjectID="_1605009577" r:id="rId11"/>
        </w:object>
      </w:r>
      <w:r>
        <w:t xml:space="preserve">      </w:t>
      </w:r>
      <w:r>
        <w:object w:dxaOrig="2227" w:dyaOrig="1075">
          <v:shape id="_x0000_i1027" type="#_x0000_t75" style="width:111pt;height:54pt" o:ole="">
            <v:imagedata r:id="rId12" o:title=""/>
          </v:shape>
          <o:OLEObject Type="Embed" ProgID="ChemDraw.Document.6.0" ShapeID="_x0000_i1027" DrawAspect="Content" ObjectID="_1605009578" r:id="rId13"/>
        </w:object>
      </w:r>
      <w:r>
        <w:t xml:space="preserve">         </w:t>
      </w:r>
      <w:r>
        <w:object w:dxaOrig="2229" w:dyaOrig="1075">
          <v:shape id="_x0000_i1028" type="#_x0000_t75" style="width:111.75pt;height:54pt" o:ole="">
            <v:imagedata r:id="rId14" o:title=""/>
          </v:shape>
          <o:OLEObject Type="Embed" ProgID="ChemDraw.Document.6.0" ShapeID="_x0000_i1028" DrawAspect="Content" ObjectID="_1605009579" r:id="rId15"/>
        </w:object>
      </w:r>
    </w:p>
    <w:p w:rsidR="004B1702" w:rsidRDefault="004B1702" w:rsidP="004B17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简答题（共</w:t>
      </w:r>
      <w:r>
        <w:rPr>
          <w:rFonts w:hint="eastAsia"/>
        </w:rPr>
        <w:t>60</w:t>
      </w:r>
      <w:r>
        <w:rPr>
          <w:rFonts w:hint="eastAsia"/>
        </w:rPr>
        <w:t>分，每小题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EB0782" w:rsidRDefault="004B1702" w:rsidP="004B1702">
      <w:pPr>
        <w:pStyle w:val="a5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简述聚合物的溶解过程，并解释为什么大多数聚合物的溶解速度很慢。</w:t>
      </w:r>
    </w:p>
    <w:p w:rsidR="004B1702" w:rsidRPr="0066769F" w:rsidRDefault="004B1702" w:rsidP="004B1702">
      <w:pPr>
        <w:pStyle w:val="a5"/>
      </w:pPr>
      <w:r>
        <w:rPr>
          <w:rFonts w:hint="eastAsia"/>
        </w:rPr>
        <w:t xml:space="preserve">2. </w:t>
      </w:r>
      <w:r>
        <w:rPr>
          <w:rFonts w:hint="eastAsia"/>
        </w:rPr>
        <w:t>指出高聚物结晶形态的主要类型，并简要叙述其形成条件。</w:t>
      </w:r>
    </w:p>
    <w:p w:rsidR="004B1702" w:rsidRPr="007F624A" w:rsidRDefault="004B1702" w:rsidP="004B1702">
      <w:pPr>
        <w:pStyle w:val="a5"/>
      </w:pPr>
      <w:r>
        <w:rPr>
          <w:rFonts w:hint="eastAsia"/>
        </w:rPr>
        <w:t xml:space="preserve">3. </w:t>
      </w:r>
      <w:r w:rsidRPr="007F624A">
        <w:rPr>
          <w:rFonts w:hint="eastAsia"/>
        </w:rPr>
        <w:t>何谓高聚物的取向</w:t>
      </w:r>
      <w:r>
        <w:rPr>
          <w:rFonts w:hint="eastAsia"/>
        </w:rPr>
        <w:t>？</w:t>
      </w:r>
      <w:r w:rsidR="00A307E7">
        <w:rPr>
          <w:rFonts w:hint="eastAsia"/>
        </w:rPr>
        <w:t>(2</w:t>
      </w:r>
      <w:r w:rsidR="00A307E7">
        <w:rPr>
          <w:rFonts w:hint="eastAsia"/>
        </w:rPr>
        <w:t>分</w:t>
      </w:r>
      <w:r w:rsidR="00A307E7">
        <w:rPr>
          <w:rFonts w:hint="eastAsia"/>
        </w:rPr>
        <w:t>)</w:t>
      </w:r>
      <w:r w:rsidRPr="007F624A">
        <w:rPr>
          <w:rFonts w:hint="eastAsia"/>
        </w:rPr>
        <w:t>为什么有的材料</w:t>
      </w:r>
      <w:r w:rsidRPr="007F624A">
        <w:rPr>
          <w:rFonts w:hint="eastAsia"/>
        </w:rPr>
        <w:t>(</w:t>
      </w:r>
      <w:r w:rsidRPr="007F624A">
        <w:rPr>
          <w:rFonts w:hint="eastAsia"/>
        </w:rPr>
        <w:t>如纤维</w:t>
      </w:r>
      <w:r w:rsidRPr="007F624A">
        <w:rPr>
          <w:rFonts w:hint="eastAsia"/>
        </w:rPr>
        <w:t>)</w:t>
      </w:r>
      <w:r w:rsidRPr="007F624A">
        <w:rPr>
          <w:rFonts w:hint="eastAsia"/>
        </w:rPr>
        <w:t>进行单轴取向</w:t>
      </w:r>
      <w:r>
        <w:rPr>
          <w:rFonts w:hint="eastAsia"/>
        </w:rPr>
        <w:t>，</w:t>
      </w:r>
      <w:r w:rsidRPr="007F624A">
        <w:rPr>
          <w:rFonts w:hint="eastAsia"/>
        </w:rPr>
        <w:t>有的材料</w:t>
      </w:r>
      <w:r w:rsidRPr="007F624A">
        <w:rPr>
          <w:rFonts w:hint="eastAsia"/>
        </w:rPr>
        <w:t>(</w:t>
      </w:r>
      <w:r w:rsidRPr="007F624A">
        <w:rPr>
          <w:rFonts w:hint="eastAsia"/>
        </w:rPr>
        <w:t>如薄膜</w:t>
      </w:r>
      <w:r w:rsidRPr="007F624A">
        <w:rPr>
          <w:rFonts w:hint="eastAsia"/>
        </w:rPr>
        <w:t>)</w:t>
      </w:r>
      <w:r w:rsidRPr="007F624A">
        <w:rPr>
          <w:rFonts w:hint="eastAsia"/>
        </w:rPr>
        <w:t>则需要双轴取向</w:t>
      </w:r>
      <w:r>
        <w:rPr>
          <w:rFonts w:hint="eastAsia"/>
        </w:rPr>
        <w:t>？</w:t>
      </w:r>
      <w:r w:rsidRPr="007F624A">
        <w:rPr>
          <w:rFonts w:hint="eastAsia"/>
        </w:rPr>
        <w:t>说明理由。</w:t>
      </w:r>
      <w:r w:rsidR="00A307E7">
        <w:rPr>
          <w:rFonts w:hint="eastAsia"/>
        </w:rPr>
        <w:t>(8</w:t>
      </w:r>
      <w:r w:rsidR="00A307E7">
        <w:rPr>
          <w:rFonts w:hint="eastAsia"/>
        </w:rPr>
        <w:t>分</w:t>
      </w:r>
      <w:r w:rsidR="00A307E7">
        <w:rPr>
          <w:rFonts w:hint="eastAsia"/>
        </w:rPr>
        <w:t>)</w:t>
      </w:r>
    </w:p>
    <w:p w:rsidR="004B1702" w:rsidRPr="007F624A" w:rsidRDefault="004B1702" w:rsidP="004B1702">
      <w:pPr>
        <w:pStyle w:val="a5"/>
      </w:pPr>
      <w:r>
        <w:rPr>
          <w:rFonts w:hint="eastAsia"/>
        </w:rPr>
        <w:t xml:space="preserve">4. </w:t>
      </w:r>
      <w:r>
        <w:rPr>
          <w:rFonts w:hint="eastAsia"/>
        </w:rPr>
        <w:t>聚合物的许多应力</w:t>
      </w:r>
      <w:r>
        <w:rPr>
          <w:rFonts w:hint="eastAsia"/>
        </w:rPr>
        <w:t>-</w:t>
      </w:r>
      <w:r>
        <w:rPr>
          <w:rFonts w:hint="eastAsia"/>
        </w:rPr>
        <w:t>应变曲线中，屈服点和断裂点之间的区域是一平台。这平台区域的意义是什么？</w:t>
      </w:r>
      <w:r w:rsidR="00597A6C">
        <w:rPr>
          <w:rFonts w:hint="eastAsia"/>
        </w:rPr>
        <w:t>(5</w:t>
      </w:r>
      <w:r w:rsidR="00597A6C">
        <w:rPr>
          <w:rFonts w:hint="eastAsia"/>
        </w:rPr>
        <w:t>分</w:t>
      </w:r>
      <w:r w:rsidR="00597A6C">
        <w:rPr>
          <w:rFonts w:hint="eastAsia"/>
        </w:rPr>
        <w:t>)</w:t>
      </w:r>
      <w:r>
        <w:rPr>
          <w:rFonts w:hint="eastAsia"/>
        </w:rPr>
        <w:t>温度升高或降低能使平台的大小怎样变化？</w:t>
      </w:r>
      <w:r w:rsidR="00597A6C">
        <w:rPr>
          <w:rFonts w:hint="eastAsia"/>
        </w:rPr>
        <w:t>(5</w:t>
      </w:r>
      <w:r w:rsidR="00597A6C">
        <w:rPr>
          <w:rFonts w:hint="eastAsia"/>
        </w:rPr>
        <w:t>分</w:t>
      </w:r>
      <w:r w:rsidR="00597A6C">
        <w:rPr>
          <w:rFonts w:hint="eastAsia"/>
        </w:rPr>
        <w:t>)</w:t>
      </w:r>
    </w:p>
    <w:p w:rsidR="004B1702" w:rsidRDefault="004B1702" w:rsidP="004B1702">
      <w:pPr>
        <w:pStyle w:val="a5"/>
      </w:pPr>
      <w:r>
        <w:rPr>
          <w:rFonts w:hint="eastAsia"/>
        </w:rPr>
        <w:t xml:space="preserve">5. </w:t>
      </w:r>
      <w:r>
        <w:rPr>
          <w:rFonts w:hint="eastAsia"/>
        </w:rPr>
        <w:t>橡胶的高弹性为什么称为熵弹性？</w:t>
      </w:r>
    </w:p>
    <w:p w:rsidR="004B1702" w:rsidRDefault="004B1702" w:rsidP="004B1702">
      <w:pPr>
        <w:pStyle w:val="a5"/>
      </w:pPr>
      <w:r w:rsidRPr="001C2CEA">
        <w:rPr>
          <w:rFonts w:hint="eastAsia"/>
        </w:rPr>
        <w:t>6.</w:t>
      </w:r>
      <w:r>
        <w:rPr>
          <w:rFonts w:hint="eastAsia"/>
        </w:rPr>
        <w:t xml:space="preserve"> </w:t>
      </w:r>
      <w:r w:rsidRPr="001C2CEA">
        <w:rPr>
          <w:rFonts w:hint="eastAsia"/>
        </w:rPr>
        <w:t>聚甲醛和聚碳酸酯在加工中为了改善其加工流动性，各应该选用何种加工条件更为有效，为什么？</w:t>
      </w:r>
    </w:p>
    <w:p w:rsidR="004B1702" w:rsidRPr="001C2CEA" w:rsidRDefault="004B1702" w:rsidP="004B1702">
      <w:pPr>
        <w:pStyle w:val="a5"/>
      </w:pPr>
    </w:p>
    <w:p w:rsidR="004B1702" w:rsidRPr="00835902" w:rsidRDefault="004B1702" w:rsidP="004B1702">
      <w:pPr>
        <w:spacing w:line="360" w:lineRule="exact"/>
        <w:ind w:firstLineChars="200" w:firstLine="420"/>
        <w:jc w:val="center"/>
        <w:rPr>
          <w:rFonts w:ascii="宋体" w:hAnsi="宋体"/>
          <w:szCs w:val="21"/>
        </w:rPr>
      </w:pPr>
      <w:bookmarkStart w:id="1" w:name="OLE_LINK6"/>
      <w:r>
        <w:rPr>
          <w:rFonts w:hint="eastAsia"/>
        </w:rPr>
        <w:t xml:space="preserve"> </w:t>
      </w: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页</w:t>
      </w:r>
    </w:p>
    <w:p w:rsidR="004B1702" w:rsidRDefault="004B1702" w:rsidP="004B17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论述题（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4B1702" w:rsidRDefault="004B1702" w:rsidP="004B1702">
      <w:pPr>
        <w:pStyle w:val="a5"/>
      </w:pPr>
      <w:r>
        <w:rPr>
          <w:rFonts w:hint="eastAsia"/>
        </w:rPr>
        <w:t>什么是牛顿流体？</w:t>
      </w:r>
      <w:r w:rsidR="00C16A3C">
        <w:rPr>
          <w:rFonts w:hint="eastAsia"/>
        </w:rPr>
        <w:t>(3</w:t>
      </w:r>
      <w:r w:rsidR="00C16A3C">
        <w:rPr>
          <w:rFonts w:hint="eastAsia"/>
        </w:rPr>
        <w:t>分</w:t>
      </w:r>
      <w:r w:rsidR="00C16A3C">
        <w:rPr>
          <w:rFonts w:hint="eastAsia"/>
        </w:rPr>
        <w:t>)</w:t>
      </w:r>
      <w:r>
        <w:rPr>
          <w:rFonts w:hint="eastAsia"/>
        </w:rPr>
        <w:t>绝大多数高聚物的熔体与浓溶液在什么条件下是牛顿流体，什么条件下是非牛顿流体，为什么会有此特点？</w:t>
      </w:r>
      <w:r w:rsidR="00C16A3C">
        <w:rPr>
          <w:rFonts w:hint="eastAsia"/>
        </w:rPr>
        <w:t>(11</w:t>
      </w:r>
      <w:r w:rsidR="00C16A3C">
        <w:rPr>
          <w:rFonts w:hint="eastAsia"/>
        </w:rPr>
        <w:t>分</w:t>
      </w:r>
      <w:r w:rsidR="00C16A3C">
        <w:rPr>
          <w:rFonts w:hint="eastAsia"/>
        </w:rPr>
        <w:t>)</w:t>
      </w:r>
      <w:r>
        <w:rPr>
          <w:rFonts w:hint="eastAsia"/>
        </w:rPr>
        <w:t>高聚物熔体在外力作用下除流动外，还有何特性？</w:t>
      </w:r>
      <w:r w:rsidR="00C16A3C">
        <w:rPr>
          <w:rFonts w:hint="eastAsia"/>
        </w:rPr>
        <w:t>(2</w:t>
      </w:r>
      <w:r w:rsidR="00C16A3C">
        <w:rPr>
          <w:rFonts w:hint="eastAsia"/>
        </w:rPr>
        <w:t>分</w:t>
      </w:r>
      <w:r w:rsidR="00C16A3C">
        <w:rPr>
          <w:rFonts w:hint="eastAsia"/>
        </w:rPr>
        <w:t>)</w:t>
      </w:r>
      <w:r>
        <w:rPr>
          <w:rFonts w:hint="eastAsia"/>
        </w:rPr>
        <w:t>哪些因素使这一特征更明显？</w:t>
      </w:r>
      <w:bookmarkEnd w:id="1"/>
      <w:r w:rsidR="00C16A3C">
        <w:rPr>
          <w:rFonts w:hint="eastAsia"/>
        </w:rPr>
        <w:t>(4</w:t>
      </w:r>
      <w:r w:rsidR="00C16A3C">
        <w:rPr>
          <w:rFonts w:hint="eastAsia"/>
        </w:rPr>
        <w:t>分</w:t>
      </w:r>
      <w:r w:rsidR="00C16A3C">
        <w:rPr>
          <w:rFonts w:hint="eastAsia"/>
        </w:rPr>
        <w:t>)</w:t>
      </w:r>
    </w:p>
    <w:p w:rsidR="004B1702" w:rsidRDefault="004B1702" w:rsidP="004B1702">
      <w:pPr>
        <w:pStyle w:val="a5"/>
      </w:pPr>
    </w:p>
    <w:p w:rsidR="004B1702" w:rsidRDefault="004B1702" w:rsidP="004B17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计算题（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4B1702" w:rsidRDefault="004B1702" w:rsidP="004B1702">
      <w:pPr>
        <w:pStyle w:val="a5"/>
      </w:pPr>
      <w:r w:rsidRPr="00A14B74">
        <w:rPr>
          <w:rFonts w:hint="eastAsia"/>
        </w:rPr>
        <w:t>25</w:t>
      </w:r>
      <w:r w:rsidRPr="00A14B74">
        <w:rPr>
          <w:rFonts w:hint="eastAsia"/>
        </w:rPr>
        <w:t>℃下进行应力松弛实验，聚合物模量减少至</w:t>
      </w:r>
      <w:r w:rsidRPr="00A14B74">
        <w:rPr>
          <w:rFonts w:hint="eastAsia"/>
        </w:rPr>
        <w:t>10</w:t>
      </w:r>
      <w:r w:rsidRPr="00A14B74">
        <w:rPr>
          <w:rFonts w:hint="eastAsia"/>
          <w:vertAlign w:val="superscript"/>
        </w:rPr>
        <w:t>5</w:t>
      </w:r>
      <w:r w:rsidRPr="00A14B74">
        <w:rPr>
          <w:rFonts w:hint="eastAsia"/>
        </w:rPr>
        <w:t>N/m</w:t>
      </w:r>
      <w:r w:rsidRPr="00A14B74">
        <w:rPr>
          <w:rFonts w:hint="eastAsia"/>
          <w:vertAlign w:val="superscript"/>
        </w:rPr>
        <w:t>2</w:t>
      </w:r>
      <w:r w:rsidRPr="00A14B74">
        <w:rPr>
          <w:rFonts w:hint="eastAsia"/>
        </w:rPr>
        <w:t>需要</w:t>
      </w:r>
      <w:r w:rsidRPr="00A14B74">
        <w:rPr>
          <w:rFonts w:hint="eastAsia"/>
        </w:rPr>
        <w:t>10</w:t>
      </w:r>
      <w:r w:rsidRPr="00A14B74">
        <w:rPr>
          <w:rFonts w:hint="eastAsia"/>
          <w:vertAlign w:val="superscript"/>
        </w:rPr>
        <w:t>7</w:t>
      </w:r>
      <w:r w:rsidRPr="00A14B74">
        <w:rPr>
          <w:rFonts w:hint="eastAsia"/>
        </w:rPr>
        <w:t>h</w:t>
      </w:r>
      <w:r w:rsidRPr="00A14B74">
        <w:rPr>
          <w:rFonts w:hint="eastAsia"/>
        </w:rPr>
        <w:t>。用</w:t>
      </w:r>
      <w:r w:rsidRPr="00A14B74">
        <w:rPr>
          <w:rFonts w:hint="eastAsia"/>
        </w:rPr>
        <w:t>WLF</w:t>
      </w:r>
      <w:r w:rsidRPr="00A14B74">
        <w:rPr>
          <w:rFonts w:hint="eastAsia"/>
        </w:rPr>
        <w:t>方程计算</w:t>
      </w:r>
      <w:r w:rsidRPr="00A14B74">
        <w:rPr>
          <w:rFonts w:hint="eastAsia"/>
        </w:rPr>
        <w:t>100</w:t>
      </w:r>
      <w:r w:rsidRPr="00A14B74">
        <w:rPr>
          <w:rFonts w:hint="eastAsia"/>
        </w:rPr>
        <w:t>℃下模量减少到同样值需要多久？假设聚合物的</w:t>
      </w:r>
      <w:proofErr w:type="spellStart"/>
      <w:r w:rsidRPr="00A14B74">
        <w:rPr>
          <w:rFonts w:hint="eastAsia"/>
        </w:rPr>
        <w:t>T</w:t>
      </w:r>
      <w:r w:rsidRPr="00A14B74">
        <w:rPr>
          <w:rFonts w:hint="eastAsia"/>
          <w:vertAlign w:val="subscript"/>
        </w:rPr>
        <w:t>g</w:t>
      </w:r>
      <w:proofErr w:type="spellEnd"/>
      <w:r w:rsidRPr="00A14B74">
        <w:rPr>
          <w:rFonts w:hint="eastAsia"/>
        </w:rPr>
        <w:t>是</w:t>
      </w:r>
      <w:r w:rsidRPr="00A14B74">
        <w:rPr>
          <w:rFonts w:hint="eastAsia"/>
        </w:rPr>
        <w:t>25</w:t>
      </w:r>
      <w:r w:rsidRPr="00A14B74">
        <w:rPr>
          <w:rFonts w:hint="eastAsia"/>
        </w:rPr>
        <w:t>℃。</w:t>
      </w: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356CE0" w:rsidRDefault="00356CE0" w:rsidP="008534EA">
      <w:pPr>
        <w:spacing w:line="360" w:lineRule="exact"/>
        <w:rPr>
          <w:rFonts w:ascii="宋体" w:hAnsi="宋体"/>
          <w:szCs w:val="21"/>
        </w:rPr>
      </w:pPr>
    </w:p>
    <w:p w:rsidR="00356CE0" w:rsidRDefault="00356CE0" w:rsidP="008534EA">
      <w:pPr>
        <w:spacing w:line="360" w:lineRule="exact"/>
        <w:rPr>
          <w:rFonts w:ascii="宋体" w:hAnsi="宋体"/>
          <w:szCs w:val="21"/>
        </w:rPr>
      </w:pPr>
    </w:p>
    <w:p w:rsidR="00356CE0" w:rsidRPr="004B1702" w:rsidRDefault="00356CE0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4B1702" w:rsidRDefault="004B1702" w:rsidP="008534EA">
      <w:pPr>
        <w:spacing w:line="360" w:lineRule="exact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8534EA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</w:p>
    <w:p w:rsidR="00CE0314" w:rsidRPr="007F3AB6" w:rsidRDefault="00857D9E" w:rsidP="00857D9E">
      <w:pPr>
        <w:pStyle w:val="a5"/>
        <w:ind w:firstLineChars="0" w:firstLine="0"/>
        <w:jc w:val="center"/>
      </w:pPr>
      <w:r w:rsidRPr="00835902">
        <w:rPr>
          <w:rFonts w:ascii="宋体" w:hAnsi="宋体" w:hint="eastAsia"/>
          <w:szCs w:val="21"/>
        </w:rPr>
        <w:t xml:space="preserve">第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页</w:t>
      </w:r>
    </w:p>
    <w:sectPr w:rsidR="00CE0314" w:rsidRPr="007F3AB6" w:rsidSect="008534EA">
      <w:headerReference w:type="default" r:id="rId16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D3" w:rsidRDefault="00766ED3">
      <w:r>
        <w:separator/>
      </w:r>
    </w:p>
  </w:endnote>
  <w:endnote w:type="continuationSeparator" w:id="0">
    <w:p w:rsidR="00766ED3" w:rsidRDefault="0076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D3" w:rsidRDefault="00766ED3">
      <w:r>
        <w:separator/>
      </w:r>
    </w:p>
  </w:footnote>
  <w:footnote w:type="continuationSeparator" w:id="0">
    <w:p w:rsidR="00766ED3" w:rsidRDefault="00766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EA" w:rsidRDefault="008534EA" w:rsidP="008534EA">
    <w:pPr>
      <w:pStyle w:val="a3"/>
      <w:jc w:val="right"/>
    </w:pPr>
    <w:r>
      <w:rPr>
        <w:rFonts w:hint="eastAsia"/>
      </w:rPr>
      <w:t>重庆理工大学硕士研究生</w:t>
    </w:r>
    <w:r w:rsidR="00E5237B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150C"/>
    <w:multiLevelType w:val="hybridMultilevel"/>
    <w:tmpl w:val="0CEE766A"/>
    <w:lvl w:ilvl="0" w:tplc="3CE8DC4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6753BB"/>
    <w:multiLevelType w:val="hybridMultilevel"/>
    <w:tmpl w:val="69CE8D6A"/>
    <w:lvl w:ilvl="0" w:tplc="5F526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4C86A"/>
    <w:multiLevelType w:val="singleLevel"/>
    <w:tmpl w:val="6D24C86A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32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4EA"/>
    <w:rsid w:val="00005B84"/>
    <w:rsid w:val="0005475A"/>
    <w:rsid w:val="000A18D2"/>
    <w:rsid w:val="00111625"/>
    <w:rsid w:val="00124FAF"/>
    <w:rsid w:val="001C2CEA"/>
    <w:rsid w:val="00237E50"/>
    <w:rsid w:val="003343A4"/>
    <w:rsid w:val="0033583C"/>
    <w:rsid w:val="00356CE0"/>
    <w:rsid w:val="00454535"/>
    <w:rsid w:val="004B1702"/>
    <w:rsid w:val="004E390D"/>
    <w:rsid w:val="005718B7"/>
    <w:rsid w:val="00597A6C"/>
    <w:rsid w:val="005A1D45"/>
    <w:rsid w:val="005A2764"/>
    <w:rsid w:val="0060379F"/>
    <w:rsid w:val="00630DAD"/>
    <w:rsid w:val="00663614"/>
    <w:rsid w:val="0066769F"/>
    <w:rsid w:val="00691CA1"/>
    <w:rsid w:val="006F7BDF"/>
    <w:rsid w:val="007368A6"/>
    <w:rsid w:val="00753329"/>
    <w:rsid w:val="00766ED3"/>
    <w:rsid w:val="00782CD1"/>
    <w:rsid w:val="007B2C9E"/>
    <w:rsid w:val="007B3C46"/>
    <w:rsid w:val="007F3AB6"/>
    <w:rsid w:val="007F624A"/>
    <w:rsid w:val="008534EA"/>
    <w:rsid w:val="00857D9E"/>
    <w:rsid w:val="008E6391"/>
    <w:rsid w:val="009201C6"/>
    <w:rsid w:val="00987327"/>
    <w:rsid w:val="009F55D1"/>
    <w:rsid w:val="00A03D37"/>
    <w:rsid w:val="00A14B74"/>
    <w:rsid w:val="00A307E7"/>
    <w:rsid w:val="00A512D7"/>
    <w:rsid w:val="00A714D9"/>
    <w:rsid w:val="00B171AE"/>
    <w:rsid w:val="00B5001E"/>
    <w:rsid w:val="00C16A3C"/>
    <w:rsid w:val="00C65D86"/>
    <w:rsid w:val="00CE0314"/>
    <w:rsid w:val="00DA6B68"/>
    <w:rsid w:val="00E5237B"/>
    <w:rsid w:val="00E72E4E"/>
    <w:rsid w:val="00E740C1"/>
    <w:rsid w:val="00EB0782"/>
    <w:rsid w:val="00EC23EC"/>
    <w:rsid w:val="00F13027"/>
    <w:rsid w:val="00F4425F"/>
    <w:rsid w:val="00FE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7F3AB6"/>
    <w:pPr>
      <w:ind w:firstLineChars="200" w:firstLine="420"/>
    </w:pPr>
  </w:style>
  <w:style w:type="character" w:customStyle="1" w:styleId="Char">
    <w:name w:val="页眉 Char"/>
    <w:basedOn w:val="a0"/>
    <w:link w:val="a3"/>
    <w:rsid w:val="008E63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29C4-993E-4DCB-B01D-A017F445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675</Words>
  <Characters>285</Characters>
  <Application>Microsoft Office Word</Application>
  <DocSecurity>0</DocSecurity>
  <Lines>2</Lines>
  <Paragraphs>1</Paragraphs>
  <ScaleCrop>false</ScaleCrop>
  <Company>WWW.YlmF.CoM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Administrator</cp:lastModifiedBy>
  <cp:revision>51</cp:revision>
  <cp:lastPrinted>2018-11-29T07:10:00Z</cp:lastPrinted>
  <dcterms:created xsi:type="dcterms:W3CDTF">2018-11-27T01:39:00Z</dcterms:created>
  <dcterms:modified xsi:type="dcterms:W3CDTF">2018-11-29T07:13:00Z</dcterms:modified>
</cp:coreProperties>
</file>