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5D2AB5" w:rsidRPr="005D2AB5">
        <w:rPr>
          <w:rFonts w:ascii="黑体" w:eastAsia="黑体" w:hAnsi="宋体" w:hint="eastAsia"/>
          <w:bCs/>
          <w:color w:val="000000"/>
          <w:sz w:val="28"/>
          <w:szCs w:val="28"/>
        </w:rPr>
        <w:t>2019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E2145D" w:rsidRDefault="008534EA" w:rsidP="00E2145D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E2145D">
        <w:rPr>
          <w:rFonts w:ascii="宋体" w:hAnsi="宋体" w:hint="eastAsia"/>
          <w:szCs w:val="21"/>
        </w:rPr>
        <w:t>学院名称：</w:t>
      </w:r>
      <w:r w:rsidR="005D2AB5" w:rsidRPr="002711EB">
        <w:rPr>
          <w:rFonts w:ascii="宋体" w:hAnsi="宋体" w:hint="eastAsia"/>
          <w:b/>
          <w:szCs w:val="21"/>
        </w:rPr>
        <w:t>机械工程学院</w:t>
      </w:r>
      <w:r w:rsidRPr="00E2145D">
        <w:rPr>
          <w:rFonts w:ascii="宋体" w:hAnsi="宋体" w:hint="eastAsia"/>
          <w:szCs w:val="21"/>
        </w:rPr>
        <w:t xml:space="preserve"> </w:t>
      </w:r>
      <w:r w:rsidR="00E2145D">
        <w:rPr>
          <w:rFonts w:ascii="宋体" w:hAnsi="宋体" w:hint="eastAsia"/>
          <w:szCs w:val="21"/>
        </w:rPr>
        <w:t xml:space="preserve">         </w:t>
      </w:r>
      <w:r w:rsidR="00C87A6D" w:rsidRPr="00E2145D">
        <w:rPr>
          <w:rFonts w:ascii="宋体" w:hAnsi="宋体" w:hint="eastAsia"/>
          <w:szCs w:val="21"/>
        </w:rPr>
        <w:t xml:space="preserve"> </w:t>
      </w:r>
      <w:r w:rsidR="005D2AB5">
        <w:rPr>
          <w:rFonts w:ascii="宋体" w:hAnsi="宋体" w:hint="eastAsia"/>
          <w:szCs w:val="21"/>
        </w:rPr>
        <w:t xml:space="preserve"> </w:t>
      </w:r>
      <w:r w:rsidR="002711EB">
        <w:rPr>
          <w:rFonts w:ascii="宋体" w:hAnsi="宋体" w:hint="eastAsia"/>
          <w:szCs w:val="21"/>
        </w:rPr>
        <w:t xml:space="preserve"> </w:t>
      </w:r>
      <w:r w:rsidRPr="00E2145D">
        <w:rPr>
          <w:rFonts w:ascii="宋体" w:hAnsi="宋体" w:hint="eastAsia"/>
          <w:szCs w:val="21"/>
        </w:rPr>
        <w:t>学科、专业名称：</w:t>
      </w:r>
      <w:r w:rsidR="00D72F03" w:rsidRPr="002711EB">
        <w:rPr>
          <w:rFonts w:ascii="宋体" w:hAnsi="宋体" w:hint="eastAsia"/>
          <w:b/>
          <w:szCs w:val="21"/>
        </w:rPr>
        <w:t>机械工程</w:t>
      </w:r>
      <w:r w:rsidR="00E2145D">
        <w:rPr>
          <w:rFonts w:ascii="宋体" w:hAnsi="宋体" w:hint="eastAsia"/>
          <w:szCs w:val="21"/>
        </w:rPr>
        <w:t xml:space="preserve">  </w:t>
      </w:r>
    </w:p>
    <w:p w:rsidR="008534EA" w:rsidRPr="00C87A6D" w:rsidRDefault="008534EA" w:rsidP="00E2145D">
      <w:pPr>
        <w:spacing w:line="360" w:lineRule="exact"/>
        <w:ind w:leftChars="200" w:left="3885" w:hangingChars="1650" w:hanging="3465"/>
        <w:rPr>
          <w:rFonts w:ascii="黑体" w:eastAsia="黑体" w:hAnsi="黑体"/>
          <w:szCs w:val="21"/>
        </w:rPr>
      </w:pPr>
      <w:r w:rsidRPr="00E2145D">
        <w:rPr>
          <w:rFonts w:ascii="宋体" w:hAnsi="宋体" w:hint="eastAsia"/>
          <w:szCs w:val="21"/>
        </w:rPr>
        <w:t>考试科目（代码）：</w:t>
      </w:r>
      <w:r w:rsidR="00D72F03" w:rsidRPr="002711EB">
        <w:rPr>
          <w:rFonts w:ascii="宋体" w:hAnsi="宋体" w:hint="eastAsia"/>
          <w:b/>
          <w:szCs w:val="21"/>
        </w:rPr>
        <w:t>机械工程二</w:t>
      </w:r>
      <w:r w:rsidR="007F03B2" w:rsidRPr="002711EB">
        <w:rPr>
          <w:rFonts w:ascii="宋体" w:hAnsi="宋体" w:hint="eastAsia"/>
          <w:b/>
          <w:szCs w:val="21"/>
        </w:rPr>
        <w:t xml:space="preserve"> </w:t>
      </w:r>
      <w:r w:rsidR="00D72F03" w:rsidRPr="002711EB">
        <w:rPr>
          <w:rFonts w:ascii="宋体" w:hAnsi="宋体" w:hint="eastAsia"/>
          <w:b/>
          <w:szCs w:val="21"/>
        </w:rPr>
        <w:t>(</w:t>
      </w:r>
      <w:r w:rsidR="005D2AB5" w:rsidRPr="002711EB">
        <w:rPr>
          <w:rFonts w:ascii="宋体" w:hAnsi="宋体" w:hint="eastAsia"/>
          <w:b/>
          <w:szCs w:val="21"/>
        </w:rPr>
        <w:t>803</w:t>
      </w:r>
      <w:r w:rsidR="00D72F03" w:rsidRPr="002711EB">
        <w:rPr>
          <w:rFonts w:ascii="宋体" w:hAnsi="宋体" w:hint="eastAsia"/>
          <w:b/>
          <w:szCs w:val="21"/>
        </w:rPr>
        <w:t>)</w:t>
      </w:r>
      <w:r w:rsidR="00E2145D">
        <w:rPr>
          <w:rFonts w:ascii="宋体" w:hAnsi="宋体" w:hint="eastAsia"/>
          <w:szCs w:val="21"/>
        </w:rPr>
        <w:t xml:space="preserve"> </w:t>
      </w:r>
      <w:r w:rsidRPr="00C87A6D">
        <w:rPr>
          <w:rFonts w:ascii="黑体" w:eastAsia="黑体" w:hAnsi="黑体" w:hint="eastAsia"/>
          <w:szCs w:val="21"/>
        </w:rPr>
        <w:t xml:space="preserve"> </w:t>
      </w:r>
      <w:r w:rsidR="00A56BE3">
        <w:rPr>
          <w:rFonts w:ascii="黑体" w:eastAsia="黑体" w:hAnsi="黑体"/>
          <w:szCs w:val="21"/>
        </w:rPr>
        <w:t>A</w:t>
      </w:r>
      <w:r w:rsidR="00A56BE3">
        <w:rPr>
          <w:rFonts w:ascii="黑体" w:eastAsia="黑体" w:hAnsi="黑体" w:hint="eastAsia"/>
          <w:szCs w:val="21"/>
        </w:rPr>
        <w:t>卷</w:t>
      </w:r>
      <w:r w:rsidRPr="00C87A6D">
        <w:rPr>
          <w:rFonts w:ascii="黑体" w:eastAsia="黑体" w:hAnsi="黑体" w:hint="eastAsia"/>
          <w:szCs w:val="21"/>
        </w:rPr>
        <w:t xml:space="preserve">    </w:t>
      </w:r>
      <w:bookmarkStart w:id="0" w:name="_GoBack"/>
      <w:bookmarkEnd w:id="0"/>
      <w:r w:rsidRPr="00C87A6D">
        <w:rPr>
          <w:rFonts w:ascii="黑体" w:eastAsia="黑体" w:hAnsi="黑体" w:hint="eastAsia"/>
          <w:szCs w:val="21"/>
        </w:rPr>
        <w:t xml:space="preserve">   </w:t>
      </w:r>
      <w:r w:rsidRPr="00E2145D">
        <w:rPr>
          <w:rFonts w:ascii="宋体" w:hAnsi="宋体" w:hint="eastAsia"/>
          <w:szCs w:val="21"/>
        </w:rPr>
        <w:t xml:space="preserve">（试题共  </w:t>
      </w:r>
      <w:r w:rsidR="004C79CF">
        <w:rPr>
          <w:rFonts w:ascii="宋体" w:hAnsi="宋体" w:hint="eastAsia"/>
          <w:szCs w:val="21"/>
        </w:rPr>
        <w:t>6</w:t>
      </w:r>
      <w:r w:rsidR="00E2145D" w:rsidRPr="00E2145D">
        <w:rPr>
          <w:rFonts w:ascii="宋体" w:hAnsi="宋体" w:hint="eastAsia"/>
          <w:szCs w:val="21"/>
        </w:rPr>
        <w:t xml:space="preserve"> </w:t>
      </w:r>
      <w:r w:rsidRPr="00E2145D">
        <w:rPr>
          <w:rFonts w:ascii="宋体" w:hAnsi="宋体" w:hint="eastAsia"/>
          <w:szCs w:val="21"/>
        </w:rPr>
        <w:t xml:space="preserve"> 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401"/>
      </w:tblGrid>
      <w:tr w:rsidR="008534EA" w:rsidRPr="00835902" w:rsidTr="00E2145D">
        <w:trPr>
          <w:trHeight w:val="615"/>
          <w:jc w:val="center"/>
        </w:trPr>
        <w:tc>
          <w:tcPr>
            <w:tcW w:w="6401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4C79CF" w:rsidRDefault="004C79CF" w:rsidP="005D2AB5">
      <w:pPr>
        <w:widowControl/>
        <w:rPr>
          <w:rFonts w:ascii="宋体" w:hAnsi="宋体"/>
          <w:szCs w:val="21"/>
        </w:rPr>
      </w:pPr>
    </w:p>
    <w:p w:rsidR="00E2145D" w:rsidRDefault="00850086" w:rsidP="005D2AB5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一、单选题（共10小题，每小题2分，共20分）</w:t>
      </w:r>
    </w:p>
    <w:p w:rsidR="00850086" w:rsidRDefault="00850086" w:rsidP="005D2AB5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1.链传动中当其他条件不变的情况下，传动的平稳性随链条节距P的</w:t>
      </w:r>
      <w:r w:rsidRPr="00850086">
        <w:rPr>
          <w:rFonts w:ascii="宋体" w:hAnsi="宋体" w:hint="eastAsia"/>
          <w:szCs w:val="21"/>
          <w:u w:val="single"/>
        </w:rPr>
        <w:t xml:space="preserve">     </w:t>
      </w:r>
      <w:r w:rsidRPr="00850086">
        <w:rPr>
          <w:rFonts w:ascii="宋体" w:hAnsi="宋体" w:hint="eastAsia"/>
          <w:szCs w:val="21"/>
        </w:rPr>
        <w:t>。</w:t>
      </w:r>
    </w:p>
    <w:p w:rsidR="00850086" w:rsidRDefault="00850086" w:rsidP="00850086">
      <w:pPr>
        <w:widowControl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A.减小而提高    B.减小而降低   </w:t>
      </w:r>
      <w:r w:rsidR="00C16B75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C.增大而提高    D.增大而不变</w:t>
      </w:r>
    </w:p>
    <w:p w:rsidR="00850086" w:rsidRPr="00850086" w:rsidRDefault="00850086" w:rsidP="00850086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2.普通平键联接强度校核的主要内容是</w:t>
      </w:r>
      <w:r w:rsidRPr="00850086">
        <w:rPr>
          <w:rFonts w:ascii="宋体" w:hAnsi="宋体" w:hint="eastAsia"/>
          <w:szCs w:val="21"/>
          <w:u w:val="single"/>
        </w:rPr>
        <w:t xml:space="preserve">     </w:t>
      </w:r>
      <w:r w:rsidRPr="00850086">
        <w:rPr>
          <w:rFonts w:ascii="宋体" w:hAnsi="宋体" w:hint="eastAsia"/>
          <w:szCs w:val="21"/>
        </w:rPr>
        <w:t>。</w:t>
      </w:r>
    </w:p>
    <w:p w:rsidR="00850086" w:rsidRDefault="00850086" w:rsidP="00850086">
      <w:pPr>
        <w:widowControl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A.校核键侧面的挤压强度    B</w:t>
      </w:r>
      <w:r w:rsidR="00C16B75"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 xml:space="preserve">校核键的剪切强度  </w:t>
      </w:r>
    </w:p>
    <w:p w:rsidR="00850086" w:rsidRDefault="00850086" w:rsidP="00850086">
      <w:pPr>
        <w:widowControl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C</w:t>
      </w:r>
      <w:r w:rsidR="00C16B75"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 xml:space="preserve">校核键的接触强度      </w:t>
      </w:r>
      <w:r w:rsidR="00C16B75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D</w:t>
      </w:r>
      <w:r w:rsidR="00C16B75"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校核键的弯曲强度</w:t>
      </w:r>
    </w:p>
    <w:p w:rsidR="00850086" w:rsidRDefault="00850086" w:rsidP="00850086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3.非液体摩擦滑动轴承，验算</w:t>
      </w:r>
      <w:r w:rsidR="00C16B75">
        <w:rPr>
          <w:rFonts w:ascii="宋体" w:hAnsi="宋体" w:hint="eastAsia"/>
          <w:szCs w:val="21"/>
        </w:rPr>
        <w:t>压强</w:t>
      </w:r>
      <m:oMath>
        <m:r>
          <m:rPr>
            <m:sty m:val="p"/>
          </m:rPr>
          <w:rPr>
            <w:rFonts w:ascii="Cambria Math" w:hAnsi="Cambria Math"/>
            <w:szCs w:val="21"/>
          </w:rPr>
          <m:t>P≤</m:t>
        </m:r>
        <m:d>
          <m:dPr>
            <m:begChr m:val="["/>
            <m:endChr m:val="]"/>
            <m:ctrlPr>
              <w:rPr>
                <w:rFonts w:ascii="Cambria Math" w:hAnsi="Cambria Math"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P</m:t>
            </m:r>
          </m:e>
        </m:d>
      </m:oMath>
      <w:r w:rsidR="00C16B75">
        <w:rPr>
          <w:rFonts w:ascii="宋体" w:hAnsi="宋体" w:hint="eastAsia"/>
          <w:szCs w:val="21"/>
        </w:rPr>
        <w:t>的目的在于避免轴承产生</w:t>
      </w:r>
      <w:r w:rsidR="00C16B75" w:rsidRPr="00850086">
        <w:rPr>
          <w:rFonts w:ascii="宋体" w:hAnsi="宋体" w:hint="eastAsia"/>
          <w:szCs w:val="21"/>
          <w:u w:val="single"/>
        </w:rPr>
        <w:t xml:space="preserve">     </w:t>
      </w:r>
      <w:r w:rsidR="00C16B75" w:rsidRPr="00850086">
        <w:rPr>
          <w:rFonts w:ascii="宋体" w:hAnsi="宋体" w:hint="eastAsia"/>
          <w:szCs w:val="21"/>
        </w:rPr>
        <w:t>。</w:t>
      </w:r>
    </w:p>
    <w:p w:rsidR="00C16B75" w:rsidRDefault="00C16B75" w:rsidP="00C16B75">
      <w:pPr>
        <w:widowControl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A.过度磨损    B.点蚀    C.胶合    D.压溃</w:t>
      </w:r>
    </w:p>
    <w:p w:rsidR="00C16B75" w:rsidRDefault="00C16B75" w:rsidP="00850086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4.在下列四种类型的联轴器中，能补偿两轴的相对位移以及缓和冲击、吸收振动的是</w:t>
      </w:r>
      <w:r w:rsidRPr="00850086">
        <w:rPr>
          <w:rFonts w:ascii="宋体" w:hAnsi="宋体" w:hint="eastAsia"/>
          <w:szCs w:val="21"/>
          <w:u w:val="single"/>
        </w:rPr>
        <w:t xml:space="preserve">     </w:t>
      </w:r>
      <w:r w:rsidRPr="00850086">
        <w:rPr>
          <w:rFonts w:ascii="宋体" w:hAnsi="宋体" w:hint="eastAsia"/>
          <w:szCs w:val="21"/>
        </w:rPr>
        <w:t>。</w:t>
      </w:r>
    </w:p>
    <w:p w:rsidR="00C16B75" w:rsidRDefault="00C16B75" w:rsidP="00C16B75">
      <w:pPr>
        <w:widowControl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A.凸缘联轴器  B.弹性套</w:t>
      </w:r>
      <w:r w:rsidR="000B256D">
        <w:rPr>
          <w:rFonts w:ascii="宋体" w:hAnsi="宋体" w:hint="eastAsia"/>
          <w:szCs w:val="21"/>
        </w:rPr>
        <w:t>柱销</w:t>
      </w:r>
      <w:r>
        <w:rPr>
          <w:rFonts w:ascii="宋体" w:hAnsi="宋体" w:hint="eastAsia"/>
          <w:szCs w:val="21"/>
        </w:rPr>
        <w:t>联轴器   C.齿式联轴器  D.滑块联轴器</w:t>
      </w:r>
    </w:p>
    <w:p w:rsidR="00C16B75" w:rsidRDefault="00C16B75" w:rsidP="00C16B75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5.螺纹</w:t>
      </w:r>
      <w:r w:rsidR="00757351">
        <w:rPr>
          <w:rFonts w:ascii="宋体" w:hAnsi="宋体" w:hint="eastAsia"/>
          <w:szCs w:val="21"/>
        </w:rPr>
        <w:t>副</w:t>
      </w:r>
      <w:r>
        <w:rPr>
          <w:rFonts w:ascii="宋体" w:hAnsi="宋体" w:hint="eastAsia"/>
          <w:szCs w:val="21"/>
        </w:rPr>
        <w:t>摩擦系数一定时，螺纹的牙型角越大，则</w:t>
      </w:r>
      <w:r w:rsidRPr="00850086">
        <w:rPr>
          <w:rFonts w:ascii="宋体" w:hAnsi="宋体" w:hint="eastAsia"/>
          <w:szCs w:val="21"/>
          <w:u w:val="single"/>
        </w:rPr>
        <w:t xml:space="preserve">     </w:t>
      </w:r>
      <w:r w:rsidRPr="00850086">
        <w:rPr>
          <w:rFonts w:ascii="宋体" w:hAnsi="宋体" w:hint="eastAsia"/>
          <w:szCs w:val="21"/>
        </w:rPr>
        <w:t>。</w:t>
      </w:r>
    </w:p>
    <w:p w:rsidR="005D2AB5" w:rsidRDefault="00C16B75" w:rsidP="00C16B75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A.当量摩擦系数越小，自锁性能越好</w:t>
      </w:r>
    </w:p>
    <w:p w:rsidR="00C16B75" w:rsidRDefault="00C16B75" w:rsidP="00C16B75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B.当量摩擦系数越小，自锁性能越差</w:t>
      </w:r>
    </w:p>
    <w:p w:rsidR="000969E1" w:rsidRDefault="000969E1" w:rsidP="000969E1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C.当量摩擦系数越大，自锁性能越好</w:t>
      </w:r>
    </w:p>
    <w:p w:rsidR="000969E1" w:rsidRPr="00C16B75" w:rsidRDefault="000969E1" w:rsidP="000969E1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D.当量摩擦系数越大，自锁性能越差</w:t>
      </w:r>
    </w:p>
    <w:p w:rsidR="000969E1" w:rsidRDefault="00D46864" w:rsidP="00D46864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</w:t>
      </w:r>
      <w:r w:rsidR="00F070E6">
        <w:rPr>
          <w:rFonts w:ascii="宋体" w:hAnsi="宋体" w:hint="eastAsia"/>
          <w:szCs w:val="21"/>
        </w:rPr>
        <w:t>曲柄摇杆机构中，当摇杆为主动件时最小传动角的位置在</w:t>
      </w:r>
      <w:r w:rsidR="00F070E6" w:rsidRPr="00850086">
        <w:rPr>
          <w:rFonts w:ascii="宋体" w:hAnsi="宋体" w:hint="eastAsia"/>
          <w:szCs w:val="21"/>
          <w:u w:val="single"/>
        </w:rPr>
        <w:t xml:space="preserve">     </w:t>
      </w:r>
      <w:r w:rsidR="00F070E6" w:rsidRPr="00850086">
        <w:rPr>
          <w:rFonts w:ascii="宋体" w:hAnsi="宋体" w:hint="eastAsia"/>
          <w:szCs w:val="21"/>
        </w:rPr>
        <w:t>。</w:t>
      </w:r>
    </w:p>
    <w:p w:rsidR="009475C9" w:rsidRDefault="00F070E6" w:rsidP="00F070E6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A.曲柄与连杆共线时   B.摇杆与机架共线时   </w:t>
      </w:r>
    </w:p>
    <w:p w:rsidR="00F070E6" w:rsidRDefault="00F070E6" w:rsidP="00F070E6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C.曲柄与机架共线时</w:t>
      </w:r>
      <w:r w:rsidR="009475C9">
        <w:rPr>
          <w:rFonts w:ascii="宋体" w:hAnsi="宋体" w:hint="eastAsia"/>
          <w:szCs w:val="21"/>
        </w:rPr>
        <w:t xml:space="preserve">   D.摇杆与连杆共线时</w:t>
      </w:r>
    </w:p>
    <w:p w:rsidR="005B4609" w:rsidRDefault="005B510A" w:rsidP="005B4609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</w:t>
      </w:r>
      <w:r w:rsidR="005B4609">
        <w:rPr>
          <w:rFonts w:ascii="宋体" w:hAnsi="宋体" w:hint="eastAsia"/>
          <w:szCs w:val="21"/>
        </w:rPr>
        <w:t>要将一个曲柄摇杆机构转化为双摇杆机构时，可以用机架转化法将</w:t>
      </w:r>
      <w:r w:rsidR="005B4609" w:rsidRPr="00850086">
        <w:rPr>
          <w:rFonts w:ascii="宋体" w:hAnsi="宋体" w:hint="eastAsia"/>
          <w:szCs w:val="21"/>
          <w:u w:val="single"/>
        </w:rPr>
        <w:t xml:space="preserve">     </w:t>
      </w:r>
      <w:r w:rsidR="005B4609" w:rsidRPr="00850086">
        <w:rPr>
          <w:rFonts w:ascii="宋体" w:hAnsi="宋体" w:hint="eastAsia"/>
          <w:szCs w:val="21"/>
        </w:rPr>
        <w:t>。</w:t>
      </w:r>
    </w:p>
    <w:p w:rsidR="005B4609" w:rsidRDefault="005B4609" w:rsidP="005B4609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A.原机构的曲柄作为机架     B.原机构的连杆作为机架</w:t>
      </w:r>
    </w:p>
    <w:p w:rsidR="005B4609" w:rsidRDefault="005B4609" w:rsidP="005B4609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C.原机构的摇杆作为机架</w:t>
      </w:r>
      <w:r w:rsidR="007802C2">
        <w:rPr>
          <w:rFonts w:ascii="宋体" w:hAnsi="宋体" w:hint="eastAsia"/>
          <w:szCs w:val="21"/>
        </w:rPr>
        <w:t xml:space="preserve">     </w:t>
      </w:r>
      <w:r w:rsidR="006F20CA">
        <w:rPr>
          <w:rFonts w:ascii="宋体" w:hAnsi="宋体" w:hint="eastAsia"/>
          <w:szCs w:val="21"/>
        </w:rPr>
        <w:t>D.原机构的最短杆作为机架</w:t>
      </w:r>
    </w:p>
    <w:p w:rsidR="00951293" w:rsidRDefault="00951293" w:rsidP="00951293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</w:t>
      </w:r>
      <w:r w:rsidR="008F57AC">
        <w:rPr>
          <w:rFonts w:ascii="宋体" w:hAnsi="宋体" w:hint="eastAsia"/>
          <w:szCs w:val="21"/>
        </w:rPr>
        <w:t>在机械系统中安装飞轮，</w:t>
      </w:r>
      <w:r w:rsidR="008F57AC" w:rsidRPr="00850086">
        <w:rPr>
          <w:rFonts w:ascii="宋体" w:hAnsi="宋体" w:hint="eastAsia"/>
          <w:szCs w:val="21"/>
          <w:u w:val="single"/>
        </w:rPr>
        <w:t xml:space="preserve">     </w:t>
      </w:r>
      <w:r w:rsidR="008F57AC" w:rsidRPr="00850086">
        <w:rPr>
          <w:rFonts w:ascii="宋体" w:hAnsi="宋体" w:hint="eastAsia"/>
          <w:szCs w:val="21"/>
        </w:rPr>
        <w:t>。</w:t>
      </w:r>
    </w:p>
    <w:p w:rsidR="008F57AC" w:rsidRDefault="008F57AC" w:rsidP="008F57AC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A.可以完全消除其速度波动    B.可以完全消除其周期性速度波动</w:t>
      </w:r>
    </w:p>
    <w:p w:rsidR="002B199E" w:rsidRDefault="008F57AC" w:rsidP="008F57AC">
      <w:pPr>
        <w:widowControl/>
        <w:ind w:leftChars="200" w:left="630" w:hangingChars="100" w:hanging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C.可以完全消除其非周期性速度波动    </w:t>
      </w:r>
    </w:p>
    <w:p w:rsidR="008F57AC" w:rsidRDefault="008F57AC" w:rsidP="008F57AC">
      <w:pPr>
        <w:widowControl/>
        <w:ind w:leftChars="200" w:left="630" w:hangingChars="100" w:hanging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D.可以减小其周期性速度波动的幅度</w:t>
      </w:r>
    </w:p>
    <w:p w:rsidR="00F84E55" w:rsidRPr="00212D20" w:rsidRDefault="008F57AC" w:rsidP="00F84E55">
      <w:r>
        <w:rPr>
          <w:rFonts w:ascii="宋体" w:hAnsi="宋体" w:hint="eastAsia"/>
          <w:szCs w:val="21"/>
        </w:rPr>
        <w:t>9.</w:t>
      </w:r>
      <w:r w:rsidR="00F84E55" w:rsidRPr="00212D20">
        <w:rPr>
          <w:rFonts w:hint="eastAsia"/>
        </w:rPr>
        <w:t>斜齿圆柱齿轮的螺旋角β</w:t>
      </w:r>
      <w:r w:rsidR="006763D1">
        <w:rPr>
          <w:rFonts w:hint="eastAsia"/>
        </w:rPr>
        <w:t>越</w:t>
      </w:r>
      <w:r w:rsidR="00F84E55" w:rsidRPr="00212D20">
        <w:rPr>
          <w:rFonts w:hint="eastAsia"/>
        </w:rPr>
        <w:t>大，</w:t>
      </w:r>
      <w:r w:rsidR="006763D1">
        <w:rPr>
          <w:rFonts w:hint="eastAsia"/>
        </w:rPr>
        <w:t>则</w:t>
      </w:r>
      <w:r w:rsidR="006763D1" w:rsidRPr="00850086">
        <w:rPr>
          <w:rFonts w:ascii="宋体" w:hAnsi="宋体" w:hint="eastAsia"/>
          <w:szCs w:val="21"/>
          <w:u w:val="single"/>
        </w:rPr>
        <w:t xml:space="preserve">     </w:t>
      </w:r>
      <w:r w:rsidR="00F84E55" w:rsidRPr="00212D20">
        <w:rPr>
          <w:rFonts w:hint="eastAsia"/>
        </w:rPr>
        <w:t>。</w:t>
      </w:r>
    </w:p>
    <w:p w:rsidR="00A73BC3" w:rsidRDefault="004B218A" w:rsidP="00A73BC3">
      <w:pPr>
        <w:ind w:firstLineChars="200" w:firstLine="420"/>
      </w:pPr>
      <w:r>
        <w:rPr>
          <w:rFonts w:ascii="宋体" w:hAnsi="宋体" w:hint="eastAsia"/>
          <w:szCs w:val="21"/>
        </w:rPr>
        <w:lastRenderedPageBreak/>
        <w:t>A.</w:t>
      </w:r>
      <w:r w:rsidR="00F84E55" w:rsidRPr="00212D20">
        <w:rPr>
          <w:rFonts w:hint="eastAsia"/>
        </w:rPr>
        <w:t>承载能力</w:t>
      </w:r>
      <w:r>
        <w:rPr>
          <w:rFonts w:hint="eastAsia"/>
        </w:rPr>
        <w:t>越小</w:t>
      </w:r>
      <w:r w:rsidR="00F84E55" w:rsidRPr="00212D20">
        <w:rPr>
          <w:rFonts w:hint="eastAsia"/>
        </w:rPr>
        <w:t xml:space="preserve">             </w:t>
      </w:r>
      <w:r>
        <w:rPr>
          <w:rFonts w:hint="eastAsia"/>
        </w:rPr>
        <w:t xml:space="preserve">   </w:t>
      </w:r>
      <w:r>
        <w:rPr>
          <w:rFonts w:ascii="宋体" w:hAnsi="宋体" w:hint="eastAsia"/>
          <w:szCs w:val="21"/>
        </w:rPr>
        <w:t>B.</w:t>
      </w:r>
      <w:r w:rsidR="00A73BC3" w:rsidRPr="00212D20">
        <w:rPr>
          <w:rFonts w:hint="eastAsia"/>
        </w:rPr>
        <w:t>作用于轴承上的轴向力</w:t>
      </w:r>
      <w:r w:rsidR="00A73BC3">
        <w:rPr>
          <w:rFonts w:hint="eastAsia"/>
        </w:rPr>
        <w:t>越</w:t>
      </w:r>
      <w:r w:rsidR="00A73BC3" w:rsidRPr="00212D20">
        <w:rPr>
          <w:rFonts w:hint="eastAsia"/>
        </w:rPr>
        <w:t>大</w:t>
      </w:r>
    </w:p>
    <w:p w:rsidR="00F84E55" w:rsidRPr="00212D20" w:rsidRDefault="004B218A" w:rsidP="004B218A">
      <w:pPr>
        <w:ind w:firstLineChars="200" w:firstLine="420"/>
      </w:pPr>
      <w:r>
        <w:rPr>
          <w:rFonts w:ascii="宋体" w:hAnsi="宋体" w:hint="eastAsia"/>
          <w:szCs w:val="21"/>
        </w:rPr>
        <w:t>C</w:t>
      </w:r>
      <w:r w:rsidR="00A73BC3">
        <w:rPr>
          <w:rFonts w:ascii="宋体" w:hAnsi="宋体" w:hint="eastAsia"/>
          <w:szCs w:val="21"/>
        </w:rPr>
        <w:t>.</w:t>
      </w:r>
      <w:r w:rsidR="00A73BC3" w:rsidRPr="00212D20">
        <w:rPr>
          <w:rFonts w:hint="eastAsia"/>
        </w:rPr>
        <w:t>抗弯能力</w:t>
      </w:r>
      <w:r w:rsidR="00A73BC3">
        <w:rPr>
          <w:rFonts w:hint="eastAsia"/>
        </w:rPr>
        <w:t>越低</w:t>
      </w:r>
      <w:r w:rsidR="00A73BC3">
        <w:rPr>
          <w:rFonts w:hint="eastAsia"/>
        </w:rPr>
        <w:t xml:space="preserve">            </w:t>
      </w:r>
      <w:r>
        <w:rPr>
          <w:rFonts w:hint="eastAsia"/>
        </w:rPr>
        <w:t xml:space="preserve">   </w:t>
      </w:r>
      <w:r w:rsidR="00A73BC3">
        <w:rPr>
          <w:rFonts w:hint="eastAsia"/>
        </w:rPr>
        <w:t xml:space="preserve"> </w:t>
      </w:r>
      <w:r>
        <w:rPr>
          <w:rFonts w:ascii="宋体" w:hAnsi="宋体" w:hint="eastAsia"/>
          <w:szCs w:val="21"/>
        </w:rPr>
        <w:t>D.</w:t>
      </w:r>
      <w:r w:rsidR="00F84E55" w:rsidRPr="00212D20">
        <w:rPr>
          <w:rFonts w:hint="eastAsia"/>
        </w:rPr>
        <w:t>传动</w:t>
      </w:r>
      <w:r>
        <w:rPr>
          <w:rFonts w:hint="eastAsia"/>
        </w:rPr>
        <w:t>越</w:t>
      </w:r>
      <w:r w:rsidR="00F84E55" w:rsidRPr="00212D20">
        <w:rPr>
          <w:rFonts w:hint="eastAsia"/>
        </w:rPr>
        <w:t>不平稳</w:t>
      </w:r>
    </w:p>
    <w:p w:rsidR="007E4C21" w:rsidRDefault="007E4C21" w:rsidP="007E4C21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10.速度瞬心是指两构件上</w:t>
      </w:r>
      <w:r w:rsidRPr="00850086">
        <w:rPr>
          <w:rFonts w:ascii="宋体" w:hAnsi="宋体" w:hint="eastAsia"/>
          <w:szCs w:val="21"/>
          <w:u w:val="single"/>
        </w:rPr>
        <w:t xml:space="preserve">     </w:t>
      </w:r>
      <w:r w:rsidRPr="007E4C21">
        <w:rPr>
          <w:rFonts w:ascii="宋体" w:hAnsi="宋体" w:hint="eastAsia"/>
          <w:szCs w:val="21"/>
        </w:rPr>
        <w:t>的瞬时重合点</w:t>
      </w:r>
      <w:r>
        <w:rPr>
          <w:rFonts w:ascii="宋体" w:hAnsi="宋体" w:hint="eastAsia"/>
          <w:szCs w:val="21"/>
        </w:rPr>
        <w:t>。</w:t>
      </w:r>
    </w:p>
    <w:p w:rsidR="00A474AD" w:rsidRPr="007E4C21" w:rsidRDefault="007E4C21" w:rsidP="00A474AD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A.相对速度</w:t>
      </w:r>
      <w:r w:rsidR="00252EA7">
        <w:rPr>
          <w:rFonts w:ascii="宋体" w:hAnsi="宋体" w:hint="eastAsia"/>
          <w:szCs w:val="21"/>
        </w:rPr>
        <w:t>相等</w:t>
      </w:r>
      <w:r>
        <w:rPr>
          <w:rFonts w:ascii="宋体" w:hAnsi="宋体" w:hint="eastAsia"/>
          <w:szCs w:val="21"/>
        </w:rPr>
        <w:t>，绝对速度为零</w:t>
      </w:r>
      <w:r w:rsidR="00A474AD">
        <w:rPr>
          <w:rFonts w:ascii="宋体" w:hAnsi="宋体" w:hint="eastAsia"/>
          <w:szCs w:val="21"/>
        </w:rPr>
        <w:t xml:space="preserve">    B.相对速度为零，绝对速度相等</w:t>
      </w:r>
    </w:p>
    <w:p w:rsidR="00E35328" w:rsidRDefault="00A474AD" w:rsidP="00E35328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C.相对速度</w:t>
      </w:r>
      <w:r w:rsidR="00252EA7">
        <w:rPr>
          <w:rFonts w:ascii="宋体" w:hAnsi="宋体" w:hint="eastAsia"/>
          <w:szCs w:val="21"/>
        </w:rPr>
        <w:t>相等</w:t>
      </w:r>
      <w:r>
        <w:rPr>
          <w:rFonts w:ascii="宋体" w:hAnsi="宋体" w:hint="eastAsia"/>
          <w:szCs w:val="21"/>
        </w:rPr>
        <w:t>，绝对速度相等    D.相对速度为零，绝对速度为零</w:t>
      </w:r>
    </w:p>
    <w:p w:rsidR="002711EB" w:rsidRDefault="002711EB" w:rsidP="00E35328">
      <w:pPr>
        <w:widowControl/>
        <w:jc w:val="left"/>
        <w:rPr>
          <w:rFonts w:ascii="宋体" w:hAnsi="宋体"/>
          <w:szCs w:val="21"/>
        </w:rPr>
      </w:pPr>
    </w:p>
    <w:p w:rsidR="00E35328" w:rsidRDefault="00E35328" w:rsidP="00E35328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</w:t>
      </w:r>
      <w:r w:rsidR="00F84E55">
        <w:rPr>
          <w:rFonts w:ascii="宋体" w:hAnsi="宋体" w:hint="eastAsia"/>
          <w:szCs w:val="21"/>
        </w:rPr>
        <w:t>填空</w:t>
      </w:r>
      <w:r>
        <w:rPr>
          <w:rFonts w:ascii="宋体" w:hAnsi="宋体" w:hint="eastAsia"/>
          <w:szCs w:val="21"/>
        </w:rPr>
        <w:t>题（共5小题，每小题10分，共50分）</w:t>
      </w:r>
    </w:p>
    <w:p w:rsidR="00970AC6" w:rsidRDefault="00E35328" w:rsidP="00E35328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1.对心直动滚子推杆盘形凸轮机构中，凸轮轮廓的最小向径为50mm，最大向径为90mm，</w:t>
      </w:r>
      <w:r w:rsidR="002E173D">
        <w:rPr>
          <w:rFonts w:ascii="宋体" w:hAnsi="宋体" w:hint="eastAsia"/>
          <w:szCs w:val="21"/>
        </w:rPr>
        <w:t>滚轮直径为10mm，</w:t>
      </w:r>
      <w:r>
        <w:rPr>
          <w:rFonts w:ascii="宋体" w:hAnsi="宋体" w:hint="eastAsia"/>
          <w:szCs w:val="21"/>
        </w:rPr>
        <w:t>则凸轮基圆半径为</w:t>
      </w:r>
      <w:r w:rsidRPr="00850086">
        <w:rPr>
          <w:rFonts w:ascii="宋体" w:hAnsi="宋体" w:hint="eastAsia"/>
          <w:szCs w:val="21"/>
          <w:u w:val="single"/>
        </w:rPr>
        <w:t xml:space="preserve">     </w:t>
      </w:r>
      <w:r w:rsidRPr="00E35328">
        <w:rPr>
          <w:rFonts w:ascii="宋体" w:hAnsi="宋体" w:hint="eastAsia"/>
          <w:szCs w:val="21"/>
        </w:rPr>
        <w:t>mm</w:t>
      </w:r>
      <w:r w:rsidR="00AD60FF">
        <w:rPr>
          <w:rFonts w:ascii="宋体" w:hAnsi="宋体" w:hint="eastAsia"/>
          <w:szCs w:val="21"/>
        </w:rPr>
        <w:t>，推杆的升程为</w:t>
      </w:r>
    </w:p>
    <w:p w:rsidR="00E35328" w:rsidRDefault="00AD60FF" w:rsidP="00E35328">
      <w:pPr>
        <w:widowControl/>
        <w:jc w:val="left"/>
        <w:rPr>
          <w:rFonts w:ascii="宋体" w:hAnsi="宋体"/>
          <w:szCs w:val="21"/>
        </w:rPr>
      </w:pPr>
      <w:r w:rsidRPr="00850086">
        <w:rPr>
          <w:rFonts w:ascii="宋体" w:hAnsi="宋体" w:hint="eastAsia"/>
          <w:szCs w:val="21"/>
          <w:u w:val="single"/>
        </w:rPr>
        <w:t xml:space="preserve">     </w:t>
      </w:r>
      <w:r w:rsidR="00F72482" w:rsidRPr="00850086">
        <w:rPr>
          <w:rFonts w:ascii="宋体" w:hAnsi="宋体" w:hint="eastAsia"/>
          <w:szCs w:val="21"/>
          <w:u w:val="single"/>
        </w:rPr>
        <w:t xml:space="preserve"> </w:t>
      </w:r>
      <w:r w:rsidRPr="00E35328">
        <w:rPr>
          <w:rFonts w:ascii="宋体" w:hAnsi="宋体" w:hint="eastAsia"/>
          <w:szCs w:val="21"/>
        </w:rPr>
        <w:t>mm</w:t>
      </w:r>
      <w:r>
        <w:rPr>
          <w:rFonts w:ascii="宋体" w:hAnsi="宋体" w:hint="eastAsia"/>
          <w:szCs w:val="21"/>
        </w:rPr>
        <w:t>。常用的推杆运动规律中，</w:t>
      </w:r>
      <w:r w:rsidRPr="00850086"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   </w:t>
      </w:r>
      <w:r w:rsidRPr="00AD60FF">
        <w:rPr>
          <w:rFonts w:ascii="宋体" w:hAnsi="宋体" w:hint="eastAsia"/>
          <w:szCs w:val="21"/>
        </w:rPr>
        <w:t>会带来</w:t>
      </w:r>
      <w:r>
        <w:rPr>
          <w:rFonts w:ascii="宋体" w:hAnsi="宋体" w:hint="eastAsia"/>
          <w:szCs w:val="21"/>
        </w:rPr>
        <w:t>刚性冲击，</w:t>
      </w:r>
      <w:r w:rsidRPr="00850086"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     </w:t>
      </w:r>
      <w:r w:rsidRPr="00AD60FF">
        <w:rPr>
          <w:rFonts w:ascii="宋体" w:hAnsi="宋体" w:hint="eastAsia"/>
          <w:szCs w:val="21"/>
        </w:rPr>
        <w:t>会带来</w:t>
      </w:r>
      <w:r>
        <w:rPr>
          <w:rFonts w:ascii="宋体" w:hAnsi="宋体" w:hint="eastAsia"/>
          <w:szCs w:val="21"/>
        </w:rPr>
        <w:t>柔性冲击。在机构设计中，压力角是个重要参数，如果凸轮机构压力角过小，可能会发生</w:t>
      </w:r>
      <w:r w:rsidRPr="00850086"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  <w:u w:val="single"/>
        </w:rPr>
        <w:t xml:space="preserve"> </w:t>
      </w:r>
      <w:r w:rsidRPr="00AD60FF">
        <w:rPr>
          <w:rFonts w:ascii="宋体" w:hAnsi="宋体" w:hint="eastAsia"/>
          <w:szCs w:val="21"/>
        </w:rPr>
        <w:t>现象</w:t>
      </w:r>
      <w:r>
        <w:rPr>
          <w:rFonts w:ascii="宋体" w:hAnsi="宋体" w:hint="eastAsia"/>
          <w:szCs w:val="21"/>
        </w:rPr>
        <w:t>。</w:t>
      </w:r>
    </w:p>
    <w:p w:rsidR="00AD60FF" w:rsidRDefault="00AD60FF" w:rsidP="00E35328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="00FD5B37">
        <w:rPr>
          <w:rFonts w:ascii="宋体" w:hAnsi="宋体" w:hint="eastAsia"/>
          <w:szCs w:val="21"/>
        </w:rPr>
        <w:t>某液体搅拌器的V带传动，传</w:t>
      </w:r>
      <w:r w:rsidR="002B199E">
        <w:rPr>
          <w:rFonts w:ascii="宋体" w:hAnsi="宋体" w:hint="eastAsia"/>
          <w:szCs w:val="21"/>
        </w:rPr>
        <w:t>递</w:t>
      </w:r>
      <w:r w:rsidR="00FD5B37">
        <w:rPr>
          <w:rFonts w:ascii="宋体" w:hAnsi="宋体" w:hint="eastAsia"/>
          <w:szCs w:val="21"/>
        </w:rPr>
        <w:t>功率</w:t>
      </w:r>
      <m:oMath>
        <m:r>
          <m:rPr>
            <m:sty m:val="p"/>
          </m:rPr>
          <w:rPr>
            <w:rFonts w:ascii="Cambria Math" w:hAnsi="Cambria Math"/>
            <w:szCs w:val="21"/>
          </w:rPr>
          <m:t>P=5kw</m:t>
        </m:r>
      </m:oMath>
      <w:r w:rsidR="004F3BCA">
        <w:rPr>
          <w:rFonts w:ascii="宋体" w:hAnsi="宋体" w:hint="eastAsia"/>
          <w:szCs w:val="21"/>
        </w:rPr>
        <w:t>，带的</w:t>
      </w:r>
      <w:r w:rsidR="00BF4C45">
        <w:rPr>
          <w:rFonts w:ascii="宋体" w:hAnsi="宋体" w:hint="eastAsia"/>
          <w:szCs w:val="21"/>
        </w:rPr>
        <w:t>速度</w:t>
      </w:r>
      <m:oMath>
        <m:r>
          <m:rPr>
            <m:sty m:val="p"/>
          </m:rPr>
          <w:rPr>
            <w:rFonts w:ascii="Cambria Math" w:hAnsi="Cambria Math"/>
            <w:szCs w:val="21"/>
          </w:rPr>
          <m:t>v=10m/s</m:t>
        </m:r>
      </m:oMath>
      <w:r w:rsidR="00BF4C45">
        <w:rPr>
          <w:rFonts w:ascii="宋体" w:hAnsi="宋体" w:hint="eastAsia"/>
          <w:szCs w:val="21"/>
        </w:rPr>
        <w:t>，测得紧边拉力是松边拉力的2倍，则有效拉力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e</m:t>
            </m:r>
          </m:sub>
        </m:sSub>
        <m:r>
          <w:rPr>
            <w:rFonts w:ascii="Cambria Math" w:hAnsi="Cambria Math"/>
            <w:szCs w:val="21"/>
          </w:rPr>
          <m:t>=</m:t>
        </m:r>
      </m:oMath>
      <w:r w:rsidR="00BF4C45" w:rsidRPr="00850086">
        <w:rPr>
          <w:rFonts w:ascii="宋体" w:hAnsi="宋体" w:hint="eastAsia"/>
          <w:szCs w:val="21"/>
          <w:u w:val="single"/>
        </w:rPr>
        <w:t xml:space="preserve">     </w:t>
      </w:r>
      <w:r w:rsidR="00BF4C45">
        <w:rPr>
          <w:rFonts w:ascii="宋体" w:hAnsi="宋体" w:hint="eastAsia"/>
          <w:szCs w:val="21"/>
          <w:u w:val="single"/>
        </w:rPr>
        <w:t xml:space="preserve"> </w:t>
      </w:r>
      <w:r w:rsidR="00BF4C45" w:rsidRPr="00BF4C45">
        <w:rPr>
          <w:rFonts w:ascii="宋体" w:hAnsi="宋体" w:hint="eastAsia"/>
          <w:szCs w:val="21"/>
        </w:rPr>
        <w:t>N</w:t>
      </w:r>
      <w:r w:rsidR="00BF4C45">
        <w:rPr>
          <w:rFonts w:ascii="宋体" w:hAnsi="宋体" w:hint="eastAsia"/>
          <w:szCs w:val="21"/>
        </w:rPr>
        <w:t>、紧边拉力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=</m:t>
        </m:r>
      </m:oMath>
      <w:r w:rsidR="00BF4C45" w:rsidRPr="00850086">
        <w:rPr>
          <w:rFonts w:ascii="宋体" w:hAnsi="宋体" w:hint="eastAsia"/>
          <w:szCs w:val="21"/>
          <w:u w:val="single"/>
        </w:rPr>
        <w:t xml:space="preserve">     </w:t>
      </w:r>
      <w:r w:rsidR="00BF4C45">
        <w:rPr>
          <w:rFonts w:ascii="宋体" w:hAnsi="宋体" w:hint="eastAsia"/>
          <w:szCs w:val="21"/>
          <w:u w:val="single"/>
        </w:rPr>
        <w:t xml:space="preserve"> </w:t>
      </w:r>
      <w:r w:rsidR="00BF4C45" w:rsidRPr="00BF4C45">
        <w:rPr>
          <w:rFonts w:ascii="宋体" w:hAnsi="宋体" w:hint="eastAsia"/>
          <w:szCs w:val="21"/>
        </w:rPr>
        <w:t>N</w:t>
      </w:r>
      <w:r w:rsidR="00BF4C45">
        <w:rPr>
          <w:rFonts w:ascii="宋体" w:hAnsi="宋体" w:hint="eastAsia"/>
          <w:szCs w:val="21"/>
        </w:rPr>
        <w:t>、预紧力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0</m:t>
            </m:r>
          </m:sub>
        </m:sSub>
        <m:r>
          <w:rPr>
            <w:rFonts w:ascii="Cambria Math" w:hAnsi="Cambria Math"/>
            <w:szCs w:val="21"/>
          </w:rPr>
          <m:t>=</m:t>
        </m:r>
      </m:oMath>
      <w:r w:rsidR="00BF4C45" w:rsidRPr="00850086">
        <w:rPr>
          <w:rFonts w:ascii="宋体" w:hAnsi="宋体" w:hint="eastAsia"/>
          <w:szCs w:val="21"/>
          <w:u w:val="single"/>
        </w:rPr>
        <w:t xml:space="preserve">     </w:t>
      </w:r>
      <w:r w:rsidR="00BF4C45">
        <w:rPr>
          <w:rFonts w:ascii="宋体" w:hAnsi="宋体" w:hint="eastAsia"/>
          <w:szCs w:val="21"/>
          <w:u w:val="single"/>
        </w:rPr>
        <w:t xml:space="preserve"> </w:t>
      </w:r>
      <w:r w:rsidR="00BF4C45" w:rsidRPr="00BF4C45">
        <w:rPr>
          <w:rFonts w:ascii="宋体" w:hAnsi="宋体" w:hint="eastAsia"/>
          <w:szCs w:val="21"/>
        </w:rPr>
        <w:t>N</w:t>
      </w:r>
      <w:r w:rsidR="005B56B4">
        <w:rPr>
          <w:rFonts w:ascii="宋体" w:hAnsi="宋体" w:hint="eastAsia"/>
          <w:szCs w:val="21"/>
        </w:rPr>
        <w:t>。在不改变V带传动的中心距的条件下，增大其传动比，小带轮上的包角α会</w:t>
      </w:r>
      <w:r w:rsidR="005B56B4" w:rsidRPr="00850086">
        <w:rPr>
          <w:rFonts w:ascii="宋体" w:hAnsi="宋体" w:hint="eastAsia"/>
          <w:szCs w:val="21"/>
          <w:u w:val="single"/>
        </w:rPr>
        <w:t xml:space="preserve">     </w:t>
      </w:r>
      <w:r w:rsidR="005B56B4">
        <w:rPr>
          <w:rFonts w:ascii="宋体" w:hAnsi="宋体" w:hint="eastAsia"/>
          <w:szCs w:val="21"/>
          <w:u w:val="single"/>
        </w:rPr>
        <w:t xml:space="preserve"> </w:t>
      </w:r>
      <w:r w:rsidR="005B56B4" w:rsidRPr="005B56B4">
        <w:rPr>
          <w:rFonts w:ascii="宋体" w:hAnsi="宋体" w:hint="eastAsia"/>
          <w:szCs w:val="21"/>
        </w:rPr>
        <w:t>，</w:t>
      </w:r>
      <w:r w:rsidR="005B56B4">
        <w:rPr>
          <w:rFonts w:ascii="宋体" w:hAnsi="宋体" w:hint="eastAsia"/>
          <w:szCs w:val="21"/>
        </w:rPr>
        <w:t>此时承载能力会</w:t>
      </w:r>
      <w:r w:rsidR="005B56B4" w:rsidRPr="00850086">
        <w:rPr>
          <w:rFonts w:ascii="宋体" w:hAnsi="宋体" w:hint="eastAsia"/>
          <w:szCs w:val="21"/>
          <w:u w:val="single"/>
        </w:rPr>
        <w:t xml:space="preserve">     </w:t>
      </w:r>
      <w:r w:rsidR="005B56B4">
        <w:rPr>
          <w:rFonts w:ascii="宋体" w:hAnsi="宋体" w:hint="eastAsia"/>
          <w:szCs w:val="21"/>
          <w:u w:val="single"/>
        </w:rPr>
        <w:t xml:space="preserve"> </w:t>
      </w:r>
      <w:r w:rsidR="005B56B4">
        <w:rPr>
          <w:rFonts w:ascii="宋体" w:hAnsi="宋体" w:hint="eastAsia"/>
          <w:szCs w:val="21"/>
        </w:rPr>
        <w:t>。</w:t>
      </w:r>
    </w:p>
    <w:p w:rsidR="00583F33" w:rsidRDefault="00583F33" w:rsidP="00E35328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</w:t>
      </w:r>
      <w:r w:rsidR="00B13FD9">
        <w:rPr>
          <w:rFonts w:ascii="宋体" w:hAnsi="宋体" w:hint="eastAsia"/>
          <w:szCs w:val="21"/>
        </w:rPr>
        <w:t>一对直齿圆柱齿轮传动，其模数</w:t>
      </w:r>
      <m:oMath>
        <m:r>
          <m:rPr>
            <m:sty m:val="p"/>
          </m:rPr>
          <w:rPr>
            <w:rFonts w:ascii="Cambria Math" w:hAnsi="Cambria Math"/>
            <w:szCs w:val="21"/>
          </w:rPr>
          <m:t>m=4</m:t>
        </m:r>
      </m:oMath>
      <w:r w:rsidR="00B13FD9">
        <w:rPr>
          <w:rFonts w:ascii="宋体" w:hAnsi="宋体" w:hint="eastAsia"/>
          <w:szCs w:val="21"/>
        </w:rPr>
        <w:t>，小齿轮齿数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z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=15</m:t>
        </m:r>
      </m:oMath>
      <w:r w:rsidR="00B13FD9">
        <w:rPr>
          <w:rFonts w:ascii="宋体" w:hAnsi="宋体" w:hint="eastAsia"/>
          <w:szCs w:val="21"/>
        </w:rPr>
        <w:t>，传动比</w:t>
      </w:r>
      <m:oMath>
        <m:r>
          <m:rPr>
            <m:sty m:val="p"/>
          </m:rPr>
          <w:rPr>
            <w:rFonts w:ascii="Cambria Math" w:hAnsi="Cambria Math"/>
            <w:szCs w:val="21"/>
          </w:rPr>
          <m:t>i=4</m:t>
        </m:r>
      </m:oMath>
      <w:r w:rsidR="00B13FD9">
        <w:rPr>
          <w:rFonts w:ascii="宋体" w:hAnsi="宋体" w:hint="eastAsia"/>
          <w:szCs w:val="21"/>
        </w:rPr>
        <w:t>，则其标准中心距为</w:t>
      </w:r>
      <w:r w:rsidR="00B13FD9" w:rsidRPr="00850086">
        <w:rPr>
          <w:rFonts w:ascii="宋体" w:hAnsi="宋体" w:hint="eastAsia"/>
          <w:szCs w:val="21"/>
          <w:u w:val="single"/>
        </w:rPr>
        <w:t xml:space="preserve">     </w:t>
      </w:r>
      <w:r w:rsidR="00B13FD9" w:rsidRPr="00E35328">
        <w:rPr>
          <w:rFonts w:ascii="宋体" w:hAnsi="宋体" w:hint="eastAsia"/>
          <w:szCs w:val="21"/>
        </w:rPr>
        <w:t>mm</w:t>
      </w:r>
      <w:r w:rsidR="00B13FD9">
        <w:rPr>
          <w:rFonts w:ascii="宋体" w:hAnsi="宋体" w:hint="eastAsia"/>
          <w:szCs w:val="21"/>
        </w:rPr>
        <w:t>。</w:t>
      </w:r>
      <w:r w:rsidR="00263FA9">
        <w:rPr>
          <w:rFonts w:ascii="宋体" w:hAnsi="宋体" w:hint="eastAsia"/>
          <w:szCs w:val="21"/>
        </w:rPr>
        <w:t>如果按照标准中心距来安装，应采用</w:t>
      </w:r>
      <w:r w:rsidR="00263FA9" w:rsidRPr="00850086">
        <w:rPr>
          <w:rFonts w:ascii="宋体" w:hAnsi="宋体" w:hint="eastAsia"/>
          <w:szCs w:val="21"/>
          <w:u w:val="single"/>
        </w:rPr>
        <w:t xml:space="preserve">     </w:t>
      </w:r>
      <w:r w:rsidR="00263FA9">
        <w:rPr>
          <w:rFonts w:ascii="宋体" w:hAnsi="宋体" w:hint="eastAsia"/>
          <w:szCs w:val="21"/>
          <w:u w:val="single"/>
        </w:rPr>
        <w:t xml:space="preserve">   </w:t>
      </w:r>
      <w:r w:rsidR="00263FA9" w:rsidRPr="00263FA9">
        <w:rPr>
          <w:rFonts w:ascii="宋体" w:hAnsi="宋体" w:hint="eastAsia"/>
          <w:szCs w:val="21"/>
        </w:rPr>
        <w:t>传动</w:t>
      </w:r>
      <w:r w:rsidR="00263FA9">
        <w:rPr>
          <w:rFonts w:ascii="宋体" w:hAnsi="宋体" w:hint="eastAsia"/>
          <w:szCs w:val="21"/>
        </w:rPr>
        <w:t>。如果按</w:t>
      </w:r>
      <m:oMath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a</m:t>
            </m:r>
          </m:e>
          <m:sup>
            <m:r>
              <w:rPr>
                <w:rFonts w:ascii="Cambria Math" w:hAnsi="Cambria Math"/>
                <w:szCs w:val="21"/>
              </w:rPr>
              <m:t>,</m:t>
            </m:r>
          </m:sup>
        </m:sSup>
        <m:r>
          <w:rPr>
            <w:rFonts w:ascii="Cambria Math" w:hAnsi="Cambria Math"/>
            <w:szCs w:val="21"/>
          </w:rPr>
          <m:t>=152mm</m:t>
        </m:r>
      </m:oMath>
      <w:r w:rsidR="00263FA9">
        <w:rPr>
          <w:rFonts w:ascii="宋体" w:hAnsi="宋体" w:hint="eastAsia"/>
          <w:szCs w:val="21"/>
        </w:rPr>
        <w:t>来安装，又应采用</w:t>
      </w:r>
      <w:r w:rsidR="00263FA9" w:rsidRPr="00850086">
        <w:rPr>
          <w:rFonts w:ascii="宋体" w:hAnsi="宋体" w:hint="eastAsia"/>
          <w:szCs w:val="21"/>
          <w:u w:val="single"/>
        </w:rPr>
        <w:t xml:space="preserve">     </w:t>
      </w:r>
      <w:r w:rsidR="00263FA9">
        <w:rPr>
          <w:rFonts w:ascii="宋体" w:hAnsi="宋体" w:hint="eastAsia"/>
          <w:szCs w:val="21"/>
          <w:u w:val="single"/>
        </w:rPr>
        <w:t xml:space="preserve">   </w:t>
      </w:r>
      <w:r w:rsidR="00263FA9" w:rsidRPr="00263FA9">
        <w:rPr>
          <w:rFonts w:ascii="宋体" w:hAnsi="宋体" w:hint="eastAsia"/>
          <w:szCs w:val="21"/>
        </w:rPr>
        <w:t>传动</w:t>
      </w:r>
      <w:r w:rsidR="00263FA9">
        <w:rPr>
          <w:rFonts w:ascii="宋体" w:hAnsi="宋体" w:hint="eastAsia"/>
          <w:szCs w:val="21"/>
        </w:rPr>
        <w:t>，此时两轮节圆半径</w:t>
      </w:r>
      <m:oMath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Cs w:val="21"/>
              </w:rPr>
              <m:t>,</m:t>
            </m:r>
          </m:sup>
        </m:sSup>
      </m:oMath>
      <w:r w:rsidR="00263FA9">
        <w:rPr>
          <w:rFonts w:ascii="宋体" w:hAnsi="宋体" w:hint="eastAsia"/>
          <w:szCs w:val="21"/>
        </w:rPr>
        <w:t>=</w:t>
      </w:r>
      <w:r w:rsidR="00263FA9" w:rsidRPr="00850086">
        <w:rPr>
          <w:rFonts w:ascii="宋体" w:hAnsi="宋体" w:hint="eastAsia"/>
          <w:szCs w:val="21"/>
          <w:u w:val="single"/>
        </w:rPr>
        <w:t xml:space="preserve">     </w:t>
      </w:r>
      <w:r w:rsidR="00263FA9" w:rsidRPr="00E35328">
        <w:rPr>
          <w:rFonts w:ascii="宋体" w:hAnsi="宋体" w:hint="eastAsia"/>
          <w:szCs w:val="21"/>
        </w:rPr>
        <w:t>mm</w:t>
      </w:r>
      <w:r w:rsidR="00263FA9">
        <w:rPr>
          <w:rFonts w:ascii="宋体" w:hAnsi="宋体" w:hint="eastAsia"/>
          <w:szCs w:val="21"/>
        </w:rPr>
        <w:t>，</w:t>
      </w:r>
      <m:oMath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Cs w:val="21"/>
              </w:rPr>
              <m:t>,</m:t>
            </m:r>
          </m:sup>
        </m:sSup>
      </m:oMath>
      <w:r w:rsidR="00263FA9">
        <w:rPr>
          <w:rFonts w:ascii="宋体" w:hAnsi="宋体" w:hint="eastAsia"/>
          <w:szCs w:val="21"/>
        </w:rPr>
        <w:t>=</w:t>
      </w:r>
      <w:r w:rsidR="00263FA9" w:rsidRPr="00850086">
        <w:rPr>
          <w:rFonts w:ascii="宋体" w:hAnsi="宋体" w:hint="eastAsia"/>
          <w:szCs w:val="21"/>
          <w:u w:val="single"/>
        </w:rPr>
        <w:t xml:space="preserve">     </w:t>
      </w:r>
      <w:r w:rsidR="00263FA9" w:rsidRPr="00E35328">
        <w:rPr>
          <w:rFonts w:ascii="宋体" w:hAnsi="宋体" w:hint="eastAsia"/>
          <w:szCs w:val="21"/>
        </w:rPr>
        <w:t>mm</w:t>
      </w:r>
      <w:r w:rsidR="00263FA9">
        <w:rPr>
          <w:rFonts w:ascii="宋体" w:hAnsi="宋体" w:hint="eastAsia"/>
          <w:szCs w:val="21"/>
        </w:rPr>
        <w:t>。</w:t>
      </w:r>
    </w:p>
    <w:p w:rsidR="00A002FC" w:rsidRDefault="00163B2E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 w:rsidR="00A35E5B">
        <w:rPr>
          <w:rFonts w:ascii="宋体" w:hAnsi="宋体" w:hint="eastAsia"/>
          <w:szCs w:val="21"/>
        </w:rPr>
        <w:t>开式齿轮</w:t>
      </w:r>
      <w:r w:rsidR="00C301D8">
        <w:rPr>
          <w:rFonts w:ascii="宋体" w:hAnsi="宋体" w:hint="eastAsia"/>
          <w:szCs w:val="21"/>
        </w:rPr>
        <w:t>传动</w:t>
      </w:r>
      <w:r w:rsidR="00A35E5B">
        <w:rPr>
          <w:rFonts w:ascii="宋体" w:hAnsi="宋体" w:hint="eastAsia"/>
          <w:szCs w:val="21"/>
        </w:rPr>
        <w:t>的最主要失效形式为</w:t>
      </w:r>
      <w:r w:rsidR="00A35E5B" w:rsidRPr="00850086">
        <w:rPr>
          <w:rFonts w:ascii="宋体" w:hAnsi="宋体" w:hint="eastAsia"/>
          <w:szCs w:val="21"/>
          <w:u w:val="single"/>
        </w:rPr>
        <w:t xml:space="preserve">  </w:t>
      </w:r>
      <w:r w:rsidR="00A35E5B">
        <w:rPr>
          <w:rFonts w:ascii="宋体" w:hAnsi="宋体" w:hint="eastAsia"/>
          <w:szCs w:val="21"/>
          <w:u w:val="single"/>
        </w:rPr>
        <w:t xml:space="preserve">      </w:t>
      </w:r>
      <w:r w:rsidR="00A35E5B" w:rsidRPr="00A002FC">
        <w:rPr>
          <w:rFonts w:ascii="宋体" w:hAnsi="宋体" w:hint="eastAsia"/>
          <w:szCs w:val="21"/>
        </w:rPr>
        <w:t xml:space="preserve"> </w:t>
      </w:r>
      <w:r w:rsidR="00A002FC" w:rsidRPr="00A002FC">
        <w:rPr>
          <w:rFonts w:ascii="宋体" w:hAnsi="宋体" w:hint="eastAsia"/>
          <w:szCs w:val="21"/>
        </w:rPr>
        <w:t>。</w:t>
      </w:r>
      <w:r w:rsidR="00A002FC">
        <w:rPr>
          <w:rFonts w:ascii="宋体" w:hAnsi="宋体" w:hint="eastAsia"/>
          <w:szCs w:val="21"/>
        </w:rPr>
        <w:t>对于闭式齿轮传动，设计时大小齿轮必须同时满足</w:t>
      </w:r>
      <w:r w:rsidR="00A002FC" w:rsidRPr="00850086">
        <w:rPr>
          <w:rFonts w:ascii="宋体" w:hAnsi="宋体" w:hint="eastAsia"/>
          <w:szCs w:val="21"/>
          <w:u w:val="single"/>
        </w:rPr>
        <w:t xml:space="preserve">  </w:t>
      </w:r>
      <w:r w:rsidR="00A002FC">
        <w:rPr>
          <w:rFonts w:ascii="宋体" w:hAnsi="宋体" w:hint="eastAsia"/>
          <w:szCs w:val="21"/>
          <w:u w:val="single"/>
        </w:rPr>
        <w:t xml:space="preserve">      </w:t>
      </w:r>
      <w:r w:rsidR="00A002FC" w:rsidRPr="00A002FC">
        <w:rPr>
          <w:rFonts w:ascii="宋体" w:hAnsi="宋体" w:hint="eastAsia"/>
          <w:szCs w:val="21"/>
        </w:rPr>
        <w:t xml:space="preserve"> </w:t>
      </w:r>
      <w:r w:rsidR="00A002FC">
        <w:rPr>
          <w:rFonts w:ascii="宋体" w:hAnsi="宋体" w:hint="eastAsia"/>
          <w:szCs w:val="21"/>
        </w:rPr>
        <w:t>强度条件和</w:t>
      </w:r>
      <w:r w:rsidR="00A002FC" w:rsidRPr="00850086">
        <w:rPr>
          <w:rFonts w:ascii="宋体" w:hAnsi="宋体" w:hint="eastAsia"/>
          <w:szCs w:val="21"/>
          <w:u w:val="single"/>
        </w:rPr>
        <w:t xml:space="preserve">  </w:t>
      </w:r>
      <w:r w:rsidR="00A002FC">
        <w:rPr>
          <w:rFonts w:ascii="宋体" w:hAnsi="宋体" w:hint="eastAsia"/>
          <w:szCs w:val="21"/>
          <w:u w:val="single"/>
        </w:rPr>
        <w:t xml:space="preserve">      </w:t>
      </w:r>
      <w:r w:rsidR="00A002FC" w:rsidRPr="00A002FC">
        <w:rPr>
          <w:rFonts w:ascii="宋体" w:hAnsi="宋体" w:hint="eastAsia"/>
          <w:szCs w:val="21"/>
        </w:rPr>
        <w:t xml:space="preserve"> </w:t>
      </w:r>
      <w:r w:rsidR="00A002FC">
        <w:rPr>
          <w:rFonts w:ascii="宋体" w:hAnsi="宋体" w:hint="eastAsia"/>
          <w:szCs w:val="21"/>
        </w:rPr>
        <w:t>强度条件。在传动过程中，如果轮齿是单面受力，则齿根的弯曲应力为</w:t>
      </w:r>
      <w:r w:rsidR="00A002FC" w:rsidRPr="00850086">
        <w:rPr>
          <w:rFonts w:ascii="宋体" w:hAnsi="宋体" w:hint="eastAsia"/>
          <w:szCs w:val="21"/>
          <w:u w:val="single"/>
        </w:rPr>
        <w:t xml:space="preserve">  </w:t>
      </w:r>
      <w:r w:rsidR="00A002FC">
        <w:rPr>
          <w:rFonts w:ascii="宋体" w:hAnsi="宋体" w:hint="eastAsia"/>
          <w:szCs w:val="21"/>
          <w:u w:val="single"/>
        </w:rPr>
        <w:t xml:space="preserve">      </w:t>
      </w:r>
      <w:r w:rsidR="00A002FC" w:rsidRPr="00A002FC">
        <w:rPr>
          <w:rFonts w:ascii="宋体" w:hAnsi="宋体" w:hint="eastAsia"/>
          <w:szCs w:val="21"/>
        </w:rPr>
        <w:t xml:space="preserve"> </w:t>
      </w:r>
      <w:r w:rsidR="00A002FC">
        <w:rPr>
          <w:rFonts w:ascii="宋体" w:hAnsi="宋体" w:hint="eastAsia"/>
          <w:szCs w:val="21"/>
        </w:rPr>
        <w:t>循环变应力，如果是双面受力，则齿根的弯曲应力为</w:t>
      </w:r>
      <w:r w:rsidR="00A002FC" w:rsidRPr="00850086">
        <w:rPr>
          <w:rFonts w:ascii="宋体" w:hAnsi="宋体" w:hint="eastAsia"/>
          <w:szCs w:val="21"/>
          <w:u w:val="single"/>
        </w:rPr>
        <w:t xml:space="preserve">  </w:t>
      </w:r>
      <w:r w:rsidR="00A002FC">
        <w:rPr>
          <w:rFonts w:ascii="宋体" w:hAnsi="宋体" w:hint="eastAsia"/>
          <w:szCs w:val="21"/>
          <w:u w:val="single"/>
        </w:rPr>
        <w:t xml:space="preserve">      </w:t>
      </w:r>
      <w:r w:rsidR="00A002FC" w:rsidRPr="00A002FC">
        <w:rPr>
          <w:rFonts w:ascii="宋体" w:hAnsi="宋体" w:hint="eastAsia"/>
          <w:szCs w:val="21"/>
        </w:rPr>
        <w:t xml:space="preserve"> </w:t>
      </w:r>
      <w:r w:rsidR="00A002FC">
        <w:rPr>
          <w:rFonts w:ascii="宋体" w:hAnsi="宋体" w:hint="eastAsia"/>
          <w:szCs w:val="21"/>
        </w:rPr>
        <w:t>循环变应力。</w:t>
      </w:r>
    </w:p>
    <w:p w:rsidR="00A002FC" w:rsidRDefault="00A002FC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</w:t>
      </w:r>
      <w:r w:rsidR="005C7D5C">
        <w:rPr>
          <w:rFonts w:ascii="宋体" w:hAnsi="宋体" w:hint="eastAsia"/>
          <w:szCs w:val="21"/>
        </w:rPr>
        <w:t>减速器的输入轴为</w:t>
      </w:r>
      <w:r w:rsidR="00F71726" w:rsidRPr="00850086">
        <w:rPr>
          <w:rFonts w:ascii="宋体" w:hAnsi="宋体" w:hint="eastAsia"/>
          <w:szCs w:val="21"/>
          <w:u w:val="single"/>
        </w:rPr>
        <w:t xml:space="preserve">  </w:t>
      </w:r>
      <w:r w:rsidR="00F71726">
        <w:rPr>
          <w:rFonts w:ascii="宋体" w:hAnsi="宋体" w:hint="eastAsia"/>
          <w:szCs w:val="21"/>
          <w:u w:val="single"/>
        </w:rPr>
        <w:t xml:space="preserve">     </w:t>
      </w:r>
      <w:r w:rsidR="00F71726" w:rsidRPr="00F71726">
        <w:rPr>
          <w:rFonts w:ascii="宋体" w:hAnsi="宋体" w:hint="eastAsia"/>
          <w:szCs w:val="21"/>
        </w:rPr>
        <w:t>轴</w:t>
      </w:r>
      <w:r w:rsidR="00F71726">
        <w:rPr>
          <w:rFonts w:ascii="宋体" w:hAnsi="宋体" w:hint="eastAsia"/>
          <w:szCs w:val="21"/>
        </w:rPr>
        <w:t>（按轴所承受的载荷分类）。该轴在设计时应先按其所承受的</w:t>
      </w:r>
      <w:r w:rsidR="00F71726" w:rsidRPr="00850086">
        <w:rPr>
          <w:rFonts w:ascii="宋体" w:hAnsi="宋体" w:hint="eastAsia"/>
          <w:szCs w:val="21"/>
          <w:u w:val="single"/>
        </w:rPr>
        <w:t xml:space="preserve">  </w:t>
      </w:r>
      <w:r w:rsidR="00F71726">
        <w:rPr>
          <w:rFonts w:ascii="宋体" w:hAnsi="宋体" w:hint="eastAsia"/>
          <w:szCs w:val="21"/>
          <w:u w:val="single"/>
        </w:rPr>
        <w:t xml:space="preserve">     </w:t>
      </w:r>
      <w:r w:rsidR="00F71726" w:rsidRPr="00F71726">
        <w:rPr>
          <w:rFonts w:ascii="宋体" w:hAnsi="宋体" w:hint="eastAsia"/>
          <w:szCs w:val="21"/>
        </w:rPr>
        <w:t>来估取最小轴径</w:t>
      </w:r>
      <w:r w:rsidR="00F71726">
        <w:rPr>
          <w:rFonts w:ascii="宋体" w:hAnsi="宋体" w:hint="eastAsia"/>
          <w:szCs w:val="21"/>
        </w:rPr>
        <w:t>，结构设计后再按</w:t>
      </w:r>
      <w:r w:rsidR="00F71726" w:rsidRPr="00850086">
        <w:rPr>
          <w:rFonts w:ascii="宋体" w:hAnsi="宋体" w:hint="eastAsia"/>
          <w:szCs w:val="21"/>
          <w:u w:val="single"/>
        </w:rPr>
        <w:t xml:space="preserve">  </w:t>
      </w:r>
      <w:r w:rsidR="00F71726">
        <w:rPr>
          <w:rFonts w:ascii="宋体" w:hAnsi="宋体" w:hint="eastAsia"/>
          <w:szCs w:val="21"/>
          <w:u w:val="single"/>
        </w:rPr>
        <w:t xml:space="preserve">      </w:t>
      </w:r>
      <w:r w:rsidR="00F71726" w:rsidRPr="00A002FC">
        <w:rPr>
          <w:rFonts w:ascii="宋体" w:hAnsi="宋体" w:hint="eastAsia"/>
          <w:szCs w:val="21"/>
        </w:rPr>
        <w:t xml:space="preserve"> </w:t>
      </w:r>
      <w:r w:rsidR="00F71726">
        <w:rPr>
          <w:rFonts w:ascii="宋体" w:hAnsi="宋体" w:hint="eastAsia"/>
          <w:szCs w:val="21"/>
        </w:rPr>
        <w:t>强度条件对其进行校核。若该轴两端轴承采用深沟球轴承，与之相配轴段直径</w:t>
      </w:r>
      <w:r w:rsidR="00315026">
        <w:rPr>
          <w:rFonts w:ascii="宋体" w:hAnsi="宋体" w:hint="eastAsia"/>
          <w:szCs w:val="21"/>
        </w:rPr>
        <w:t>为40mm</w:t>
      </w:r>
      <w:r w:rsidR="009D0C20">
        <w:rPr>
          <w:rFonts w:ascii="宋体" w:hAnsi="宋体" w:hint="eastAsia"/>
          <w:szCs w:val="21"/>
        </w:rPr>
        <w:t>，</w:t>
      </w:r>
      <w:r w:rsidR="00315026">
        <w:rPr>
          <w:rFonts w:ascii="宋体" w:hAnsi="宋体" w:hint="eastAsia"/>
          <w:szCs w:val="21"/>
        </w:rPr>
        <w:t>直径系列和宽度系列分别为2和0，则该轴承的基本代号为</w:t>
      </w:r>
      <w:r w:rsidR="00315026" w:rsidRPr="00850086">
        <w:rPr>
          <w:rFonts w:ascii="宋体" w:hAnsi="宋体" w:hint="eastAsia"/>
          <w:szCs w:val="21"/>
          <w:u w:val="single"/>
        </w:rPr>
        <w:t xml:space="preserve">  </w:t>
      </w:r>
      <w:r w:rsidR="00315026">
        <w:rPr>
          <w:rFonts w:ascii="宋体" w:hAnsi="宋体" w:hint="eastAsia"/>
          <w:szCs w:val="21"/>
          <w:u w:val="single"/>
        </w:rPr>
        <w:t xml:space="preserve">     </w:t>
      </w:r>
      <w:r w:rsidR="00315026" w:rsidRPr="00315026">
        <w:rPr>
          <w:rFonts w:ascii="宋体" w:hAnsi="宋体" w:hint="eastAsia"/>
          <w:szCs w:val="21"/>
        </w:rPr>
        <w:t xml:space="preserve"> 。</w:t>
      </w:r>
    </w:p>
    <w:p w:rsidR="00315026" w:rsidRDefault="00315026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该轴承的润滑方式应按</w:t>
      </w:r>
      <w:r w:rsidRPr="00850086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    </w:t>
      </w:r>
      <w:r w:rsidRPr="00315026">
        <w:rPr>
          <w:rFonts w:ascii="宋体" w:hAnsi="宋体" w:hint="eastAsia"/>
          <w:szCs w:val="21"/>
        </w:rPr>
        <w:t>值的大小来确定。</w:t>
      </w:r>
    </w:p>
    <w:p w:rsidR="002711EB" w:rsidRDefault="002711EB" w:rsidP="00A002FC">
      <w:pPr>
        <w:widowControl/>
        <w:jc w:val="left"/>
        <w:rPr>
          <w:rFonts w:ascii="宋体" w:hAnsi="宋体"/>
          <w:szCs w:val="21"/>
        </w:rPr>
      </w:pPr>
    </w:p>
    <w:p w:rsidR="00315026" w:rsidRDefault="00315026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三、综合题（共6小题，第1到第5小题每小题10分，第6小题15分，共65分）</w:t>
      </w:r>
    </w:p>
    <w:p w:rsidR="00A779DA" w:rsidRDefault="00315026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A779DA">
        <w:rPr>
          <w:rFonts w:ascii="宋体" w:hAnsi="宋体" w:hint="eastAsia"/>
          <w:szCs w:val="21"/>
        </w:rPr>
        <w:t>计算图1所示机构的自由度，若有虚约束、复合铰链、局部自由度需要明确指出。（10分）</w:t>
      </w:r>
    </w:p>
    <w:p w:rsidR="00AF205B" w:rsidRDefault="00AF205B" w:rsidP="00A002FC">
      <w:pPr>
        <w:widowControl/>
        <w:jc w:val="left"/>
        <w:rPr>
          <w:rFonts w:ascii="宋体" w:hAnsi="宋体"/>
          <w:szCs w:val="21"/>
        </w:rPr>
      </w:pPr>
    </w:p>
    <w:p w:rsidR="00BA29F1" w:rsidRDefault="00A56BE3" w:rsidP="00A002FC">
      <w:pPr>
        <w:widowControl/>
        <w:jc w:val="left"/>
        <w:rPr>
          <w:noProof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6pt;margin-top:2.6pt;width:159.45pt;height:161.3pt;z-index:251661312;mso-position-horizontal-relative:text;mso-position-vertical-relative:text" o:preferrelative="f">
            <v:imagedata r:id="rId8" o:title=""/>
            <o:lock v:ext="edit" aspectratio="f"/>
            <w10:wrap type="square"/>
          </v:shape>
          <o:OLEObject Type="Embed" ProgID="Photoshop.Image.11" ShapeID="_x0000_s1029" DrawAspect="Content" ObjectID="_1605079854" r:id="rId9">
            <o:FieldCodes>\s</o:FieldCodes>
          </o:OLEObject>
        </w:object>
      </w:r>
    </w:p>
    <w:p w:rsidR="00494AB1" w:rsidRDefault="00494AB1" w:rsidP="00A002FC">
      <w:pPr>
        <w:widowControl/>
        <w:jc w:val="left"/>
        <w:rPr>
          <w:rFonts w:ascii="宋体" w:hAnsi="宋体"/>
          <w:szCs w:val="21"/>
        </w:rPr>
      </w:pPr>
    </w:p>
    <w:p w:rsidR="00494AB1" w:rsidRDefault="00494AB1" w:rsidP="00A002FC">
      <w:pPr>
        <w:widowControl/>
        <w:jc w:val="left"/>
        <w:rPr>
          <w:rFonts w:ascii="宋体" w:hAnsi="宋体"/>
          <w:szCs w:val="21"/>
        </w:rPr>
      </w:pPr>
    </w:p>
    <w:p w:rsidR="00494AB1" w:rsidRDefault="00494AB1" w:rsidP="00A002FC">
      <w:pPr>
        <w:widowControl/>
        <w:jc w:val="left"/>
        <w:rPr>
          <w:rFonts w:ascii="宋体" w:hAnsi="宋体"/>
          <w:szCs w:val="21"/>
        </w:rPr>
      </w:pPr>
    </w:p>
    <w:p w:rsidR="00494AB1" w:rsidRDefault="00494AB1" w:rsidP="00A002FC">
      <w:pPr>
        <w:widowControl/>
        <w:jc w:val="left"/>
        <w:rPr>
          <w:rFonts w:ascii="宋体" w:hAnsi="宋体"/>
          <w:szCs w:val="21"/>
        </w:rPr>
      </w:pPr>
    </w:p>
    <w:p w:rsidR="00494AB1" w:rsidRDefault="00494AB1" w:rsidP="00A002FC">
      <w:pPr>
        <w:widowControl/>
        <w:jc w:val="left"/>
        <w:rPr>
          <w:rFonts w:ascii="宋体" w:hAnsi="宋体"/>
          <w:szCs w:val="21"/>
        </w:rPr>
      </w:pPr>
    </w:p>
    <w:p w:rsidR="00494AB1" w:rsidRDefault="00494AB1" w:rsidP="00A002FC">
      <w:pPr>
        <w:widowControl/>
        <w:jc w:val="left"/>
        <w:rPr>
          <w:rFonts w:ascii="宋体" w:hAnsi="宋体"/>
          <w:szCs w:val="21"/>
        </w:rPr>
      </w:pPr>
    </w:p>
    <w:p w:rsidR="00D760EB" w:rsidRDefault="00D760EB" w:rsidP="00A002FC">
      <w:pPr>
        <w:widowControl/>
        <w:jc w:val="left"/>
        <w:rPr>
          <w:rFonts w:ascii="宋体" w:hAnsi="宋体"/>
          <w:szCs w:val="21"/>
        </w:rPr>
      </w:pPr>
    </w:p>
    <w:p w:rsidR="00AF205B" w:rsidRDefault="00AF205B" w:rsidP="00D760EB">
      <w:pPr>
        <w:widowControl/>
        <w:ind w:firstLineChars="550" w:firstLine="990"/>
        <w:jc w:val="left"/>
        <w:rPr>
          <w:rFonts w:ascii="宋体" w:hAnsi="宋体"/>
          <w:sz w:val="18"/>
          <w:szCs w:val="18"/>
        </w:rPr>
      </w:pPr>
    </w:p>
    <w:p w:rsidR="00D9381A" w:rsidRDefault="00D9381A" w:rsidP="00AF205B">
      <w:pPr>
        <w:widowControl/>
        <w:ind w:firstLineChars="650" w:firstLine="1170"/>
        <w:jc w:val="left"/>
        <w:rPr>
          <w:rFonts w:ascii="宋体" w:hAnsi="宋体"/>
          <w:sz w:val="18"/>
          <w:szCs w:val="18"/>
        </w:rPr>
      </w:pPr>
    </w:p>
    <w:p w:rsidR="00AF205B" w:rsidRDefault="00D760EB" w:rsidP="002E173D">
      <w:pPr>
        <w:widowControl/>
        <w:ind w:firstLineChars="850" w:firstLine="1530"/>
        <w:jc w:val="left"/>
        <w:rPr>
          <w:rFonts w:ascii="宋体" w:hAnsi="宋体"/>
          <w:szCs w:val="21"/>
        </w:rPr>
      </w:pPr>
      <w:r w:rsidRPr="00D760EB">
        <w:rPr>
          <w:rFonts w:ascii="宋体" w:hAnsi="宋体" w:hint="eastAsia"/>
          <w:sz w:val="18"/>
          <w:szCs w:val="18"/>
        </w:rPr>
        <w:t>图1</w:t>
      </w:r>
    </w:p>
    <w:p w:rsidR="002E173D" w:rsidRDefault="002E173D" w:rsidP="00A002FC">
      <w:pPr>
        <w:widowControl/>
        <w:jc w:val="left"/>
        <w:rPr>
          <w:rFonts w:ascii="宋体" w:hAnsi="宋体"/>
          <w:szCs w:val="21"/>
        </w:rPr>
      </w:pPr>
    </w:p>
    <w:p w:rsidR="00315026" w:rsidRDefault="00A779DA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2.已知一摆动导杆机构，导杆两极限位置之间的摆角为</w:t>
      </w:r>
      <m:oMath>
        <m:r>
          <m:rPr>
            <m:sty m:val="p"/>
          </m:rPr>
          <w:rPr>
            <w:rFonts w:ascii="Cambria Math" w:hAnsi="Cambria Math"/>
            <w:szCs w:val="21"/>
          </w:rPr>
          <m:t>60°</m:t>
        </m:r>
      </m:oMath>
      <w:r>
        <w:rPr>
          <w:rFonts w:ascii="宋体" w:hAnsi="宋体" w:hint="eastAsia"/>
          <w:szCs w:val="21"/>
        </w:rPr>
        <w:t>，曲柄等速转动，机构工作行程（慢行程）的时间为8秒，试确定：</w:t>
      </w:r>
      <w:r w:rsidR="00D9381A">
        <w:rPr>
          <w:rFonts w:ascii="宋体" w:hAnsi="宋体" w:hint="eastAsia"/>
          <w:szCs w:val="21"/>
        </w:rPr>
        <w:t>（</w:t>
      </w:r>
      <w:r w:rsidR="00844056">
        <w:rPr>
          <w:rFonts w:ascii="宋体" w:hAnsi="宋体" w:hint="eastAsia"/>
          <w:szCs w:val="21"/>
        </w:rPr>
        <w:t>共</w:t>
      </w:r>
      <w:r w:rsidR="00D9381A">
        <w:rPr>
          <w:rFonts w:ascii="宋体" w:hAnsi="宋体" w:hint="eastAsia"/>
          <w:szCs w:val="21"/>
        </w:rPr>
        <w:t>10分）</w:t>
      </w:r>
      <w:r w:rsidR="005C3822">
        <w:rPr>
          <w:rFonts w:ascii="宋体" w:hAnsi="宋体"/>
          <w:szCs w:val="21"/>
        </w:rPr>
        <w:t xml:space="preserve"> </w:t>
      </w:r>
    </w:p>
    <w:p w:rsidR="00A779DA" w:rsidRDefault="00A779DA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（1）该机构的行程速比系数K是多少？机构</w:t>
      </w:r>
      <w:r w:rsidR="009956B0">
        <w:rPr>
          <w:rFonts w:ascii="宋体" w:hAnsi="宋体" w:hint="eastAsia"/>
          <w:szCs w:val="21"/>
        </w:rPr>
        <w:t>空</w:t>
      </w:r>
      <w:r>
        <w:rPr>
          <w:rFonts w:ascii="宋体" w:hAnsi="宋体" w:hint="eastAsia"/>
          <w:szCs w:val="21"/>
        </w:rPr>
        <w:t>回</w:t>
      </w:r>
      <w:r w:rsidR="009956B0">
        <w:rPr>
          <w:rFonts w:ascii="宋体" w:hAnsi="宋体" w:hint="eastAsia"/>
          <w:szCs w:val="21"/>
        </w:rPr>
        <w:t>行</w:t>
      </w:r>
      <w:r>
        <w:rPr>
          <w:rFonts w:ascii="宋体" w:hAnsi="宋体" w:hint="eastAsia"/>
          <w:szCs w:val="21"/>
        </w:rPr>
        <w:t>程（快行程）</w:t>
      </w:r>
      <w:r w:rsidR="00ED3ABA">
        <w:rPr>
          <w:rFonts w:ascii="宋体" w:hAnsi="宋体" w:hint="eastAsia"/>
          <w:szCs w:val="21"/>
        </w:rPr>
        <w:t>所需</w:t>
      </w:r>
      <w:r>
        <w:rPr>
          <w:rFonts w:ascii="宋体" w:hAnsi="宋体" w:hint="eastAsia"/>
          <w:szCs w:val="21"/>
        </w:rPr>
        <w:t>时间</w:t>
      </w:r>
      <w:r w:rsidR="00ED3ABA">
        <w:rPr>
          <w:rFonts w:ascii="宋体" w:hAnsi="宋体" w:hint="eastAsia"/>
          <w:szCs w:val="21"/>
        </w:rPr>
        <w:t>是多少？</w:t>
      </w:r>
      <w:r w:rsidR="00536849">
        <w:rPr>
          <w:rFonts w:ascii="宋体" w:hAnsi="宋体" w:hint="eastAsia"/>
          <w:szCs w:val="21"/>
        </w:rPr>
        <w:t>（4分）</w:t>
      </w:r>
    </w:p>
    <w:p w:rsidR="00ED3ABA" w:rsidRDefault="00ED3ABA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C1259E">
        <w:rPr>
          <w:rFonts w:ascii="宋体" w:hAnsi="宋体" w:hint="eastAsia"/>
          <w:szCs w:val="21"/>
        </w:rPr>
        <w:t>该机构的传动角是否随机构的位置变化，其传动角为多少？（4分）</w:t>
      </w:r>
    </w:p>
    <w:p w:rsidR="00C1259E" w:rsidRDefault="00C1259E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09105B">
        <w:rPr>
          <w:rFonts w:ascii="宋体" w:hAnsi="宋体" w:hint="eastAsia"/>
          <w:szCs w:val="21"/>
        </w:rPr>
        <w:t>该机构曲柄每分钟转多少转？（2分）</w:t>
      </w:r>
    </w:p>
    <w:p w:rsidR="002711EB" w:rsidRDefault="002711EB" w:rsidP="00A002FC">
      <w:pPr>
        <w:widowControl/>
        <w:jc w:val="left"/>
        <w:rPr>
          <w:rFonts w:ascii="宋体" w:hAnsi="宋体"/>
          <w:szCs w:val="21"/>
        </w:rPr>
      </w:pPr>
    </w:p>
    <w:p w:rsidR="0009105B" w:rsidRDefault="0009105B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 w:rsidR="009B360F">
        <w:rPr>
          <w:rFonts w:ascii="宋体" w:hAnsi="宋体" w:hint="eastAsia"/>
          <w:szCs w:val="21"/>
        </w:rPr>
        <w:t>图2所示轮系中，已知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n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=1500r/min</m:t>
        </m:r>
      </m:oMath>
      <w:r w:rsidR="007F48FC">
        <w:rPr>
          <w:rFonts w:ascii="宋体" w:hAnsi="宋体" w:hint="eastAsia"/>
          <w:szCs w:val="21"/>
        </w:rPr>
        <w:t>，</w:t>
      </w:r>
      <w:r w:rsidR="002F7ED1">
        <w:rPr>
          <w:rFonts w:ascii="宋体" w:hAnsi="宋体" w:hint="eastAsia"/>
          <w:szCs w:val="21"/>
        </w:rPr>
        <w:t>轮1</w:t>
      </w:r>
      <w:r w:rsidR="009B360F">
        <w:rPr>
          <w:rFonts w:ascii="宋体" w:hAnsi="宋体" w:hint="eastAsia"/>
          <w:szCs w:val="21"/>
        </w:rPr>
        <w:t>转向如图，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z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=50</m:t>
        </m:r>
      </m:oMath>
      <w:r w:rsidR="009B360F">
        <w:rPr>
          <w:rFonts w:ascii="宋体" w:hAnsi="宋体" w:hint="eastAsia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z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  <m:r>
          <w:rPr>
            <w:rFonts w:ascii="Cambria Math" w:hAnsi="Cambria Math"/>
            <w:szCs w:val="21"/>
          </w:rPr>
          <m:t>=25</m:t>
        </m:r>
      </m:oMath>
      <w:r w:rsidR="009B360F">
        <w:rPr>
          <w:rFonts w:ascii="宋体" w:hAnsi="宋体" w:hint="eastAsia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z</m:t>
            </m:r>
          </m:e>
          <m:sub>
            <m:r>
              <w:rPr>
                <w:rFonts w:ascii="Cambria Math" w:hAnsi="Cambria Math"/>
                <w:szCs w:val="21"/>
              </w:rPr>
              <m:t>3</m:t>
            </m:r>
          </m:sub>
        </m:sSub>
        <m:r>
          <w:rPr>
            <w:rFonts w:ascii="Cambria Math" w:hAnsi="Cambria Math"/>
            <w:szCs w:val="21"/>
          </w:rPr>
          <m:t>=100</m:t>
        </m:r>
        <m:r>
          <m:rPr>
            <m:sty m:val="p"/>
          </m:rPr>
          <w:rPr>
            <w:rFonts w:ascii="Cambria Math" w:hAnsi="Cambria Math"/>
            <w:szCs w:val="21"/>
          </w:rPr>
          <m:t>，</m:t>
        </m:r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z</m:t>
            </m:r>
          </m:e>
          <m:sub>
            <m:r>
              <w:rPr>
                <w:rFonts w:ascii="Cambria Math" w:hAnsi="Cambria Math"/>
                <w:szCs w:val="21"/>
              </w:rPr>
              <m:t>4</m:t>
            </m:r>
          </m:sub>
        </m:sSub>
        <m:r>
          <w:rPr>
            <w:rFonts w:ascii="Cambria Math" w:hAnsi="Cambria Math"/>
            <w:szCs w:val="21"/>
          </w:rPr>
          <m:t>=50</m:t>
        </m:r>
      </m:oMath>
      <w:r w:rsidR="009B360F">
        <w:rPr>
          <w:rFonts w:ascii="宋体" w:hAnsi="宋体" w:hint="eastAsia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z</m:t>
            </m:r>
          </m:e>
          <m:sub>
            <m:r>
              <w:rPr>
                <w:rFonts w:ascii="Cambria Math" w:hAnsi="Cambria Math"/>
                <w:szCs w:val="21"/>
              </w:rPr>
              <m:t>5</m:t>
            </m:r>
          </m:sub>
        </m:sSub>
        <m:r>
          <w:rPr>
            <w:rFonts w:ascii="Cambria Math" w:hAnsi="Cambria Math"/>
            <w:szCs w:val="21"/>
          </w:rPr>
          <m:t>=30</m:t>
        </m:r>
      </m:oMath>
      <w:r w:rsidR="009B360F">
        <w:rPr>
          <w:rFonts w:ascii="宋体" w:hAnsi="宋体" w:hint="eastAsia"/>
          <w:szCs w:val="21"/>
        </w:rPr>
        <w:t>，试求：</w:t>
      </w:r>
      <w:r w:rsidR="00AF6DFE">
        <w:rPr>
          <w:rFonts w:ascii="宋体" w:hAnsi="宋体" w:hint="eastAsia"/>
          <w:szCs w:val="21"/>
        </w:rPr>
        <w:t>（共10分）</w:t>
      </w:r>
    </w:p>
    <w:p w:rsidR="009B360F" w:rsidRDefault="009B360F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（1）该轮系为何种轮系</w:t>
      </w:r>
      <w:r w:rsidR="00F52940">
        <w:rPr>
          <w:rFonts w:ascii="宋体" w:hAnsi="宋体" w:hint="eastAsia"/>
          <w:szCs w:val="21"/>
        </w:rPr>
        <w:t>?</w:t>
      </w:r>
      <w:r w:rsidR="002645EF" w:rsidRPr="002645EF">
        <w:rPr>
          <w:rFonts w:ascii="宋体" w:hAnsi="宋体" w:hint="eastAsia"/>
          <w:szCs w:val="21"/>
        </w:rPr>
        <w:t xml:space="preserve"> </w:t>
      </w:r>
      <w:r w:rsidR="002645EF">
        <w:rPr>
          <w:rFonts w:ascii="宋体" w:hAnsi="宋体" w:hint="eastAsia"/>
          <w:szCs w:val="21"/>
        </w:rPr>
        <w:t>（2分）</w:t>
      </w:r>
    </w:p>
    <w:p w:rsidR="00F52940" w:rsidRDefault="00F52940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（2）传动比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i</m:t>
            </m:r>
          </m:e>
          <m:sub>
            <m:r>
              <w:rPr>
                <w:rFonts w:ascii="Cambria Math" w:hAnsi="Cambria Math"/>
                <w:szCs w:val="21"/>
              </w:rPr>
              <m:t>15</m:t>
            </m:r>
          </m:sub>
        </m:sSub>
        <m:r>
          <m:rPr>
            <m:sty m:val="p"/>
          </m:rPr>
          <w:rPr>
            <w:rFonts w:ascii="Cambria Math" w:hAnsi="Cambria Math"/>
            <w:szCs w:val="21"/>
          </w:rPr>
          <m:t>=</m:t>
        </m:r>
      </m:oMath>
      <w:r>
        <w:rPr>
          <w:rFonts w:ascii="宋体" w:hAnsi="宋体" w:hint="eastAsia"/>
          <w:szCs w:val="21"/>
        </w:rPr>
        <w:t>?</w:t>
      </w:r>
      <w:r w:rsidR="002645EF">
        <w:rPr>
          <w:rFonts w:ascii="宋体" w:hAnsi="宋体" w:hint="eastAsia"/>
          <w:szCs w:val="21"/>
        </w:rPr>
        <w:t>（6分）</w:t>
      </w:r>
    </w:p>
    <w:p w:rsidR="00AF205B" w:rsidRDefault="00F52940" w:rsidP="00A002FC">
      <w:pPr>
        <w:widowControl/>
        <w:jc w:val="left"/>
      </w:pPr>
      <w:r>
        <w:rPr>
          <w:rFonts w:ascii="宋体" w:hAnsi="宋体" w:hint="eastAsia"/>
          <w:szCs w:val="21"/>
        </w:rPr>
        <w:t>（3）轮5的转向（用</w:t>
      </w:r>
      <w:r w:rsidR="008448E0">
        <w:rPr>
          <w:rFonts w:ascii="宋体" w:hAnsi="宋体" w:hint="eastAsia"/>
          <w:szCs w:val="21"/>
        </w:rPr>
        <w:t>↑↓</w:t>
      </w:r>
      <w:r w:rsidR="001D3970">
        <w:rPr>
          <w:rFonts w:ascii="宋体" w:hAnsi="宋体" w:hint="eastAsia"/>
          <w:szCs w:val="21"/>
        </w:rPr>
        <w:t>来</w:t>
      </w:r>
      <w:r>
        <w:rPr>
          <w:rFonts w:ascii="宋体" w:hAnsi="宋体" w:hint="eastAsia"/>
          <w:szCs w:val="21"/>
        </w:rPr>
        <w:t>表示）</w:t>
      </w:r>
      <w:r w:rsidR="002645EF">
        <w:rPr>
          <w:rFonts w:ascii="宋体" w:hAnsi="宋体" w:hint="eastAsia"/>
          <w:szCs w:val="21"/>
        </w:rPr>
        <w:t>（2分）</w:t>
      </w:r>
    </w:p>
    <w:p w:rsidR="002711EB" w:rsidRDefault="00AF205B" w:rsidP="00A002FC">
      <w:pPr>
        <w:widowControl/>
        <w:jc w:val="left"/>
      </w:pPr>
      <w:r>
        <w:object w:dxaOrig="18360" w:dyaOrig="7845">
          <v:shape id="_x0000_i1026" type="#_x0000_t75" style="width:135.85pt;height:167.15pt" o:ole="">
            <v:imagedata r:id="rId10" o:title="" cropbottom="10338f" cropleft="21730f" cropright="24671f"/>
          </v:shape>
          <o:OLEObject Type="Embed" ProgID="AutoCAD.Drawing.17" ShapeID="_x0000_i1026" DrawAspect="Content" ObjectID="_1605079847" r:id="rId11"/>
        </w:object>
      </w:r>
    </w:p>
    <w:p w:rsidR="00D760EB" w:rsidRPr="00D760EB" w:rsidRDefault="00D760EB" w:rsidP="00D760EB">
      <w:pPr>
        <w:widowControl/>
        <w:ind w:firstLineChars="550" w:firstLine="990"/>
        <w:jc w:val="left"/>
        <w:rPr>
          <w:rFonts w:ascii="宋体" w:hAnsi="宋体"/>
          <w:sz w:val="18"/>
          <w:szCs w:val="18"/>
        </w:rPr>
      </w:pPr>
      <w:r w:rsidRPr="00D760EB">
        <w:rPr>
          <w:rFonts w:ascii="宋体" w:hAnsi="宋体" w:hint="eastAsia"/>
          <w:sz w:val="18"/>
          <w:szCs w:val="18"/>
        </w:rPr>
        <w:t>图</w:t>
      </w:r>
      <w:r>
        <w:rPr>
          <w:rFonts w:ascii="宋体" w:hAnsi="宋体" w:hint="eastAsia"/>
          <w:sz w:val="18"/>
          <w:szCs w:val="18"/>
        </w:rPr>
        <w:t>2</w:t>
      </w:r>
    </w:p>
    <w:p w:rsidR="00A779DA" w:rsidRDefault="004644F1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4.图3所示蜗杆传动中，蜗杆为主动件，输入功率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1"/>
          </w:rPr>
          <m:t>=5.5KW</m:t>
        </m:r>
      </m:oMath>
      <w:r w:rsidR="00163660">
        <w:rPr>
          <w:rFonts w:ascii="宋体" w:hAnsi="宋体" w:hint="eastAsia"/>
          <w:szCs w:val="21"/>
        </w:rPr>
        <w:t>，</w:t>
      </w:r>
      <w:r w:rsidR="00C94491">
        <w:rPr>
          <w:rFonts w:ascii="宋体" w:hAnsi="宋体" w:hint="eastAsia"/>
          <w:szCs w:val="21"/>
        </w:rPr>
        <w:t>转速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n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="004836FE">
        <w:rPr>
          <w:rFonts w:ascii="宋体" w:hAnsi="宋体" w:hint="eastAsia"/>
          <w:szCs w:val="21"/>
        </w:rPr>
        <w:t>=960r/min，蜗杆头数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z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="009A78C1">
        <w:rPr>
          <w:rFonts w:ascii="宋体" w:hAnsi="宋体" w:hint="eastAsia"/>
          <w:szCs w:val="21"/>
        </w:rPr>
        <w:t>=2，传动比</w:t>
      </w:r>
      <m:oMath>
        <m:r>
          <m:rPr>
            <m:sty m:val="p"/>
          </m:rPr>
          <w:rPr>
            <w:rFonts w:ascii="Cambria Math" w:hAnsi="Cambria Math"/>
            <w:szCs w:val="21"/>
          </w:rPr>
          <m:t>i=20</m:t>
        </m:r>
      </m:oMath>
      <w:r w:rsidR="00136085">
        <w:rPr>
          <w:rFonts w:ascii="宋体" w:hAnsi="宋体" w:hint="eastAsia"/>
          <w:szCs w:val="21"/>
        </w:rPr>
        <w:t>，模数</w:t>
      </w:r>
      <m:oMath>
        <m:r>
          <m:rPr>
            <m:sty m:val="p"/>
          </m:rPr>
          <w:rPr>
            <w:rFonts w:ascii="Cambria Math" w:hAnsi="Cambria Math"/>
            <w:szCs w:val="21"/>
          </w:rPr>
          <m:t>m=8</m:t>
        </m:r>
      </m:oMath>
      <w:r w:rsidR="00136085">
        <w:rPr>
          <w:rFonts w:ascii="宋体" w:hAnsi="宋体" w:hint="eastAsia"/>
          <w:szCs w:val="21"/>
        </w:rPr>
        <w:t>，直径系数</w:t>
      </w:r>
      <m:oMath>
        <m:r>
          <m:rPr>
            <m:sty m:val="p"/>
          </m:rPr>
          <w:rPr>
            <w:rFonts w:ascii="Cambria Math" w:hAnsi="Cambria Math"/>
            <w:szCs w:val="21"/>
          </w:rPr>
          <m:t>q=10</m:t>
        </m:r>
      </m:oMath>
      <w:r w:rsidR="00136085">
        <w:rPr>
          <w:rFonts w:ascii="宋体" w:hAnsi="宋体" w:hint="eastAsia"/>
          <w:szCs w:val="21"/>
        </w:rPr>
        <w:t>，传动效率为0.8，蜗轮与卷筒固定在一根轴上，卷筒直径</w:t>
      </w:r>
      <m:oMath>
        <m:r>
          <m:rPr>
            <m:sty m:val="p"/>
          </m:rPr>
          <w:rPr>
            <w:rFonts w:ascii="Cambria Math" w:hAnsi="Cambria Math"/>
            <w:szCs w:val="21"/>
          </w:rPr>
          <m:t>D=100mm</m:t>
        </m:r>
      </m:oMath>
      <w:r w:rsidR="00136085">
        <w:rPr>
          <w:rFonts w:ascii="宋体" w:hAnsi="宋体" w:hint="eastAsia"/>
          <w:szCs w:val="21"/>
        </w:rPr>
        <w:t>。</w:t>
      </w:r>
      <w:r w:rsidR="00011A2A">
        <w:rPr>
          <w:rFonts w:ascii="宋体" w:hAnsi="宋体" w:hint="eastAsia"/>
          <w:szCs w:val="21"/>
        </w:rPr>
        <w:t>（</w:t>
      </w:r>
      <w:r w:rsidR="00AF6DFE">
        <w:rPr>
          <w:rFonts w:ascii="宋体" w:hAnsi="宋体" w:hint="eastAsia"/>
          <w:szCs w:val="21"/>
        </w:rPr>
        <w:t>共</w:t>
      </w:r>
      <w:r w:rsidR="00011A2A">
        <w:rPr>
          <w:rFonts w:ascii="宋体" w:hAnsi="宋体" w:hint="eastAsia"/>
          <w:szCs w:val="21"/>
        </w:rPr>
        <w:t>10分）</w:t>
      </w:r>
    </w:p>
    <w:p w:rsidR="00136085" w:rsidRDefault="00136085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（1）若使重物G向上提升，标出蜗杆的转向（用↑↓来表示）</w:t>
      </w:r>
      <w:r w:rsidR="00824FE6">
        <w:rPr>
          <w:rFonts w:ascii="宋体" w:hAnsi="宋体" w:hint="eastAsia"/>
          <w:szCs w:val="21"/>
        </w:rPr>
        <w:t>；（2分）</w:t>
      </w:r>
    </w:p>
    <w:p w:rsidR="00824FE6" w:rsidRDefault="00824FE6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（2）标出蜗轮圆周力、径向力和轴向力的方向；（3分）</w:t>
      </w:r>
    </w:p>
    <w:p w:rsidR="00824FE6" w:rsidRDefault="00824FE6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（3）计算蜗杆传动的中心距；（2分）</w:t>
      </w:r>
    </w:p>
    <w:p w:rsidR="00D760EB" w:rsidRDefault="00824FE6" w:rsidP="00D760EB">
      <w:pPr>
        <w:widowControl/>
        <w:jc w:val="left"/>
      </w:pPr>
      <w:r>
        <w:rPr>
          <w:rFonts w:ascii="宋体" w:hAnsi="宋体" w:hint="eastAsia"/>
          <w:szCs w:val="21"/>
        </w:rPr>
        <w:t>（4）计算能提升重物G的重量。</w:t>
      </w:r>
      <w:r w:rsidR="004825A6">
        <w:rPr>
          <w:rFonts w:ascii="宋体" w:hAnsi="宋体" w:hint="eastAsia"/>
          <w:szCs w:val="21"/>
        </w:rPr>
        <w:t>（3分）</w:t>
      </w:r>
    </w:p>
    <w:p w:rsidR="00FF0DB5" w:rsidRDefault="001D6527" w:rsidP="00FF0DB5">
      <w:pPr>
        <w:widowControl/>
      </w:pPr>
      <w:r>
        <w:object w:dxaOrig="18360" w:dyaOrig="7845">
          <v:shape id="_x0000_i1027" type="#_x0000_t75" style="width:104.55pt;height:163.4pt" o:ole="">
            <v:imagedata r:id="rId12" o:title="" croptop="12738f" cropbottom="5538f" cropleft="21921f" cropright="30557f"/>
          </v:shape>
          <o:OLEObject Type="Embed" ProgID="AutoCAD.Drawing.17" ShapeID="_x0000_i1027" DrawAspect="Content" ObjectID="_1605079848" r:id="rId13"/>
        </w:object>
      </w:r>
    </w:p>
    <w:p w:rsidR="00D760EB" w:rsidRPr="00FF0DB5" w:rsidRDefault="00D760EB" w:rsidP="00FF0DB5">
      <w:pPr>
        <w:widowControl/>
        <w:ind w:firstLineChars="350" w:firstLine="630"/>
      </w:pPr>
      <w:r w:rsidRPr="00D760EB">
        <w:rPr>
          <w:rFonts w:ascii="宋体" w:hAnsi="宋体" w:hint="eastAsia"/>
          <w:sz w:val="18"/>
          <w:szCs w:val="18"/>
        </w:rPr>
        <w:t>图</w:t>
      </w:r>
      <w:r>
        <w:rPr>
          <w:rFonts w:ascii="宋体" w:hAnsi="宋体" w:hint="eastAsia"/>
          <w:sz w:val="18"/>
          <w:szCs w:val="18"/>
        </w:rPr>
        <w:t>3</w:t>
      </w:r>
    </w:p>
    <w:p w:rsidR="002711EB" w:rsidRDefault="002711EB" w:rsidP="00A002FC">
      <w:pPr>
        <w:widowControl/>
        <w:jc w:val="left"/>
        <w:rPr>
          <w:rFonts w:ascii="宋体" w:hAnsi="宋体"/>
          <w:szCs w:val="21"/>
        </w:rPr>
      </w:pPr>
    </w:p>
    <w:p w:rsidR="00824FE6" w:rsidRDefault="00824FE6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5.如图4所示，有一轴承座由4个螺栓联接，每个螺栓上的预紧力为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F</m:t>
            </m:r>
          </m:e>
          <m:sub>
            <m:r>
              <w:rPr>
                <w:rFonts w:ascii="Cambria Math" w:hAnsi="Cambria Math"/>
                <w:szCs w:val="21"/>
              </w:rPr>
              <m:t>0</m:t>
            </m:r>
          </m:sub>
        </m:sSub>
        <m:r>
          <w:rPr>
            <w:rFonts w:ascii="Cambria Math" w:hAnsi="Cambria Math"/>
            <w:szCs w:val="21"/>
          </w:rPr>
          <m:t>=6000N</m:t>
        </m:r>
      </m:oMath>
      <w:r>
        <w:rPr>
          <w:rFonts w:ascii="宋体" w:hAnsi="宋体" w:hint="eastAsia"/>
          <w:szCs w:val="21"/>
        </w:rPr>
        <w:t>，被联接件刚度为螺栓刚度的4倍（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4C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b</m:t>
            </m:r>
          </m:sub>
        </m:sSub>
        <m:r>
          <w:rPr>
            <w:rFonts w:ascii="Cambria Math" w:hAnsi="Cambria Math"/>
            <w:szCs w:val="21"/>
          </w:rPr>
          <m:t>=</m:t>
        </m:r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m</m:t>
            </m:r>
          </m:sub>
        </m:sSub>
      </m:oMath>
      <w:r>
        <w:rPr>
          <w:rFonts w:ascii="宋体" w:hAnsi="宋体" w:hint="eastAsia"/>
          <w:szCs w:val="21"/>
        </w:rPr>
        <w:t>），试求：</w:t>
      </w:r>
      <w:r w:rsidR="002E173D">
        <w:rPr>
          <w:rFonts w:ascii="宋体" w:hAnsi="宋体" w:hint="eastAsia"/>
          <w:szCs w:val="21"/>
        </w:rPr>
        <w:t>（</w:t>
      </w:r>
      <w:r w:rsidR="00AF6DFE">
        <w:rPr>
          <w:rFonts w:ascii="宋体" w:hAnsi="宋体" w:hint="eastAsia"/>
          <w:szCs w:val="21"/>
        </w:rPr>
        <w:t>共</w:t>
      </w:r>
      <w:r w:rsidR="002E173D">
        <w:rPr>
          <w:rFonts w:ascii="宋体" w:hAnsi="宋体" w:hint="eastAsia"/>
          <w:szCs w:val="21"/>
        </w:rPr>
        <w:t>10分）</w:t>
      </w:r>
    </w:p>
    <w:p w:rsidR="00824FE6" w:rsidRDefault="00824FE6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="004C2D5B">
        <w:rPr>
          <w:rFonts w:ascii="宋体" w:hAnsi="宋体" w:hint="eastAsia"/>
          <w:szCs w:val="21"/>
        </w:rPr>
        <w:t>结合面不产生间隙时，轴承座上能承受的极限载荷Q；</w:t>
      </w:r>
      <w:r w:rsidR="008E43F4">
        <w:rPr>
          <w:rFonts w:ascii="宋体" w:hAnsi="宋体" w:hint="eastAsia"/>
          <w:szCs w:val="21"/>
        </w:rPr>
        <w:t>（</w:t>
      </w:r>
      <w:r w:rsidR="002E173D" w:rsidRPr="007046BF">
        <w:rPr>
          <w:rFonts w:ascii="宋体" w:hAnsi="宋体" w:hint="eastAsia"/>
          <w:szCs w:val="21"/>
        </w:rPr>
        <w:t>5</w:t>
      </w:r>
      <w:r w:rsidR="008E43F4">
        <w:rPr>
          <w:rFonts w:ascii="宋体" w:hAnsi="宋体" w:hint="eastAsia"/>
          <w:szCs w:val="21"/>
        </w:rPr>
        <w:t>分）</w:t>
      </w:r>
    </w:p>
    <w:p w:rsidR="004C2D5B" w:rsidRDefault="004C2D5B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（2）螺栓直径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d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min</m:t>
            </m:r>
          </m:sub>
        </m:sSub>
      </m:oMath>
      <w:r>
        <w:rPr>
          <w:rFonts w:ascii="宋体" w:hAnsi="宋体" w:hint="eastAsia"/>
          <w:szCs w:val="21"/>
        </w:rPr>
        <w:t>(螺栓</w:t>
      </w:r>
      <w:r w:rsidR="0054589C">
        <w:rPr>
          <w:rFonts w:ascii="宋体" w:hAnsi="宋体" w:hint="eastAsia"/>
          <w:szCs w:val="21"/>
        </w:rPr>
        <w:t>许用</w:t>
      </w:r>
      <w:r>
        <w:rPr>
          <w:rFonts w:ascii="宋体" w:hAnsi="宋体" w:hint="eastAsia"/>
          <w:szCs w:val="21"/>
        </w:rPr>
        <w:t>应力</w:t>
      </w:r>
      <m:oMath>
        <m:d>
          <m:dPr>
            <m:begChr m:val="["/>
            <m:endChr m:val="]"/>
            <m:ctrlPr>
              <w:rPr>
                <w:rFonts w:ascii="Cambria Math" w:hAnsi="Cambria Math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σ</m:t>
            </m:r>
          </m:e>
        </m:d>
        <m:r>
          <w:rPr>
            <w:rFonts w:ascii="Cambria Math" w:hAnsi="Cambria Math"/>
            <w:szCs w:val="21"/>
          </w:rPr>
          <m:t>=</m:t>
        </m:r>
        <m:r>
          <m:rPr>
            <m:sty m:val="p"/>
          </m:rPr>
          <w:rPr>
            <w:rFonts w:ascii="Cambria Math" w:hAnsi="Cambria Math"/>
            <w:szCs w:val="21"/>
          </w:rPr>
          <m:t>150Mpa</m:t>
        </m:r>
      </m:oMath>
      <w:r w:rsidR="0054589C">
        <w:rPr>
          <w:rFonts w:ascii="宋体" w:hAnsi="宋体" w:hint="eastAsia"/>
          <w:szCs w:val="21"/>
        </w:rPr>
        <w:t>)。</w:t>
      </w:r>
      <w:r w:rsidR="008E43F4">
        <w:rPr>
          <w:rFonts w:ascii="宋体" w:hAnsi="宋体" w:hint="eastAsia"/>
          <w:szCs w:val="21"/>
        </w:rPr>
        <w:t>（</w:t>
      </w:r>
      <w:r w:rsidR="002E173D" w:rsidRPr="007046BF">
        <w:rPr>
          <w:rFonts w:ascii="宋体" w:hAnsi="宋体" w:hint="eastAsia"/>
          <w:color w:val="000000" w:themeColor="text1"/>
          <w:szCs w:val="21"/>
        </w:rPr>
        <w:t>5</w:t>
      </w:r>
      <w:r w:rsidR="008E43F4">
        <w:rPr>
          <w:rFonts w:ascii="宋体" w:hAnsi="宋体" w:hint="eastAsia"/>
          <w:szCs w:val="21"/>
        </w:rPr>
        <w:t>分）</w:t>
      </w:r>
    </w:p>
    <w:p w:rsidR="00D760EB" w:rsidRDefault="001D6527" w:rsidP="00FF0DB5">
      <w:pPr>
        <w:widowControl/>
      </w:pPr>
      <w:r>
        <w:object w:dxaOrig="18360" w:dyaOrig="7845">
          <v:shape id="_x0000_i1028" type="#_x0000_t75" style="width:112.05pt;height:151.5pt" o:ole="">
            <v:imagedata r:id="rId14" o:title="" croptop="9600f" cropbottom="10523f" cropleft="23875f" cropright="27320f"/>
          </v:shape>
          <o:OLEObject Type="Embed" ProgID="AutoCAD.Drawing.17" ShapeID="_x0000_i1028" DrawAspect="Content" ObjectID="_1605079849" r:id="rId15"/>
        </w:object>
      </w:r>
    </w:p>
    <w:p w:rsidR="00D760EB" w:rsidRPr="00D760EB" w:rsidRDefault="00D760EB" w:rsidP="00FF0DB5">
      <w:pPr>
        <w:widowControl/>
        <w:ind w:firstLineChars="500" w:firstLine="900"/>
        <w:jc w:val="left"/>
        <w:rPr>
          <w:rFonts w:ascii="宋体" w:hAnsi="宋体"/>
          <w:sz w:val="18"/>
          <w:szCs w:val="18"/>
        </w:rPr>
      </w:pPr>
      <w:r w:rsidRPr="00D760EB">
        <w:rPr>
          <w:rFonts w:ascii="宋体" w:hAnsi="宋体" w:hint="eastAsia"/>
          <w:sz w:val="18"/>
          <w:szCs w:val="18"/>
        </w:rPr>
        <w:t>图</w:t>
      </w:r>
      <w:r>
        <w:rPr>
          <w:rFonts w:ascii="宋体" w:hAnsi="宋体" w:hint="eastAsia"/>
          <w:sz w:val="18"/>
          <w:szCs w:val="18"/>
        </w:rPr>
        <w:t>4</w:t>
      </w:r>
    </w:p>
    <w:p w:rsidR="00136085" w:rsidRDefault="004C2D5B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</w:t>
      </w:r>
      <w:r w:rsidR="002D10FE">
        <w:rPr>
          <w:rFonts w:ascii="宋体" w:hAnsi="宋体" w:hint="eastAsia"/>
          <w:szCs w:val="21"/>
        </w:rPr>
        <w:t>图5所示为一蜗杆轴选用一对7306AC</w:t>
      </w:r>
      <w:r w:rsidR="0021082E">
        <w:rPr>
          <w:rFonts w:ascii="宋体" w:hAnsi="宋体" w:hint="eastAsia"/>
          <w:szCs w:val="21"/>
        </w:rPr>
        <w:t>型</w:t>
      </w:r>
      <w:r w:rsidR="002D10FE">
        <w:rPr>
          <w:rFonts w:ascii="宋体" w:hAnsi="宋体" w:hint="eastAsia"/>
          <w:szCs w:val="21"/>
        </w:rPr>
        <w:t>角接触球轴承支承。已知：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F</m:t>
            </m:r>
          </m:e>
          <m:sub>
            <m:r>
              <w:rPr>
                <w:rFonts w:ascii="Cambria Math" w:hAnsi="Cambria Math"/>
                <w:szCs w:val="21"/>
              </w:rPr>
              <m:t>r1</m:t>
            </m:r>
          </m:sub>
        </m:sSub>
        <m:r>
          <w:rPr>
            <w:rFonts w:ascii="Cambria Math" w:hAnsi="Cambria Math"/>
            <w:szCs w:val="21"/>
          </w:rPr>
          <m:t>=3000N</m:t>
        </m:r>
      </m:oMath>
      <w:r w:rsidR="000B4410">
        <w:rPr>
          <w:rFonts w:ascii="宋体" w:hAnsi="宋体" w:hint="eastAsia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F</m:t>
            </m:r>
          </m:e>
          <m:sub>
            <m:r>
              <w:rPr>
                <w:rFonts w:ascii="Cambria Math" w:hAnsi="Cambria Math"/>
                <w:szCs w:val="21"/>
              </w:rPr>
              <m:t>r2</m:t>
            </m:r>
          </m:sub>
        </m:sSub>
        <m:r>
          <w:rPr>
            <w:rFonts w:ascii="Cambria Math" w:hAnsi="Cambria Math"/>
            <w:szCs w:val="21"/>
          </w:rPr>
          <m:t>=1000N</m:t>
        </m:r>
      </m:oMath>
      <w:r w:rsidR="000B4410">
        <w:rPr>
          <w:rFonts w:ascii="宋体" w:hAnsi="宋体" w:hint="eastAsia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F</m:t>
            </m:r>
          </m:e>
          <m:sub>
            <m:r>
              <w:rPr>
                <w:rFonts w:ascii="Cambria Math" w:hAnsi="Cambria Math"/>
                <w:szCs w:val="21"/>
              </w:rPr>
              <m:t>A</m:t>
            </m:r>
          </m:sub>
        </m:sSub>
        <m:r>
          <w:rPr>
            <w:rFonts w:ascii="Cambria Math" w:hAnsi="Cambria Math"/>
            <w:szCs w:val="21"/>
          </w:rPr>
          <m:t>=500N</m:t>
        </m:r>
      </m:oMath>
      <w:r w:rsidR="000B4410">
        <w:rPr>
          <w:rFonts w:ascii="宋体" w:hAnsi="宋体" w:hint="eastAsia"/>
          <w:szCs w:val="21"/>
        </w:rPr>
        <w:t>，</w:t>
      </w:r>
      <m:oMath>
        <m:r>
          <w:rPr>
            <w:rFonts w:ascii="Cambria Math" w:hAnsi="Cambria Math"/>
            <w:szCs w:val="21"/>
          </w:rPr>
          <m:t xml:space="preserve"> n=1200r/min</m:t>
        </m:r>
      </m:oMath>
      <w:r w:rsidR="000B4410">
        <w:rPr>
          <w:rFonts w:ascii="宋体" w:hAnsi="宋体" w:hint="eastAsia"/>
          <w:szCs w:val="21"/>
        </w:rPr>
        <w:t>，预期寿命</w:t>
      </w:r>
      <m:oMath>
        <m:sSubSup>
          <m:sSubSupPr>
            <m:ctrlPr>
              <w:rPr>
                <w:rFonts w:ascii="Cambria Math" w:eastAsia="Cambria Math" w:hAnsi="Cambria Math"/>
                <w:i/>
                <w:szCs w:val="21"/>
              </w:rPr>
            </m:ctrlPr>
          </m:sSubSupPr>
          <m:e>
            <m:r>
              <w:rPr>
                <w:rFonts w:ascii="Cambria Math" w:eastAsia="Cambria Math" w:hAnsi="Cambria Math"/>
                <w:szCs w:val="21"/>
              </w:rPr>
              <m:t>L</m:t>
            </m:r>
          </m:e>
          <m:sub>
            <m:r>
              <w:rPr>
                <w:rFonts w:ascii="Cambria Math" w:eastAsia="Cambria Math" w:hAnsi="Cambria Math"/>
                <w:szCs w:val="21"/>
              </w:rPr>
              <m:t>h</m:t>
            </m:r>
          </m:sub>
          <m:sup>
            <m:r>
              <w:rPr>
                <w:rFonts w:ascii="Cambria Math" w:eastAsia="Cambria Math" w:hAnsi="Cambria Math"/>
                <w:szCs w:val="21"/>
              </w:rPr>
              <m:t>'</m:t>
            </m:r>
          </m:sup>
        </m:sSubSup>
        <m:r>
          <w:rPr>
            <w:rFonts w:ascii="Cambria Math" w:hAnsi="Cambria Math"/>
            <w:szCs w:val="21"/>
          </w:rPr>
          <m:t>=7200</m:t>
        </m:r>
        <m:r>
          <w:rPr>
            <w:rFonts w:ascii="Cambria Math" w:hAnsi="Cambria Math"/>
            <w:szCs w:val="21"/>
          </w:rPr>
          <m:t>h</m:t>
        </m:r>
      </m:oMath>
      <w:r w:rsidR="00DA655A">
        <w:rPr>
          <w:rFonts w:ascii="宋体" w:hAnsi="宋体" w:hint="eastAsia"/>
          <w:szCs w:val="21"/>
        </w:rPr>
        <w:t>，载荷</w:t>
      </w:r>
      <w:r w:rsidR="00FF63BB">
        <w:rPr>
          <w:rFonts w:ascii="宋体" w:hAnsi="宋体" w:hint="eastAsia"/>
          <w:szCs w:val="21"/>
        </w:rPr>
        <w:t>系数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f</m:t>
            </m:r>
          </m:e>
          <m:sub>
            <m:r>
              <w:rPr>
                <w:rFonts w:ascii="Cambria Math" w:hAnsi="Cambria Math"/>
                <w:szCs w:val="21"/>
              </w:rPr>
              <m:t>p</m:t>
            </m:r>
          </m:sub>
        </m:sSub>
        <m:r>
          <w:rPr>
            <w:rFonts w:ascii="Cambria Math" w:hAnsi="Cambria Math"/>
            <w:szCs w:val="21"/>
          </w:rPr>
          <m:t>=1</m:t>
        </m:r>
      </m:oMath>
      <w:r w:rsidR="00DA655A">
        <w:rPr>
          <w:rFonts w:ascii="宋体" w:hAnsi="宋体" w:hint="eastAsia"/>
          <w:szCs w:val="21"/>
        </w:rPr>
        <w:t>，</w:t>
      </w:r>
      <w:r w:rsidR="00FF63BB">
        <w:rPr>
          <w:rFonts w:ascii="宋体" w:hAnsi="宋体" w:hint="eastAsia"/>
          <w:szCs w:val="21"/>
        </w:rPr>
        <w:t>温度系数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t</m:t>
            </m:r>
          </m:sub>
        </m:sSub>
        <m:r>
          <w:rPr>
            <w:rFonts w:ascii="Cambria Math" w:hAnsi="Cambria Math"/>
            <w:szCs w:val="21"/>
          </w:rPr>
          <m:t>=1</m:t>
        </m:r>
      </m:oMath>
      <w:r w:rsidR="00DA655A">
        <w:rPr>
          <w:rFonts w:ascii="宋体" w:hAnsi="宋体" w:hint="eastAsia"/>
          <w:szCs w:val="21"/>
        </w:rPr>
        <w:t>。试问所选轴承是否合适？（派生轴向力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d</m:t>
            </m:r>
          </m:sub>
        </m:sSub>
        <m:r>
          <w:rPr>
            <w:rFonts w:ascii="Cambria Math" w:hAnsi="Cambria Math"/>
            <w:szCs w:val="21"/>
          </w:rPr>
          <m:t>=0.7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szCs w:val="21"/>
          </w:rPr>
          <m:t>，基本额定动载荷</m:t>
        </m:r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r</m:t>
            </m:r>
          </m:sub>
        </m:sSub>
      </m:oMath>
      <w:r w:rsidR="00DA655A">
        <w:rPr>
          <w:rFonts w:ascii="宋体" w:hAnsi="宋体" w:hint="eastAsia"/>
          <w:szCs w:val="21"/>
        </w:rPr>
        <w:t>=25.2KN）</w:t>
      </w:r>
      <w:r w:rsidR="008E43F4">
        <w:rPr>
          <w:rFonts w:ascii="宋体" w:hAnsi="宋体" w:hint="eastAsia"/>
          <w:szCs w:val="21"/>
        </w:rPr>
        <w:t>（15分）</w:t>
      </w:r>
    </w:p>
    <w:p w:rsidR="00E22D97" w:rsidRPr="00E22D97" w:rsidRDefault="00E22D97" w:rsidP="00A002FC">
      <w:pPr>
        <w:widowControl/>
        <w:jc w:val="left"/>
        <w:rPr>
          <w:rFonts w:ascii="宋体" w:hAnsi="宋体"/>
          <w:sz w:val="18"/>
          <w:szCs w:val="18"/>
        </w:rPr>
      </w:pPr>
      <w:r w:rsidRPr="00E22D97">
        <w:rPr>
          <w:rFonts w:ascii="宋体" w:hAnsi="宋体" w:hint="eastAsia"/>
          <w:sz w:val="18"/>
          <w:szCs w:val="18"/>
        </w:rPr>
        <w:t>表1 径向动载荷系数X和轴向动载荷系数Y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709"/>
        <w:gridCol w:w="709"/>
        <w:gridCol w:w="850"/>
      </w:tblGrid>
      <w:tr w:rsidR="00342004" w:rsidTr="00E22D97">
        <w:tc>
          <w:tcPr>
            <w:tcW w:w="817" w:type="dxa"/>
            <w:vMerge w:val="restart"/>
            <w:vAlign w:val="center"/>
          </w:tcPr>
          <w:p w:rsidR="00342004" w:rsidRDefault="00342004" w:rsidP="00B32C3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</w:t>
            </w:r>
          </w:p>
        </w:tc>
        <w:tc>
          <w:tcPr>
            <w:tcW w:w="1276" w:type="dxa"/>
            <w:gridSpan w:val="2"/>
            <w:vAlign w:val="center"/>
          </w:tcPr>
          <w:p w:rsidR="00342004" w:rsidRDefault="00A56BE3" w:rsidP="00B32C34">
            <w:pPr>
              <w:jc w:val="center"/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≤e</m:t>
                </m:r>
              </m:oMath>
            </m:oMathPara>
          </w:p>
        </w:tc>
        <w:tc>
          <w:tcPr>
            <w:tcW w:w="1559" w:type="dxa"/>
            <w:gridSpan w:val="2"/>
            <w:vAlign w:val="center"/>
          </w:tcPr>
          <w:p w:rsidR="00342004" w:rsidRDefault="00A56BE3" w:rsidP="00B32C34">
            <w:pPr>
              <w:jc w:val="center"/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&gt;</m:t>
                </m:r>
                <m:r>
                  <w:rPr>
                    <w:rFonts w:ascii="Cambria Math" w:hAnsi="Cambria Math"/>
                  </w:rPr>
                  <m:t>e</m:t>
                </m:r>
              </m:oMath>
            </m:oMathPara>
          </w:p>
        </w:tc>
      </w:tr>
      <w:tr w:rsidR="00F12478" w:rsidTr="00E22D97">
        <w:tc>
          <w:tcPr>
            <w:tcW w:w="817" w:type="dxa"/>
            <w:vMerge/>
            <w:vAlign w:val="center"/>
          </w:tcPr>
          <w:p w:rsidR="00F12478" w:rsidRDefault="00F12478" w:rsidP="00B32C3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2478" w:rsidRDefault="00F12478" w:rsidP="00B32C3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</w:t>
            </w:r>
          </w:p>
        </w:tc>
        <w:tc>
          <w:tcPr>
            <w:tcW w:w="709" w:type="dxa"/>
            <w:vAlign w:val="center"/>
          </w:tcPr>
          <w:p w:rsidR="00F12478" w:rsidRDefault="00F12478" w:rsidP="00B32C3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709" w:type="dxa"/>
            <w:vAlign w:val="center"/>
          </w:tcPr>
          <w:p w:rsidR="00F12478" w:rsidRPr="005014BD" w:rsidRDefault="00F12478" w:rsidP="009379FD">
            <w:pPr>
              <w:widowControl/>
              <w:jc w:val="center"/>
            </w:pPr>
            <w:r w:rsidRPr="009379FD">
              <w:rPr>
                <w:rFonts w:ascii="宋体" w:hAnsi="宋体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F12478" w:rsidRDefault="00F12478" w:rsidP="009379FD">
            <w:pPr>
              <w:widowControl/>
              <w:jc w:val="center"/>
            </w:pPr>
            <w:r w:rsidRPr="009379FD">
              <w:rPr>
                <w:rFonts w:ascii="宋体" w:hAnsi="宋体"/>
                <w:szCs w:val="21"/>
              </w:rPr>
              <w:t>Y</w:t>
            </w:r>
          </w:p>
        </w:tc>
      </w:tr>
      <w:tr w:rsidR="00F12478" w:rsidTr="00E22D97">
        <w:tc>
          <w:tcPr>
            <w:tcW w:w="817" w:type="dxa"/>
            <w:vAlign w:val="center"/>
          </w:tcPr>
          <w:p w:rsidR="00F12478" w:rsidRDefault="00F12478" w:rsidP="00B32C3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0.68</w:t>
            </w:r>
          </w:p>
        </w:tc>
        <w:tc>
          <w:tcPr>
            <w:tcW w:w="567" w:type="dxa"/>
            <w:vAlign w:val="center"/>
          </w:tcPr>
          <w:p w:rsidR="00F12478" w:rsidRDefault="00F12478" w:rsidP="00B32C3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F12478" w:rsidRDefault="00F12478" w:rsidP="00B32C3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F12478" w:rsidRDefault="00F12478" w:rsidP="00B32C3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0.41</w:t>
            </w:r>
          </w:p>
        </w:tc>
        <w:tc>
          <w:tcPr>
            <w:tcW w:w="850" w:type="dxa"/>
            <w:vAlign w:val="center"/>
          </w:tcPr>
          <w:p w:rsidR="00F12478" w:rsidRDefault="00F12478" w:rsidP="00B32C3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0.87</w:t>
            </w:r>
          </w:p>
        </w:tc>
      </w:tr>
    </w:tbl>
    <w:p w:rsidR="002711EB" w:rsidRDefault="001D6527" w:rsidP="00A002FC">
      <w:pPr>
        <w:widowControl/>
        <w:jc w:val="left"/>
        <w:rPr>
          <w:rFonts w:ascii="宋体" w:hAnsi="宋体"/>
          <w:szCs w:val="21"/>
        </w:rPr>
      </w:pPr>
      <w:r>
        <w:object w:dxaOrig="18360" w:dyaOrig="7845">
          <v:shape id="_x0000_i1029" type="#_x0000_t75" style="width:263.6pt;height:98.3pt" o:ole="">
            <v:imagedata r:id="rId16" o:title="" croptop="9415f" cropbottom="8677f" cropleft="6254f" cropright="4657f"/>
          </v:shape>
          <o:OLEObject Type="Embed" ProgID="AutoCAD.Drawing.17" ShapeID="_x0000_i1029" DrawAspect="Content" ObjectID="_1605079850" r:id="rId17"/>
        </w:object>
      </w:r>
    </w:p>
    <w:p w:rsidR="001D6527" w:rsidRDefault="00D760EB" w:rsidP="00A741C0">
      <w:pPr>
        <w:widowControl/>
        <w:ind w:firstLineChars="1400" w:firstLine="2520"/>
        <w:jc w:val="left"/>
        <w:rPr>
          <w:rFonts w:ascii="宋体" w:hAnsi="宋体"/>
          <w:sz w:val="18"/>
          <w:szCs w:val="18"/>
        </w:rPr>
      </w:pPr>
      <w:r w:rsidRPr="00D760EB">
        <w:rPr>
          <w:rFonts w:ascii="宋体" w:hAnsi="宋体" w:hint="eastAsia"/>
          <w:sz w:val="18"/>
          <w:szCs w:val="18"/>
        </w:rPr>
        <w:t>图</w:t>
      </w:r>
      <w:r>
        <w:rPr>
          <w:rFonts w:ascii="宋体" w:hAnsi="宋体" w:hint="eastAsia"/>
          <w:sz w:val="18"/>
          <w:szCs w:val="18"/>
        </w:rPr>
        <w:t>5</w:t>
      </w:r>
    </w:p>
    <w:p w:rsidR="00A741C0" w:rsidRPr="00A741C0" w:rsidRDefault="00A741C0" w:rsidP="00A741C0">
      <w:pPr>
        <w:widowControl/>
        <w:ind w:firstLineChars="1400" w:firstLine="2520"/>
        <w:jc w:val="left"/>
        <w:rPr>
          <w:rFonts w:ascii="宋体" w:hAnsi="宋体"/>
          <w:sz w:val="18"/>
          <w:szCs w:val="18"/>
        </w:rPr>
      </w:pPr>
    </w:p>
    <w:p w:rsidR="00F12478" w:rsidRDefault="00BB7C94" w:rsidP="00A002F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四、结构分析题（</w:t>
      </w:r>
      <w:r w:rsidR="00AF6DFE">
        <w:rPr>
          <w:rFonts w:ascii="宋体" w:hAnsi="宋体" w:hint="eastAsia"/>
          <w:szCs w:val="21"/>
        </w:rPr>
        <w:t>共</w:t>
      </w:r>
      <w:r>
        <w:rPr>
          <w:rFonts w:ascii="宋体" w:hAnsi="宋体" w:hint="eastAsia"/>
          <w:szCs w:val="21"/>
        </w:rPr>
        <w:t>15分）</w:t>
      </w:r>
    </w:p>
    <w:p w:rsidR="00BB7C94" w:rsidRDefault="00BB7C94" w:rsidP="00BB7C94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指出图6中的结构不合理之处，并说明</w:t>
      </w:r>
      <w:r w:rsidR="00FF63BB">
        <w:rPr>
          <w:rFonts w:ascii="宋体" w:hAnsi="宋体" w:hint="eastAsia"/>
          <w:szCs w:val="21"/>
        </w:rPr>
        <w:t>原因</w:t>
      </w:r>
      <w:r>
        <w:rPr>
          <w:rFonts w:ascii="宋体" w:hAnsi="宋体" w:hint="eastAsia"/>
          <w:szCs w:val="21"/>
        </w:rPr>
        <w:t>。</w:t>
      </w:r>
    </w:p>
    <w:p w:rsidR="00BA29F1" w:rsidRDefault="00BA29F1" w:rsidP="00BB7C94">
      <w:pPr>
        <w:widowControl/>
        <w:ind w:firstLineChars="200" w:firstLine="420"/>
        <w:jc w:val="left"/>
        <w:rPr>
          <w:rFonts w:ascii="宋体" w:hAnsi="宋体"/>
          <w:szCs w:val="21"/>
        </w:rPr>
      </w:pPr>
    </w:p>
    <w:p w:rsidR="00A741C0" w:rsidRDefault="00A741C0" w:rsidP="00D760EB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7E21BDA" wp14:editId="28535144">
            <wp:simplePos x="0" y="0"/>
            <wp:positionH relativeFrom="margin">
              <wp:posOffset>2261235</wp:posOffset>
            </wp:positionH>
            <wp:positionV relativeFrom="margin">
              <wp:posOffset>4255135</wp:posOffset>
            </wp:positionV>
            <wp:extent cx="2176145" cy="114363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90" r="5908"/>
                    <a:stretch/>
                  </pic:blipFill>
                  <pic:spPr bwMode="auto">
                    <a:xfrm>
                      <a:off x="0" y="0"/>
                      <a:ext cx="2176145" cy="1143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9F1">
        <w:object w:dxaOrig="18360" w:dyaOrig="7845">
          <v:shape id="_x0000_i1030" type="#_x0000_t75" style="width:165.3pt;height:115.85pt" o:ole="">
            <v:imagedata r:id="rId19" o:title="" croptop="8492f" cropbottom="3877f" cropleft="15018f" cropright="18240f"/>
          </v:shape>
          <o:OLEObject Type="Embed" ProgID="AutoCAD.Drawing.17" ShapeID="_x0000_i1030" DrawAspect="Content" ObjectID="_1605079851" r:id="rId20"/>
        </w:object>
      </w:r>
      <w:r w:rsidR="00BA29F1">
        <w:rPr>
          <w:rFonts w:hint="eastAsia"/>
        </w:rPr>
        <w:t xml:space="preserve"> </w:t>
      </w:r>
    </w:p>
    <w:p w:rsidR="00D760EB" w:rsidRPr="00BB7C94" w:rsidRDefault="00D760EB" w:rsidP="00D760EB">
      <w:pPr>
        <w:widowControl/>
        <w:jc w:val="left"/>
        <w:rPr>
          <w:rFonts w:ascii="宋体" w:hAnsi="宋体"/>
          <w:szCs w:val="21"/>
        </w:rPr>
      </w:pPr>
      <w:r w:rsidRPr="00BB7C94">
        <w:rPr>
          <w:rFonts w:ascii="宋体" w:hAnsi="宋体" w:hint="eastAsia"/>
          <w:szCs w:val="21"/>
        </w:rPr>
        <w:t>（1）普通平键联接（2分）</w:t>
      </w:r>
      <w:r>
        <w:rPr>
          <w:rFonts w:ascii="宋体" w:hAnsi="宋体" w:hint="eastAsia"/>
          <w:szCs w:val="21"/>
        </w:rPr>
        <w:t xml:space="preserve"> </w:t>
      </w:r>
      <w:r w:rsidR="002C29F0">
        <w:rPr>
          <w:rFonts w:ascii="宋体" w:hAnsi="宋体" w:hint="eastAsia"/>
          <w:szCs w:val="21"/>
        </w:rPr>
        <w:t xml:space="preserve">                </w:t>
      </w:r>
      <w:r w:rsidRPr="00BB7C94">
        <w:rPr>
          <w:rFonts w:ascii="宋体" w:hAnsi="宋体" w:hint="eastAsia"/>
          <w:szCs w:val="21"/>
        </w:rPr>
        <w:t>（2）V带传动（4分）</w:t>
      </w:r>
    </w:p>
    <w:p w:rsidR="00A741C0" w:rsidRDefault="00A741C0" w:rsidP="00A741C0">
      <w:pPr>
        <w:widowControl/>
        <w:jc w:val="center"/>
        <w:rPr>
          <w:rFonts w:ascii="宋体" w:hAnsi="宋体"/>
          <w:szCs w:val="21"/>
        </w:rPr>
      </w:pPr>
    </w:p>
    <w:p w:rsidR="00A741C0" w:rsidRDefault="00A741C0" w:rsidP="00A741C0">
      <w:pPr>
        <w:widowControl/>
        <w:jc w:val="center"/>
        <w:rPr>
          <w:rFonts w:ascii="宋体" w:hAnsi="宋体"/>
          <w:szCs w:val="21"/>
        </w:rPr>
      </w:pPr>
    </w:p>
    <w:p w:rsidR="00A741C0" w:rsidRDefault="00A741C0" w:rsidP="00A741C0">
      <w:pPr>
        <w:widowControl/>
        <w:jc w:val="center"/>
        <w:rPr>
          <w:rFonts w:ascii="宋体" w:hAnsi="宋体"/>
          <w:szCs w:val="21"/>
        </w:rPr>
      </w:pPr>
    </w:p>
    <w:p w:rsidR="00A741C0" w:rsidRDefault="00A741C0" w:rsidP="00A741C0">
      <w:pPr>
        <w:widowControl/>
        <w:jc w:val="center"/>
        <w:rPr>
          <w:rFonts w:ascii="宋体" w:hAnsi="宋体"/>
          <w:szCs w:val="21"/>
        </w:rPr>
      </w:pPr>
    </w:p>
    <w:p w:rsidR="00A741C0" w:rsidRDefault="00A741C0" w:rsidP="00A741C0">
      <w:pPr>
        <w:widowControl/>
        <w:jc w:val="center"/>
        <w:rPr>
          <w:rFonts w:ascii="宋体" w:hAnsi="宋体"/>
          <w:szCs w:val="21"/>
        </w:rPr>
      </w:pPr>
    </w:p>
    <w:p w:rsidR="00494AB1" w:rsidRDefault="00494AB1" w:rsidP="00BB7C94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object w:dxaOrig="18360" w:dyaOrig="7845">
          <v:shape id="_x0000_i1031" type="#_x0000_t75" style="width:107.7pt;height:87.65pt" o:ole="">
            <v:imagedata r:id="rId21" o:title="" croptop="19938f" cropbottom="17353f" cropleft="28928f" cropright="21768f"/>
          </v:shape>
          <o:OLEObject Type="Embed" ProgID="AutoCAD.Drawing.17" ShapeID="_x0000_i1031" DrawAspect="Content" ObjectID="_1605079852" r:id="rId22"/>
        </w:object>
      </w:r>
      <w:r w:rsidR="00824E43">
        <w:rPr>
          <w:rFonts w:hint="eastAsia"/>
        </w:rPr>
        <w:t xml:space="preserve">        </w:t>
      </w:r>
      <w:r>
        <w:object w:dxaOrig="18360" w:dyaOrig="7845">
          <v:shape id="_x0000_i1032" type="#_x0000_t75" style="width:167.15pt;height:139.6pt" o:ole="">
            <v:imagedata r:id="rId23" o:title="" cropleft="15476f" cropright="16423f"/>
          </v:shape>
          <o:OLEObject Type="Embed" ProgID="AutoCAD.Drawing.17" ShapeID="_x0000_i1032" DrawAspect="Content" ObjectID="_1605079853" r:id="rId24"/>
        </w:object>
      </w:r>
    </w:p>
    <w:p w:rsidR="0021294C" w:rsidRDefault="00BB7C94" w:rsidP="00D760EB">
      <w:pPr>
        <w:widowControl/>
        <w:ind w:firstLineChars="100" w:firstLine="210"/>
        <w:jc w:val="left"/>
        <w:rPr>
          <w:rFonts w:ascii="宋体" w:hAnsi="宋体"/>
          <w:szCs w:val="21"/>
        </w:rPr>
      </w:pPr>
      <w:r w:rsidRPr="00BB7C94">
        <w:rPr>
          <w:rFonts w:ascii="宋体" w:hAnsi="宋体" w:hint="eastAsia"/>
          <w:szCs w:val="21"/>
        </w:rPr>
        <w:t>（3）V带的装配（2分）</w:t>
      </w:r>
      <w:r w:rsidR="00D760EB">
        <w:rPr>
          <w:rFonts w:ascii="宋体" w:hAnsi="宋体" w:hint="eastAsia"/>
          <w:szCs w:val="21"/>
        </w:rPr>
        <w:t xml:space="preserve">             </w:t>
      </w:r>
      <w:r w:rsidRPr="00BB7C94">
        <w:rPr>
          <w:rFonts w:ascii="宋体" w:hAnsi="宋体" w:hint="eastAsia"/>
          <w:szCs w:val="21"/>
        </w:rPr>
        <w:t>（4）轴与滚动轴承</w:t>
      </w:r>
      <w:r w:rsidR="0021294C" w:rsidRPr="00BB7C94">
        <w:rPr>
          <w:rFonts w:ascii="宋体" w:hAnsi="宋体" w:hint="eastAsia"/>
          <w:szCs w:val="21"/>
        </w:rPr>
        <w:t>（7分）</w:t>
      </w:r>
    </w:p>
    <w:p w:rsidR="00BB7C94" w:rsidRPr="0021294C" w:rsidRDefault="0021294C" w:rsidP="0021294C">
      <w:pPr>
        <w:widowControl/>
        <w:ind w:firstLineChars="1900" w:firstLine="3420"/>
        <w:jc w:val="left"/>
        <w:rPr>
          <w:rFonts w:ascii="宋体" w:hAnsi="宋体"/>
          <w:sz w:val="18"/>
          <w:szCs w:val="18"/>
        </w:rPr>
      </w:pPr>
      <w:r w:rsidRPr="0021294C">
        <w:rPr>
          <w:rFonts w:hint="eastAsia"/>
          <w:sz w:val="18"/>
          <w:szCs w:val="18"/>
        </w:rPr>
        <w:t>（</w:t>
      </w:r>
      <w:r w:rsidRPr="0021294C">
        <w:rPr>
          <w:rFonts w:ascii="宋体" w:hAnsi="宋体" w:hint="eastAsia"/>
          <w:sz w:val="18"/>
          <w:szCs w:val="18"/>
        </w:rPr>
        <w:t>轴承采用油润滑，倒角、倒圆忽略不计）</w:t>
      </w:r>
    </w:p>
    <w:p w:rsidR="00D760EB" w:rsidRPr="00D760EB" w:rsidRDefault="00D760EB" w:rsidP="00752B70">
      <w:pPr>
        <w:widowControl/>
        <w:ind w:firstLineChars="1600" w:firstLine="2880"/>
        <w:jc w:val="left"/>
        <w:rPr>
          <w:rFonts w:ascii="宋体" w:hAnsi="宋体"/>
          <w:sz w:val="18"/>
          <w:szCs w:val="18"/>
        </w:rPr>
      </w:pPr>
      <w:r w:rsidRPr="00D760EB">
        <w:rPr>
          <w:rFonts w:ascii="宋体" w:hAnsi="宋体" w:hint="eastAsia"/>
          <w:sz w:val="18"/>
          <w:szCs w:val="18"/>
        </w:rPr>
        <w:t>图</w:t>
      </w:r>
      <w:r>
        <w:rPr>
          <w:rFonts w:ascii="宋体" w:hAnsi="宋体" w:hint="eastAsia"/>
          <w:sz w:val="18"/>
          <w:szCs w:val="18"/>
        </w:rPr>
        <w:t>6</w:t>
      </w:r>
    </w:p>
    <w:p w:rsidR="00BB7C94" w:rsidRPr="00BB7C94" w:rsidRDefault="00BB7C94" w:rsidP="00BB7C94">
      <w:pPr>
        <w:widowControl/>
        <w:ind w:left="420"/>
        <w:jc w:val="left"/>
        <w:rPr>
          <w:rFonts w:ascii="宋体" w:hAnsi="宋体"/>
          <w:szCs w:val="21"/>
        </w:rPr>
      </w:pPr>
    </w:p>
    <w:p w:rsidR="00163B2E" w:rsidRPr="009B360F" w:rsidRDefault="00163B2E" w:rsidP="00E35328">
      <w:pPr>
        <w:widowControl/>
        <w:jc w:val="left"/>
        <w:rPr>
          <w:rFonts w:ascii="宋体" w:hAnsi="宋体"/>
          <w:szCs w:val="21"/>
        </w:rPr>
      </w:pPr>
    </w:p>
    <w:p w:rsidR="008F57AC" w:rsidRPr="00BF4C45" w:rsidRDefault="008F57AC" w:rsidP="008F57AC">
      <w:pPr>
        <w:widowControl/>
        <w:ind w:firstLineChars="200" w:firstLine="420"/>
        <w:jc w:val="left"/>
        <w:rPr>
          <w:rFonts w:ascii="宋体" w:hAnsi="宋体"/>
          <w:szCs w:val="21"/>
        </w:rPr>
      </w:pPr>
    </w:p>
    <w:p w:rsidR="008F57AC" w:rsidRPr="008F57AC" w:rsidRDefault="008F57AC" w:rsidP="008F57AC">
      <w:pPr>
        <w:widowControl/>
        <w:ind w:firstLineChars="200" w:firstLine="420"/>
        <w:jc w:val="left"/>
        <w:rPr>
          <w:rFonts w:ascii="宋体" w:hAnsi="宋体"/>
          <w:szCs w:val="21"/>
        </w:rPr>
      </w:pPr>
    </w:p>
    <w:p w:rsidR="005B510A" w:rsidRPr="008448E0" w:rsidRDefault="005B510A" w:rsidP="005B4609">
      <w:pPr>
        <w:widowControl/>
        <w:ind w:firstLineChars="200" w:firstLine="420"/>
        <w:jc w:val="left"/>
        <w:rPr>
          <w:rFonts w:ascii="宋体" w:hAnsi="宋体"/>
          <w:szCs w:val="21"/>
        </w:rPr>
      </w:pPr>
    </w:p>
    <w:p w:rsidR="00F070E6" w:rsidRPr="00F070E6" w:rsidRDefault="00F070E6" w:rsidP="00D46864">
      <w:pPr>
        <w:widowControl/>
        <w:jc w:val="left"/>
        <w:rPr>
          <w:rFonts w:ascii="宋体" w:hAnsi="宋体"/>
          <w:szCs w:val="21"/>
        </w:rPr>
      </w:pPr>
    </w:p>
    <w:p w:rsidR="00C16B75" w:rsidRPr="00C16B75" w:rsidRDefault="00C16B75" w:rsidP="00C16B75">
      <w:pPr>
        <w:widowControl/>
        <w:ind w:firstLineChars="200" w:firstLine="420"/>
        <w:jc w:val="left"/>
        <w:rPr>
          <w:rFonts w:ascii="宋体" w:hAnsi="宋体"/>
          <w:szCs w:val="21"/>
        </w:rPr>
      </w:pPr>
    </w:p>
    <w:p w:rsidR="00C1248D" w:rsidRDefault="00C1248D">
      <w:pPr>
        <w:widowControl/>
        <w:jc w:val="left"/>
        <w:rPr>
          <w:rFonts w:ascii="宋体" w:hAnsi="宋体"/>
          <w:szCs w:val="21"/>
        </w:rPr>
      </w:pPr>
    </w:p>
    <w:p w:rsidR="00C1248D" w:rsidRDefault="00C1248D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p w:rsidR="00A741C0" w:rsidRDefault="00A741C0">
      <w:pPr>
        <w:widowControl/>
        <w:jc w:val="left"/>
        <w:rPr>
          <w:rFonts w:ascii="宋体" w:hAnsi="宋体"/>
          <w:szCs w:val="21"/>
        </w:rPr>
      </w:pPr>
    </w:p>
    <w:sectPr w:rsidR="00A741C0" w:rsidSect="008534EA">
      <w:headerReference w:type="default" r:id="rId25"/>
      <w:footerReference w:type="default" r:id="rId26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C09" w:rsidRDefault="00C74C09">
      <w:r>
        <w:separator/>
      </w:r>
    </w:p>
  </w:endnote>
  <w:endnote w:type="continuationSeparator" w:id="0">
    <w:p w:rsidR="00C74C09" w:rsidRDefault="00C7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005155"/>
      <w:docPartObj>
        <w:docPartGallery w:val="Page Numbers (Bottom of Page)"/>
        <w:docPartUnique/>
      </w:docPartObj>
    </w:sdtPr>
    <w:sdtEndPr/>
    <w:sdtContent>
      <w:p w:rsidR="007F03B2" w:rsidRDefault="007F03B2">
        <w:pPr>
          <w:pStyle w:val="a4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56BE3" w:rsidRPr="00A56BE3">
          <w:rPr>
            <w:noProof/>
            <w:lang w:val="zh-CN"/>
          </w:rPr>
          <w:t>6</w:t>
        </w:r>
        <w:r>
          <w:fldChar w:fldCharType="end"/>
        </w:r>
        <w:r>
          <w:rPr>
            <w:rFonts w:hint="eastAsia"/>
          </w:rPr>
          <w:t>页</w:t>
        </w:r>
      </w:p>
    </w:sdtContent>
  </w:sdt>
  <w:p w:rsidR="007F03B2" w:rsidRDefault="007F03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C09" w:rsidRDefault="00C74C09">
      <w:r>
        <w:separator/>
      </w:r>
    </w:p>
  </w:footnote>
  <w:footnote w:type="continuationSeparator" w:id="0">
    <w:p w:rsidR="00C74C09" w:rsidRDefault="00C74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EA" w:rsidRDefault="008534EA" w:rsidP="008534EA">
    <w:pPr>
      <w:pStyle w:val="a3"/>
      <w:jc w:val="right"/>
    </w:pPr>
    <w:r>
      <w:rPr>
        <w:rFonts w:hint="eastAsia"/>
      </w:rPr>
      <w:t>重庆理工大学硕士研究生</w:t>
    </w:r>
    <w:r w:rsidR="0082305D">
      <w:rPr>
        <w:rFonts w:hint="eastAsia"/>
      </w:rPr>
      <w:t>招生考试</w:t>
    </w:r>
    <w:r>
      <w:rPr>
        <w:rFonts w:hint="eastAsia"/>
      </w:rPr>
      <w:t>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B4C7B"/>
    <w:multiLevelType w:val="hybridMultilevel"/>
    <w:tmpl w:val="4256506C"/>
    <w:lvl w:ilvl="0" w:tplc="38B0322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BA73348"/>
    <w:multiLevelType w:val="hybridMultilevel"/>
    <w:tmpl w:val="E9AADD78"/>
    <w:lvl w:ilvl="0" w:tplc="03621D9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EA"/>
    <w:rsid w:val="00011A2A"/>
    <w:rsid w:val="000136C7"/>
    <w:rsid w:val="00036D4F"/>
    <w:rsid w:val="00042673"/>
    <w:rsid w:val="0009105B"/>
    <w:rsid w:val="000969E1"/>
    <w:rsid w:val="000B256D"/>
    <w:rsid w:val="000B4410"/>
    <w:rsid w:val="00136085"/>
    <w:rsid w:val="00162394"/>
    <w:rsid w:val="00163660"/>
    <w:rsid w:val="00163B2E"/>
    <w:rsid w:val="001D3970"/>
    <w:rsid w:val="001D6527"/>
    <w:rsid w:val="0021082E"/>
    <w:rsid w:val="0021262A"/>
    <w:rsid w:val="0021294C"/>
    <w:rsid w:val="0023389F"/>
    <w:rsid w:val="00233B40"/>
    <w:rsid w:val="00237E50"/>
    <w:rsid w:val="00252EA7"/>
    <w:rsid w:val="00263FA9"/>
    <w:rsid w:val="002645EF"/>
    <w:rsid w:val="002711EB"/>
    <w:rsid w:val="002B199E"/>
    <w:rsid w:val="002C29F0"/>
    <w:rsid w:val="002D10FE"/>
    <w:rsid w:val="002E173D"/>
    <w:rsid w:val="002F7ED1"/>
    <w:rsid w:val="003131CE"/>
    <w:rsid w:val="00315026"/>
    <w:rsid w:val="0032548F"/>
    <w:rsid w:val="003343A4"/>
    <w:rsid w:val="00342004"/>
    <w:rsid w:val="00357914"/>
    <w:rsid w:val="0036708D"/>
    <w:rsid w:val="004644F1"/>
    <w:rsid w:val="004825A6"/>
    <w:rsid w:val="004836FE"/>
    <w:rsid w:val="00494AB1"/>
    <w:rsid w:val="004A2F3C"/>
    <w:rsid w:val="004B218A"/>
    <w:rsid w:val="004C2D5B"/>
    <w:rsid w:val="004C79CF"/>
    <w:rsid w:val="004F3BCA"/>
    <w:rsid w:val="00536849"/>
    <w:rsid w:val="0054589C"/>
    <w:rsid w:val="00583F33"/>
    <w:rsid w:val="00591719"/>
    <w:rsid w:val="005B4609"/>
    <w:rsid w:val="005B510A"/>
    <w:rsid w:val="005B56B4"/>
    <w:rsid w:val="005C3822"/>
    <w:rsid w:val="005C7D5C"/>
    <w:rsid w:val="005D1052"/>
    <w:rsid w:val="005D2AB5"/>
    <w:rsid w:val="005F011B"/>
    <w:rsid w:val="00663614"/>
    <w:rsid w:val="006763D1"/>
    <w:rsid w:val="006C31C9"/>
    <w:rsid w:val="006F20CA"/>
    <w:rsid w:val="007003AF"/>
    <w:rsid w:val="007046BF"/>
    <w:rsid w:val="00752B70"/>
    <w:rsid w:val="00757351"/>
    <w:rsid w:val="007802C2"/>
    <w:rsid w:val="00781F96"/>
    <w:rsid w:val="007E4C21"/>
    <w:rsid w:val="007F03B2"/>
    <w:rsid w:val="007F48FC"/>
    <w:rsid w:val="0082305D"/>
    <w:rsid w:val="00824E43"/>
    <w:rsid w:val="00824FE6"/>
    <w:rsid w:val="00826901"/>
    <w:rsid w:val="00844056"/>
    <w:rsid w:val="008448E0"/>
    <w:rsid w:val="00850086"/>
    <w:rsid w:val="008534EA"/>
    <w:rsid w:val="008E43F4"/>
    <w:rsid w:val="008F57AC"/>
    <w:rsid w:val="009379FD"/>
    <w:rsid w:val="009475C9"/>
    <w:rsid w:val="00951293"/>
    <w:rsid w:val="00970AC6"/>
    <w:rsid w:val="00971331"/>
    <w:rsid w:val="009956B0"/>
    <w:rsid w:val="009A78C1"/>
    <w:rsid w:val="009B360F"/>
    <w:rsid w:val="009B7730"/>
    <w:rsid w:val="009D0C20"/>
    <w:rsid w:val="009D4180"/>
    <w:rsid w:val="00A002FC"/>
    <w:rsid w:val="00A0641B"/>
    <w:rsid w:val="00A17BF1"/>
    <w:rsid w:val="00A35E5B"/>
    <w:rsid w:val="00A474AD"/>
    <w:rsid w:val="00A512D7"/>
    <w:rsid w:val="00A56BE3"/>
    <w:rsid w:val="00A73BC3"/>
    <w:rsid w:val="00A741C0"/>
    <w:rsid w:val="00A779DA"/>
    <w:rsid w:val="00AC5E03"/>
    <w:rsid w:val="00AD60FF"/>
    <w:rsid w:val="00AF205B"/>
    <w:rsid w:val="00AF6DFE"/>
    <w:rsid w:val="00B13FD9"/>
    <w:rsid w:val="00B273AC"/>
    <w:rsid w:val="00B32C34"/>
    <w:rsid w:val="00BA29F1"/>
    <w:rsid w:val="00BB7C94"/>
    <w:rsid w:val="00BC7BE6"/>
    <w:rsid w:val="00BF4C45"/>
    <w:rsid w:val="00C1248D"/>
    <w:rsid w:val="00C1259E"/>
    <w:rsid w:val="00C16B75"/>
    <w:rsid w:val="00C301D8"/>
    <w:rsid w:val="00C43051"/>
    <w:rsid w:val="00C71B54"/>
    <w:rsid w:val="00C74C09"/>
    <w:rsid w:val="00C87A6D"/>
    <w:rsid w:val="00C94491"/>
    <w:rsid w:val="00CB2F4E"/>
    <w:rsid w:val="00CB7470"/>
    <w:rsid w:val="00CF6B32"/>
    <w:rsid w:val="00CF7A3A"/>
    <w:rsid w:val="00D46864"/>
    <w:rsid w:val="00D72F03"/>
    <w:rsid w:val="00D760EB"/>
    <w:rsid w:val="00D9381A"/>
    <w:rsid w:val="00DA655A"/>
    <w:rsid w:val="00E2145D"/>
    <w:rsid w:val="00E22D97"/>
    <w:rsid w:val="00E35328"/>
    <w:rsid w:val="00ED3ABA"/>
    <w:rsid w:val="00EE77DD"/>
    <w:rsid w:val="00F070E6"/>
    <w:rsid w:val="00F12478"/>
    <w:rsid w:val="00F13027"/>
    <w:rsid w:val="00F52940"/>
    <w:rsid w:val="00F71726"/>
    <w:rsid w:val="00F72482"/>
    <w:rsid w:val="00F805E4"/>
    <w:rsid w:val="00F84E55"/>
    <w:rsid w:val="00F85A26"/>
    <w:rsid w:val="00FD5B37"/>
    <w:rsid w:val="00FF0DB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99BA798-6650-42C5-8B2A-AFE00A32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laceholder Text"/>
    <w:basedOn w:val="a0"/>
    <w:uiPriority w:val="99"/>
    <w:semiHidden/>
    <w:rsid w:val="00C16B75"/>
    <w:rPr>
      <w:color w:val="808080"/>
    </w:rPr>
  </w:style>
  <w:style w:type="paragraph" w:styleId="a6">
    <w:name w:val="Balloon Text"/>
    <w:basedOn w:val="a"/>
    <w:link w:val="Char0"/>
    <w:rsid w:val="00C16B75"/>
    <w:rPr>
      <w:sz w:val="18"/>
      <w:szCs w:val="18"/>
    </w:rPr>
  </w:style>
  <w:style w:type="character" w:customStyle="1" w:styleId="Char0">
    <w:name w:val="批注框文本 Char"/>
    <w:basedOn w:val="a0"/>
    <w:link w:val="a6"/>
    <w:rsid w:val="00C16B75"/>
    <w:rPr>
      <w:kern w:val="2"/>
      <w:sz w:val="18"/>
      <w:szCs w:val="18"/>
    </w:rPr>
  </w:style>
  <w:style w:type="table" w:styleId="a7">
    <w:name w:val="Table Grid"/>
    <w:basedOn w:val="a1"/>
    <w:rsid w:val="00F12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B7C94"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rsid w:val="007F03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CBF2-F44E-4C81-8991-23DFDC44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514</Words>
  <Characters>2934</Characters>
  <Application>Microsoft Office Word</Application>
  <DocSecurity>0</DocSecurity>
  <Lines>24</Lines>
  <Paragraphs>6</Paragraphs>
  <ScaleCrop>false</ScaleCrop>
  <Company>WWW.YlmF.CoM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137</cp:revision>
  <cp:lastPrinted>2018-11-30T02:43:00Z</cp:lastPrinted>
  <dcterms:created xsi:type="dcterms:W3CDTF">2018-11-27T08:10:00Z</dcterms:created>
  <dcterms:modified xsi:type="dcterms:W3CDTF">2018-11-30T02:44:00Z</dcterms:modified>
</cp:coreProperties>
</file>