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</w:rPr>
      </w:pPr>
      <w:bookmarkStart w:id="4" w:name="_GoBack"/>
      <w:bookmarkEnd w:id="4"/>
      <w:r>
        <w:rPr>
          <w:rFonts w:hint="eastAsia" w:ascii="黑体" w:eastAsia="黑体"/>
          <w:sz w:val="30"/>
        </w:rPr>
        <w:t>桂林理工大学2020年硕士研究生入学考试试题（A卷）</w:t>
      </w:r>
    </w:p>
    <w:p>
      <w:pPr>
        <w:spacing w:beforeLines="50"/>
      </w:pPr>
      <w:r>
        <w:rPr>
          <w:rFonts w:hint="eastAsia"/>
          <w:sz w:val="24"/>
        </w:rPr>
        <w:t>考试科目代码：816</w:t>
      </w:r>
    </w:p>
    <w:p>
      <w:pPr>
        <w:rPr>
          <w:b/>
          <w:bCs/>
          <w:sz w:val="24"/>
        </w:rPr>
      </w:pPr>
      <w:r>
        <w:rPr>
          <w:rFonts w:hint="eastAsia"/>
          <w:sz w:val="24"/>
        </w:rPr>
        <w:t>考试科目名称：</w:t>
      </w:r>
      <w:r>
        <w:rPr>
          <w:rFonts w:hint="eastAsia"/>
          <w:b/>
          <w:bCs/>
          <w:sz w:val="24"/>
        </w:rPr>
        <w:t>环境化学</w:t>
      </w:r>
    </w:p>
    <w:p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　　　　　　　　　　　　　　　（总分</w:t>
      </w:r>
      <w:r>
        <w:rPr>
          <w:b/>
          <w:bCs/>
          <w:u w:val="single"/>
        </w:rPr>
        <w:t>150</w:t>
      </w:r>
      <w:r>
        <w:rPr>
          <w:rFonts w:hint="eastAsia"/>
          <w:b/>
          <w:bCs/>
          <w:u w:val="single"/>
        </w:rPr>
        <w:t xml:space="preserve">分，三小时答完）   　　　　　　　                     </w:t>
      </w:r>
    </w:p>
    <w:p>
      <w:pPr>
        <w:rPr>
          <w:shd w:val="pct10" w:color="auto" w:fill="FFFFFF"/>
        </w:rPr>
      </w:pPr>
      <w:r>
        <w:rPr>
          <w:rFonts w:hint="eastAsia"/>
          <w:b/>
          <w:bCs/>
        </w:rPr>
        <w:t>考生注意：1．请将答题写在答卷纸上，写在试卷上视为无效。</w:t>
      </w:r>
    </w:p>
    <w:p>
      <w:pPr>
        <w:ind w:firstLine="1090" w:firstLineChars="517"/>
        <w:rPr>
          <w:shd w:val="pct10" w:color="auto" w:fill="FFFFFF"/>
        </w:rPr>
      </w:pPr>
      <w:r>
        <w:rPr>
          <w:rFonts w:hint="eastAsia"/>
          <w:b/>
          <w:bCs/>
        </w:rPr>
        <w:t>2．考试需带</w:t>
      </w:r>
      <w:r>
        <w:rPr>
          <w:rFonts w:hint="eastAsia"/>
          <w:b/>
          <w:bCs/>
          <w:u w:val="single"/>
        </w:rPr>
        <w:t xml:space="preserve">  无存储功能科学</w:t>
      </w:r>
      <w:r>
        <w:rPr>
          <w:rFonts w:hint="eastAsia" w:ascii="宋体" w:hAnsi="宋体"/>
          <w:b/>
          <w:bCs/>
          <w:u w:val="single"/>
        </w:rPr>
        <w:t>计算器、</w:t>
      </w:r>
      <w:r>
        <w:rPr>
          <w:rFonts w:ascii="宋体" w:hAnsi="宋体"/>
          <w:b/>
          <w:bCs/>
          <w:u w:val="single"/>
        </w:rPr>
        <w:t>三角板</w:t>
      </w:r>
      <w:r>
        <w:rPr>
          <w:rFonts w:hint="eastAsia" w:ascii="宋体" w:hAnsi="宋体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</w:rPr>
        <w:t>用具</w:t>
      </w:r>
    </w:p>
    <w:p>
      <w:pPr>
        <w:rPr>
          <w:b/>
          <w:bCs/>
          <w:sz w:val="24"/>
        </w:rPr>
      </w:pPr>
    </w:p>
    <w:p>
      <w:r>
        <w:rPr>
          <w:rFonts w:hint="eastAsia"/>
          <w:b/>
          <w:bCs/>
          <w:sz w:val="24"/>
        </w:rPr>
        <w:t>一、名词解释题（每小题5分，共30分）</w:t>
      </w:r>
    </w:p>
    <w:p>
      <w:pPr>
        <w:ind w:firstLine="420"/>
      </w:pPr>
      <w:r>
        <w:rPr>
          <w:rFonts w:hint="eastAsia"/>
        </w:rPr>
        <w:t>1.热岛效应 2.伦敦烟雾 3.辐射逆温 4.专属吸附 5.POPs  6.土壤潜性酸度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二、填空题（每空1分，共25分）</w:t>
      </w:r>
    </w:p>
    <w:p>
      <w:pPr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.</w:t>
      </w:r>
      <w:r>
        <w:rPr>
          <w:rFonts w:ascii="宋体" w:hAnsi="宋体" w:cs="宋体"/>
          <w:kern w:val="0"/>
          <w:szCs w:val="21"/>
        </w:rPr>
        <w:t>五十年代日本出现的痛痛病是由</w:t>
      </w:r>
      <w:r>
        <w:rPr>
          <w:rFonts w:hint="eastAsia" w:ascii="宋体" w:hAnsi="宋体" w:cs="宋体"/>
          <w:szCs w:val="21"/>
        </w:rPr>
        <w:t>________</w:t>
      </w:r>
      <w:r>
        <w:rPr>
          <w:rFonts w:ascii="宋体" w:hAnsi="宋体" w:cs="宋体"/>
          <w:kern w:val="0"/>
          <w:szCs w:val="21"/>
        </w:rPr>
        <w:t>污染水体后引起的。</w:t>
      </w: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2.总酸度=</w:t>
      </w:r>
      <w:r>
        <w:rPr>
          <w:rFonts w:hint="eastAsia" w:ascii="宋体" w:hAnsi="宋体" w:cs="宋体"/>
          <w:szCs w:val="21"/>
        </w:rPr>
        <w:t>________</w:t>
      </w:r>
      <w:r>
        <w:rPr>
          <w:rFonts w:ascii="宋体" w:hAnsi="宋体" w:cs="宋体"/>
          <w:kern w:val="0"/>
          <w:szCs w:val="21"/>
        </w:rPr>
        <w:t xml:space="preserve"> + </w:t>
      </w:r>
      <w:r>
        <w:rPr>
          <w:rFonts w:hint="eastAsia" w:ascii="宋体" w:hAnsi="宋体" w:cs="宋体"/>
          <w:szCs w:val="21"/>
        </w:rPr>
        <w:t>________</w:t>
      </w:r>
      <w:r>
        <w:rPr>
          <w:rFonts w:ascii="宋体" w:hAnsi="宋体" w:cs="宋体"/>
          <w:kern w:val="0"/>
          <w:szCs w:val="21"/>
        </w:rPr>
        <w:t xml:space="preserve"> +</w:t>
      </w:r>
      <w:r>
        <w:rPr>
          <w:rFonts w:hint="eastAsia" w:ascii="宋体" w:hAnsi="宋体" w:cs="宋体"/>
          <w:szCs w:val="21"/>
        </w:rPr>
        <w:t>________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sym w:font="Symbol" w:char="F02D"/>
      </w:r>
      <w:r>
        <w:rPr>
          <w:rFonts w:ascii="宋体" w:hAnsi="宋体" w:cs="宋体"/>
          <w:kern w:val="0"/>
          <w:szCs w:val="21"/>
        </w:rPr>
        <w:t>[</w:t>
      </w:r>
      <w:r>
        <w:rPr>
          <w:rFonts w:ascii="Sitka Banner" w:hAnsi="Sitka Banner" w:cs="宋体"/>
          <w:kern w:val="0"/>
          <w:szCs w:val="21"/>
        </w:rPr>
        <w:t>OH</w:t>
      </w:r>
      <w:r>
        <w:rPr>
          <w:rFonts w:ascii="Sitka Banner" w:hAnsi="Sitka Banner" w:cs="宋体"/>
          <w:kern w:val="0"/>
          <w:szCs w:val="21"/>
          <w:vertAlign w:val="superscript"/>
        </w:rPr>
        <w:t>-</w:t>
      </w:r>
      <w:r>
        <w:rPr>
          <w:rFonts w:ascii="宋体" w:hAnsi="宋体" w:cs="宋体"/>
          <w:kern w:val="0"/>
          <w:szCs w:val="21"/>
        </w:rPr>
        <w:t>]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2.吸附等温式是用来表达溶液中</w:t>
      </w:r>
      <w:r>
        <w:rPr>
          <w:rFonts w:hint="eastAsia" w:ascii="宋体" w:hAnsi="宋体" w:cs="宋体"/>
          <w:szCs w:val="21"/>
        </w:rPr>
        <w:t>_________和__________之间的关系。</w:t>
      </w: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3.</w:t>
      </w:r>
      <w:r>
        <w:rPr>
          <w:rFonts w:hint="eastAsia" w:ascii="宋体" w:hAnsi="宋体"/>
          <w:kern w:val="0"/>
          <w:szCs w:val="18"/>
        </w:rPr>
        <w:t>化学农药在土壤中的迁移主要是通过</w:t>
      </w:r>
      <w:r>
        <w:rPr>
          <w:rFonts w:hint="eastAsia"/>
        </w:rPr>
        <w:t>________和___________等两种方式进行。</w:t>
      </w:r>
    </w:p>
    <w:p>
      <w:pPr>
        <w:adjustRightInd w:val="0"/>
        <w:snapToGrid w:val="0"/>
        <w:ind w:firstLine="420" w:firstLineChars="200"/>
        <w:rPr>
          <w:kern w:val="0"/>
          <w:sz w:val="24"/>
        </w:rPr>
      </w:pPr>
      <w:r>
        <w:rPr>
          <w:rFonts w:hint="eastAsia" w:ascii="宋体" w:hAnsi="宋体" w:cs="宋体"/>
          <w:kern w:val="0"/>
          <w:szCs w:val="21"/>
        </w:rPr>
        <w:t>4.</w:t>
      </w:r>
      <w:r>
        <w:rPr>
          <w:rFonts w:ascii="宋体" w:hAnsi="宋体"/>
          <w:kern w:val="0"/>
          <w:szCs w:val="18"/>
        </w:rPr>
        <w:t>根据腐殖质在酸和碱溶液中的溶解度可划分为</w:t>
      </w:r>
      <w:r>
        <w:rPr>
          <w:rFonts w:hint="eastAsia"/>
        </w:rPr>
        <w:t>________</w:t>
      </w:r>
      <w:r>
        <w:rPr>
          <w:rFonts w:hint="eastAsia" w:ascii="宋体" w:hAnsi="宋体"/>
          <w:kern w:val="0"/>
          <w:szCs w:val="18"/>
        </w:rPr>
        <w:t>、</w:t>
      </w:r>
      <w:r>
        <w:rPr>
          <w:rFonts w:hint="eastAsia"/>
        </w:rPr>
        <w:t>________</w:t>
      </w:r>
      <w:r>
        <w:rPr>
          <w:rFonts w:hint="eastAsia" w:ascii="宋体" w:hAnsi="宋体"/>
          <w:kern w:val="0"/>
          <w:szCs w:val="18"/>
        </w:rPr>
        <w:t>、</w:t>
      </w:r>
      <w:r>
        <w:rPr>
          <w:rFonts w:hint="eastAsia"/>
        </w:rPr>
        <w:t>________</w:t>
      </w:r>
      <w:r>
        <w:rPr>
          <w:rFonts w:ascii="宋体" w:hAnsi="宋体"/>
          <w:kern w:val="0"/>
          <w:szCs w:val="18"/>
        </w:rPr>
        <w:t>三类。</w:t>
      </w: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5.</w:t>
      </w:r>
      <w:r>
        <w:rPr>
          <w:rFonts w:hint="eastAsia"/>
        </w:rPr>
        <w:t>有机污染物一般通过__________、_________、__________、__________、生物富集和生物降解作用等过程进行迁移转化。</w:t>
      </w:r>
    </w:p>
    <w:p>
      <w:pPr>
        <w:adjustRightInd w:val="0"/>
        <w:snapToGrid w:val="0"/>
        <w:ind w:firstLine="420" w:firstLineChars="200"/>
      </w:pPr>
      <w:r>
        <w:rPr>
          <w:rFonts w:hint="eastAsia"/>
        </w:rPr>
        <w:t>6.</w:t>
      </w:r>
      <w:r>
        <w:t>土壤及沉积物（底泥）对水中有机污染物的吸附作用包括</w:t>
      </w:r>
      <w:r>
        <w:rPr>
          <w:rFonts w:hint="eastAsia"/>
        </w:rPr>
        <w:t>__________</w:t>
      </w:r>
      <w:r>
        <w:t>、</w:t>
      </w:r>
      <w:r>
        <w:rPr>
          <w:rFonts w:hint="eastAsia"/>
        </w:rPr>
        <w:t>__________</w:t>
      </w:r>
      <w:r>
        <w:t>。</w:t>
      </w:r>
    </w:p>
    <w:p>
      <w:pPr>
        <w:widowControl/>
        <w:snapToGrid w:val="0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7.</w:t>
      </w:r>
      <w:r>
        <w:rPr>
          <w:rFonts w:hint="eastAsia"/>
        </w:rPr>
        <w:t>CF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+ </w:t>
      </w:r>
      <w:r>
        <w:rPr>
          <w:rFonts w:hint="eastAsia"/>
          <w:i/>
        </w:rPr>
        <w:t>hv</w:t>
      </w:r>
      <w:r>
        <w:rPr>
          <w:rFonts w:hint="eastAsia"/>
        </w:rPr>
        <w:t xml:space="preserve"> </w:t>
      </w:r>
      <w:r>
        <w:rPr>
          <w:rFonts w:hint="eastAsia"/>
          <w:spacing w:val="-20"/>
          <w:lang w:val="de-DE"/>
        </w:rPr>
        <w:t>—→</w:t>
      </w:r>
      <w:r>
        <w:rPr>
          <w:rFonts w:hint="eastAsia"/>
        </w:rPr>
        <w:t xml:space="preserve"> ________+ 2 ________，CH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Br + </w:t>
      </w:r>
      <w:r>
        <w:rPr>
          <w:rFonts w:hint="eastAsia"/>
          <w:i/>
        </w:rPr>
        <w:t>hv</w:t>
      </w:r>
      <w:r>
        <w:rPr>
          <w:rFonts w:hint="eastAsia"/>
        </w:rPr>
        <w:t xml:space="preserve"> </w:t>
      </w:r>
      <w:r>
        <w:rPr>
          <w:rFonts w:hint="eastAsia"/>
          <w:spacing w:val="-20"/>
          <w:lang w:val="de-DE"/>
        </w:rPr>
        <w:t>—→</w:t>
      </w:r>
      <w:r>
        <w:rPr>
          <w:rFonts w:hint="eastAsia" w:ascii="宋体" w:hAnsi="宋体"/>
        </w:rPr>
        <w:t>______ + ________。</w:t>
      </w:r>
    </w:p>
    <w:p>
      <w:pPr>
        <w:widowControl/>
        <w:snapToGrid w:val="0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8.环境化学的核心是研究化学污染物在环境中</w:t>
      </w:r>
      <w:r>
        <w:rPr>
          <w:rFonts w:hint="eastAsia"/>
        </w:rPr>
        <w:t>_______和_______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widowControl/>
        <w:snapToGrid w:val="0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9.土壤中空气的主要成分是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2</w:t>
      </w:r>
      <w:r>
        <w:rPr>
          <w:rFonts w:hint="eastAsia" w:ascii="宋体" w:hAnsi="宋体" w:cs="宋体"/>
          <w:kern w:val="0"/>
          <w:szCs w:val="21"/>
        </w:rPr>
        <w:t>、______和______。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三、不定项选择题（答案中至少有一项是正确的，漏选不得分，每题2分，共10分）</w:t>
      </w:r>
    </w:p>
    <w:p>
      <w:pPr>
        <w:ind w:left="210" w:leftChars="100" w:firstLine="210" w:firstLineChars="100"/>
      </w:pPr>
      <w:r>
        <w:rPr>
          <w:rFonts w:hint="eastAsia"/>
        </w:rPr>
        <w:t>1.一般排放进入大气的污染物绝大部分会停留在</w:t>
      </w:r>
      <w:r>
        <w:rPr>
          <w:szCs w:val="21"/>
          <w:u w:val="single"/>
        </w:rPr>
        <w:t xml:space="preserve">       </w:t>
      </w:r>
      <w:r>
        <w:rPr>
          <w:rFonts w:hint="eastAsia"/>
        </w:rPr>
        <w:t>。</w:t>
      </w:r>
    </w:p>
    <w:p>
      <w:pPr>
        <w:ind w:left="210" w:hanging="210" w:hangingChars="100"/>
      </w:pPr>
      <w:r>
        <w:rPr>
          <w:rFonts w:hint="eastAsia"/>
        </w:rPr>
        <w:t xml:space="preserve">        A．对流层      B.平流层     C. 中间层       D.热层</w:t>
      </w:r>
    </w:p>
    <w:p>
      <w:pPr>
        <w:ind w:left="210" w:hanging="210" w:hangingChars="100"/>
      </w:pPr>
      <w:r>
        <w:rPr>
          <w:rFonts w:hint="eastAsia"/>
        </w:rPr>
        <w:t xml:space="preserve">    2.对于清洁大气，大气中HO·的主要来自</w:t>
      </w:r>
      <w:r>
        <w:rPr>
          <w:color w:val="000000"/>
          <w:szCs w:val="21"/>
        </w:rPr>
        <w:t>______</w:t>
      </w:r>
      <w:r>
        <w:rPr>
          <w:rFonts w:hint="eastAsia"/>
        </w:rPr>
        <w:t>的光解。</w:t>
      </w:r>
    </w:p>
    <w:p>
      <w:pPr>
        <w:ind w:left="210" w:hanging="210" w:hangingChars="100"/>
        <w:rPr>
          <w:vertAlign w:val="subscript"/>
        </w:rPr>
      </w:pPr>
      <w:r>
        <w:rPr>
          <w:rFonts w:hint="eastAsia"/>
        </w:rPr>
        <w:t xml:space="preserve">        A．O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   B. O</w:t>
      </w:r>
      <w:r>
        <w:rPr>
          <w:rFonts w:hint="eastAsia"/>
          <w:vertAlign w:val="subscript"/>
        </w:rPr>
        <w:t xml:space="preserve">3   </w:t>
      </w:r>
      <w:r>
        <w:rPr>
          <w:rFonts w:hint="eastAsia"/>
        </w:rPr>
        <w:t>C. 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vertAlign w:val="subscript"/>
        </w:rPr>
        <w:t xml:space="preserve">2   </w:t>
      </w:r>
      <w:r>
        <w:rPr>
          <w:rFonts w:hint="eastAsia"/>
        </w:rPr>
        <w:t>D. HNO</w:t>
      </w:r>
      <w:r>
        <w:rPr>
          <w:rFonts w:hint="eastAsia"/>
          <w:vertAlign w:val="subscript"/>
        </w:rPr>
        <w:t>2</w:t>
      </w:r>
    </w:p>
    <w:p>
      <w:pPr>
        <w:ind w:firstLine="315" w:firstLineChars="150"/>
        <w:rPr>
          <w:rFonts w:hint="eastAsia"/>
          <w:szCs w:val="21"/>
        </w:rPr>
      </w:pPr>
      <w:r>
        <w:rPr>
          <w:rFonts w:hint="eastAsia"/>
        </w:rPr>
        <w:t xml:space="preserve"> </w:t>
      </w:r>
      <w:r>
        <w:rPr>
          <w:szCs w:val="21"/>
        </w:rPr>
        <w:t>3.土壤矿物质按其成因类型可以分为</w:t>
      </w:r>
      <w:r>
        <w:rPr>
          <w:color w:val="000000"/>
          <w:szCs w:val="21"/>
        </w:rPr>
        <w:t>______</w:t>
      </w:r>
      <w:r>
        <w:rPr>
          <w:rFonts w:hint="eastAsia"/>
          <w:color w:val="000000"/>
          <w:szCs w:val="21"/>
        </w:rPr>
        <w:t>。</w:t>
      </w:r>
    </w:p>
    <w:p>
      <w:pPr>
        <w:ind w:firstLine="840" w:firstLineChars="400"/>
        <w:rPr>
          <w:szCs w:val="21"/>
        </w:rPr>
      </w:pPr>
      <w:r>
        <w:rPr>
          <w:szCs w:val="21"/>
        </w:rPr>
        <w:t>A  原生矿物            B  次生矿物</w:t>
      </w:r>
    </w:p>
    <w:p>
      <w:pPr>
        <w:ind w:firstLine="840" w:firstLineChars="400"/>
        <w:rPr>
          <w:szCs w:val="21"/>
        </w:rPr>
      </w:pPr>
      <w:r>
        <w:rPr>
          <w:szCs w:val="21"/>
        </w:rPr>
        <w:t>C  粘土矿物            D  硅酸盐矿物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4.以下影响水环境中颗粒物吸附作用的因素</w:t>
      </w:r>
      <w:bookmarkStart w:id="0" w:name="OLE_LINK52"/>
      <w:bookmarkStart w:id="1" w:name="OLE_LINK53"/>
      <w:r>
        <w:rPr>
          <w:szCs w:val="21"/>
        </w:rPr>
        <w:t>是</w:t>
      </w:r>
      <w:r>
        <w:rPr>
          <w:szCs w:val="21"/>
          <w:u w:val="single"/>
        </w:rPr>
        <w:t xml:space="preserve">       </w:t>
      </w:r>
      <w:bookmarkEnd w:id="0"/>
      <w:bookmarkEnd w:id="1"/>
      <w:r>
        <w:rPr>
          <w:szCs w:val="21"/>
        </w:rPr>
        <w:t>。</w:t>
      </w:r>
    </w:p>
    <w:p>
      <w:pPr>
        <w:ind w:firstLine="840" w:firstLineChars="400"/>
        <w:rPr>
          <w:szCs w:val="21"/>
        </w:rPr>
      </w:pPr>
      <w:r>
        <w:rPr>
          <w:szCs w:val="21"/>
        </w:rPr>
        <w:t>A  溶解氧含量    B  颗粒物粒度    C  温度     D  pH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5.土壤中重金属的主要形态有</w:t>
      </w:r>
      <w:r>
        <w:rPr>
          <w:szCs w:val="21"/>
          <w:u w:val="single"/>
        </w:rPr>
        <w:t xml:space="preserve">       </w:t>
      </w:r>
      <w:r>
        <w:rPr>
          <w:szCs w:val="21"/>
        </w:rPr>
        <w:t>。</w:t>
      </w:r>
    </w:p>
    <w:p>
      <w:pPr>
        <w:ind w:firstLine="840" w:firstLineChars="400"/>
        <w:rPr>
          <w:szCs w:val="21"/>
          <w:vertAlign w:val="subscript"/>
        </w:rPr>
      </w:pPr>
      <w:r>
        <w:rPr>
          <w:szCs w:val="21"/>
        </w:rPr>
        <w:t xml:space="preserve">A  有机结合态    B  交换态    C  铁锰氧化物结合态    </w:t>
      </w:r>
    </w:p>
    <w:p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</w:t>
      </w:r>
      <w:r>
        <w:rPr>
          <w:szCs w:val="21"/>
        </w:rPr>
        <w:t>D  碳酸盐结合态  E 残渣态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四、问答题（每题7分，共35分） </w:t>
      </w:r>
    </w:p>
    <w:p>
      <w:pPr>
        <w:ind w:firstLine="420" w:firstLineChars="200"/>
        <w:rPr>
          <w:szCs w:val="21"/>
        </w:rPr>
      </w:pPr>
      <w:r>
        <w:rPr>
          <w:rFonts w:hint="eastAsia"/>
        </w:rPr>
        <w:t>1.</w:t>
      </w:r>
      <w:r>
        <w:rPr>
          <w:szCs w:val="21"/>
        </w:rPr>
        <w:t>影响酸雨形成的因素</w:t>
      </w:r>
      <w:r>
        <w:rPr>
          <w:rFonts w:hint="eastAsia"/>
          <w:szCs w:val="21"/>
        </w:rPr>
        <w:t>有哪些</w:t>
      </w:r>
      <w:r>
        <w:rPr>
          <w:szCs w:val="21"/>
        </w:rPr>
        <w:t>？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2.</w:t>
      </w:r>
      <w:r>
        <w:rPr>
          <w:szCs w:val="21"/>
        </w:rPr>
        <w:t>请说明胶体的</w:t>
      </w:r>
      <w:bookmarkStart w:id="2" w:name="OLE_LINK39"/>
      <w:bookmarkStart w:id="3" w:name="OLE_LINK38"/>
      <w:r>
        <w:rPr>
          <w:szCs w:val="21"/>
        </w:rPr>
        <w:t>凝聚</w:t>
      </w:r>
      <w:bookmarkEnd w:id="2"/>
      <w:bookmarkEnd w:id="3"/>
      <w:r>
        <w:rPr>
          <w:szCs w:val="21"/>
        </w:rPr>
        <w:t>和絮凝之间的区别。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3.说明大气中</w:t>
      </w:r>
      <w:r>
        <w:rPr>
          <w:szCs w:val="21"/>
        </w:rPr>
        <w:t>NO</w:t>
      </w:r>
      <w:r>
        <w:rPr>
          <w:szCs w:val="21"/>
          <w:vertAlign w:val="subscript"/>
        </w:rPr>
        <w:t>x</w:t>
      </w:r>
      <w:r>
        <w:rPr>
          <w:rFonts w:hint="eastAsia"/>
          <w:szCs w:val="21"/>
        </w:rPr>
        <w:t>主要来源和消除途径</w:t>
      </w:r>
      <w:r>
        <w:rPr>
          <w:rFonts w:hint="eastAsia"/>
          <w:sz w:val="24"/>
        </w:rPr>
        <w:t>。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4.植物修复重金属的主要类型有哪些？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5.有机污染物在水环境中的迁移转化途径。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五、计算题（第一、二题各10分，第三题15分，共35分）</w:t>
      </w:r>
    </w:p>
    <w:p>
      <w:pPr>
        <w:ind w:left="210" w:leftChars="100"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1.在</w:t>
      </w:r>
      <w:r>
        <w:rPr>
          <w:szCs w:val="21"/>
        </w:rPr>
        <w:t>1.013</w:t>
      </w:r>
      <w:r>
        <w:rPr>
          <w:rFonts w:hint="eastAsia"/>
          <w:szCs w:val="21"/>
        </w:rPr>
        <w:t>×10</w:t>
      </w:r>
      <w:r>
        <w:rPr>
          <w:szCs w:val="21"/>
          <w:vertAlign w:val="superscript"/>
        </w:rPr>
        <w:t>5</w:t>
      </w:r>
      <w:r>
        <w:rPr>
          <w:szCs w:val="21"/>
        </w:rPr>
        <w:t>Pa</w:t>
      </w:r>
      <w:r>
        <w:rPr>
          <w:rFonts w:hint="eastAsia"/>
          <w:szCs w:val="21"/>
        </w:rPr>
        <w:t>大气压，</w:t>
      </w:r>
      <w:r>
        <w:rPr>
          <w:szCs w:val="21"/>
        </w:rPr>
        <w:t>25</w:t>
      </w:r>
      <w:r>
        <w:rPr>
          <w:rFonts w:hint="eastAsia"/>
          <w:szCs w:val="21"/>
        </w:rPr>
        <w:t>℃饱和水中，水的饱和蒸汽压为</w:t>
      </w:r>
      <w:r>
        <w:rPr>
          <w:szCs w:val="21"/>
        </w:rPr>
        <w:t>0.03167</w:t>
      </w:r>
      <w:r>
        <w:rPr>
          <w:rFonts w:hint="eastAsia"/>
          <w:szCs w:val="21"/>
        </w:rPr>
        <w:t>×</w:t>
      </w:r>
      <w:r>
        <w:rPr>
          <w:szCs w:val="21"/>
        </w:rPr>
        <w:t>10</w:t>
      </w:r>
      <w:r>
        <w:rPr>
          <w:szCs w:val="21"/>
          <w:vertAlign w:val="superscript"/>
        </w:rPr>
        <w:t>5</w:t>
      </w:r>
      <w:r>
        <w:rPr>
          <w:szCs w:val="21"/>
        </w:rPr>
        <w:t>Pa,</w:t>
      </w:r>
      <w:r>
        <w:rPr>
          <w:rFonts w:hint="eastAsia"/>
          <w:szCs w:val="21"/>
        </w:rPr>
        <w:t>空气中氧的含量为</w:t>
      </w:r>
      <w:r>
        <w:rPr>
          <w:szCs w:val="21"/>
        </w:rPr>
        <w:t>20.95%</w:t>
      </w:r>
      <w:r>
        <w:rPr>
          <w:rFonts w:hint="eastAsia"/>
          <w:szCs w:val="21"/>
        </w:rPr>
        <w:t>，求氧气的分压和溶解度？</w:t>
      </w:r>
    </w:p>
    <w:p>
      <w:pPr>
        <w:ind w:left="210" w:firstLine="210"/>
        <w:rPr>
          <w:rFonts w:hint="eastAsia"/>
          <w:szCs w:val="21"/>
        </w:rPr>
      </w:pPr>
      <w:r>
        <w:rPr>
          <w:rFonts w:hint="eastAsia"/>
          <w:szCs w:val="21"/>
        </w:rPr>
        <w:t>2.</w:t>
      </w:r>
      <w:r>
        <w:rPr>
          <w:szCs w:val="21"/>
        </w:rPr>
        <w:t>在一个pH为6.5、碱度为1.6 mmol/L的水体中，若加入碳酸钠使其碱化，问需加多少mmol/L的碳酸钠才能使水体pH上升至8.0。若用NaOH强碱进行碱化，又需加入多少碱?（pH=7.0时，α</w:t>
      </w:r>
      <w:r>
        <w:rPr>
          <w:szCs w:val="21"/>
          <w:vertAlign w:val="subscript"/>
        </w:rPr>
        <w:t>0</w:t>
      </w:r>
      <w:r>
        <w:rPr>
          <w:szCs w:val="21"/>
        </w:rPr>
        <w:t>=0.1834，α</w:t>
      </w:r>
      <w:r>
        <w:rPr>
          <w:szCs w:val="21"/>
          <w:vertAlign w:val="subscript"/>
        </w:rPr>
        <w:t>1</w:t>
      </w:r>
      <w:r>
        <w:rPr>
          <w:szCs w:val="21"/>
        </w:rPr>
        <w:t>=0.8162，α</w:t>
      </w:r>
      <w:r>
        <w:rPr>
          <w:szCs w:val="21"/>
          <w:vertAlign w:val="subscript"/>
        </w:rPr>
        <w:t>2</w:t>
      </w:r>
      <w:r>
        <w:rPr>
          <w:szCs w:val="21"/>
        </w:rPr>
        <w:t>=3.828×10</w:t>
      </w:r>
      <w:r>
        <w:rPr>
          <w:szCs w:val="21"/>
          <w:vertAlign w:val="superscript"/>
        </w:rPr>
        <w:t>-4</w:t>
      </w:r>
      <w:r>
        <w:rPr>
          <w:szCs w:val="21"/>
        </w:rPr>
        <w:t xml:space="preserve"> ，α=1.224；pH=8.0时，α</w:t>
      </w:r>
      <w:r>
        <w:rPr>
          <w:szCs w:val="21"/>
          <w:vertAlign w:val="subscript"/>
        </w:rPr>
        <w:t>0</w:t>
      </w:r>
      <w:r>
        <w:rPr>
          <w:szCs w:val="21"/>
        </w:rPr>
        <w:t>=0.02188，α</w:t>
      </w:r>
      <w:r>
        <w:rPr>
          <w:szCs w:val="21"/>
          <w:vertAlign w:val="subscript"/>
        </w:rPr>
        <w:t>1</w:t>
      </w:r>
      <w:r>
        <w:rPr>
          <w:szCs w:val="21"/>
        </w:rPr>
        <w:t>=0.9736，α</w:t>
      </w:r>
      <w:r>
        <w:rPr>
          <w:szCs w:val="21"/>
          <w:vertAlign w:val="subscript"/>
        </w:rPr>
        <w:t>2</w:t>
      </w:r>
      <w:r>
        <w:rPr>
          <w:szCs w:val="21"/>
        </w:rPr>
        <w:t>=4.566×10</w:t>
      </w:r>
      <w:r>
        <w:rPr>
          <w:szCs w:val="21"/>
          <w:vertAlign w:val="superscript"/>
        </w:rPr>
        <w:t>-3</w:t>
      </w:r>
      <w:r>
        <w:rPr>
          <w:szCs w:val="21"/>
        </w:rPr>
        <w:t xml:space="preserve"> ，α=1.018）</w:t>
      </w:r>
    </w:p>
    <w:p>
      <w:pPr>
        <w:ind w:left="210" w:firstLine="210"/>
        <w:rPr>
          <w:szCs w:val="21"/>
          <w:shd w:val="pct10" w:color="auto" w:fill="FFFFFF"/>
        </w:rPr>
      </w:pPr>
      <w:r>
        <w:rPr>
          <w:szCs w:val="21"/>
        </w:rPr>
        <w:t>3.</w:t>
      </w:r>
      <w:r>
        <w:rPr>
          <w:rFonts w:hint="eastAsia"/>
          <w:szCs w:val="21"/>
        </w:rPr>
        <w:t>在厌氧消化池中，和pH值7.0的水接触的气体含65％的CH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和35％的CO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 xml:space="preserve">，已知 </w:t>
      </w:r>
      <w:r>
        <w:rPr>
          <w:szCs w:val="21"/>
        </w:rPr>
        <w:t>CO</w:t>
      </w:r>
      <w:r>
        <w:rPr>
          <w:szCs w:val="21"/>
          <w:vertAlign w:val="subscript"/>
        </w:rPr>
        <w:t>2</w:t>
      </w:r>
      <w:r>
        <w:rPr>
          <w:szCs w:val="21"/>
        </w:rPr>
        <w:t>+8H</w:t>
      </w:r>
      <w:r>
        <w:rPr>
          <w:szCs w:val="21"/>
          <w:vertAlign w:val="superscript"/>
        </w:rPr>
        <w:t>+</w:t>
      </w:r>
      <w:r>
        <w:rPr>
          <w:szCs w:val="21"/>
        </w:rPr>
        <w:t>+8e</w:t>
      </w:r>
      <w:r>
        <w:rPr>
          <w:szCs w:val="21"/>
          <w:vertAlign w:val="superscript"/>
        </w:rPr>
        <w:t>-</w:t>
      </w:r>
      <w:r>
        <w:rPr>
          <w:szCs w:val="21"/>
        </w:rPr>
        <w:t>= CH</w:t>
      </w:r>
      <w:r>
        <w:rPr>
          <w:szCs w:val="21"/>
          <w:vertAlign w:val="subscript"/>
        </w:rPr>
        <w:t>4</w:t>
      </w:r>
      <w:r>
        <w:rPr>
          <w:szCs w:val="21"/>
        </w:rPr>
        <w:t>+2H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rFonts w:hint="eastAsia"/>
          <w:szCs w:val="21"/>
        </w:rPr>
        <w:t>,  pE</w:t>
      </w:r>
      <w:r>
        <w:rPr>
          <w:rFonts w:hint="eastAsia"/>
          <w:szCs w:val="21"/>
          <w:vertAlign w:val="superscript"/>
        </w:rPr>
        <w:t>0</w:t>
      </w:r>
      <w:r>
        <w:rPr>
          <w:rFonts w:hint="eastAsia"/>
          <w:szCs w:val="21"/>
        </w:rPr>
        <w:t>=2.87，请计算pE和E</w:t>
      </w:r>
      <w:r>
        <w:rPr>
          <w:rFonts w:hint="eastAsia"/>
          <w:szCs w:val="21"/>
          <w:vertAlign w:val="subscript"/>
        </w:rPr>
        <w:t>h。</w:t>
      </w:r>
    </w:p>
    <w:p>
      <w:pPr>
        <w:ind w:left="241" w:hanging="241" w:hangingChars="1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六、论述题（共15分）</w:t>
      </w:r>
    </w:p>
    <w:p>
      <w:pPr>
        <w:ind w:left="210" w:leftChars="100"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1.试论述受污染环境的环境微生物修复的优缺点。</w:t>
      </w:r>
    </w:p>
    <w:p>
      <w:pPr>
        <w:ind w:left="241" w:hanging="241" w:hangingChars="100"/>
        <w:rPr>
          <w:b/>
          <w:bCs/>
          <w:sz w:val="24"/>
        </w:rPr>
      </w:pPr>
    </w:p>
    <w:p>
      <w:pPr>
        <w:ind w:left="241" w:hanging="241" w:hangingChars="100"/>
        <w:rPr>
          <w:b/>
          <w:bCs/>
          <w:sz w:val="24"/>
        </w:rPr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p>
      <w:pPr>
        <w:ind w:left="210" w:hanging="210" w:hangingChars="100"/>
      </w:pPr>
    </w:p>
    <w:sectPr>
      <w:headerReference r:id="rId3" w:type="default"/>
      <w:footerReference r:id="rId4" w:type="default"/>
      <w:pgSz w:w="11907" w:h="16840"/>
      <w:pgMar w:top="1134" w:right="1134" w:bottom="1134" w:left="1134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80" w:hanging="180" w:hangingChars="100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106680</wp:posOffset>
              </wp:positionV>
              <wp:extent cx="6134100" cy="0"/>
              <wp:effectExtent l="0" t="0" r="0" b="0"/>
              <wp:wrapNone/>
              <wp:docPr id="1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0pt;margin-top:8.4pt;height:0pt;width:483pt;z-index:251658240;mso-width-relative:page;mso-height-relative:page;" filled="f" stroked="t" coordsize="21600,21600" o:gfxdata="UEsDBAoAAAAAAIdO4kAAAAAAAAAAAAAAAAAEAAAAZHJzL1BLAwQUAAAACACHTuJADTRa5dIAAAAG&#10;AQAADwAAAGRycy9kb3ducmV2LnhtbE2PTU/DMAyG70j8h8hIXCaWbJMqKE132OiNC2OIq9eYtqJx&#10;uib7gF8/Iw5w9PNarx8Xy7Pv1ZHG2AW2MJsaUMR1cB03Frav1d09qJiQHfaBycIXRViW11cF5i6c&#10;+IWOm9QoKeGYo4U2pSHXOtYteYzTMBBL9hFGj0nGsdFuxJOU+17Pjcm0x47lQosDrVqqPzcHbyFW&#10;b7Svvif1xLwvmkDz/fr5Ca29vZmZR1CJzulvGX70RR1KcdqFA7uoegvySBKaib+kD1kmYPcLdFno&#10;//rlBVBLAwQUAAAACACHTuJAOlrVSswBAACNAwAADgAAAGRycy9lMm9Eb2MueG1srVNLjhMxEN0j&#10;cQfLe9LdGWYErXRmQRg2CEYaOEDFn25L/snlSSdn4Rqs2HCcuQZlJ5Phs0GILJyyq/z83qvq1fXe&#10;WbZTCU3wA+8WLWfKiyCNHwf++dPNi1ecYQYvwQavBn5QyK/Xz5+t5tirZZiClSoxAvHYz3HgU86x&#10;bxoUk3KAixCVp6QOyUGmbRobmWAmdGebZdteNXNIMqYgFCKdbo5Jvq74WiuRP2qNKjM7cOKW65rq&#10;ui1rs15BPyaIkxEnGvAPLBwYT4+eoTaQgd0n8weUMyIFDDovRHBN0NoIVTWQmq79Tc3dBFFVLWQO&#10;xrNN+P9gxYfdbWJGUu848+CoRQ9fvj58+84uijdzxJ5K7uJtOu2QwiJ0r5Mr/ySB7aufh7Ofap+Z&#10;oMOr7uJl15Lt4jHXPF2MCfM7FRwrwcCt8UUq9LB7j5keo9LHknJsPZsH/vpyeUlwQJOiLWQKXSTu&#10;6Md6F4M18sZYW25gGrdvbGI7KL2vvyKJcH8pK49sAKdjXU0dp2JSIN96yfIhkiuexpcXCk5Jzqyi&#10;aS8RAUKfwdi/qaSnrScGxdWjjyXaBnmgHtzHZMaJnOgqy5Khnle+p/ksQ/XzviI9fUXr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00WuXSAAAABgEAAA8AAAAAAAAAAQAgAAAAIgAAAGRycy9kb3du&#10;cmV2LnhtbFBLAQIUABQAAAAIAIdO4kA6WtVKzAEAAI0DAAAOAAAAAAAAAAEAIAAAACEBAABkcnMv&#10;ZTJvRG9jLnhtbFBLBQYAAAAABgAGAFkBAABf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>
    <w:pPr>
      <w:ind w:firstLine="105" w:firstLineChars="50"/>
      <w:jc w:val="center"/>
    </w:pPr>
    <w:r>
      <w:rPr>
        <w:rFonts w:hint="eastAsia"/>
      </w:rPr>
      <w:t xml:space="preserve">2020年  《环境化学》  </w:t>
    </w:r>
    <w:r>
      <w:rPr>
        <w:rFonts w:hint="eastAsia"/>
        <w:kern w:val="0"/>
      </w:rPr>
      <w:t>第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>页 共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0F"/>
    <w:rsid w:val="00010429"/>
    <w:rsid w:val="00017415"/>
    <w:rsid w:val="00032884"/>
    <w:rsid w:val="00034668"/>
    <w:rsid w:val="000549D9"/>
    <w:rsid w:val="00071D49"/>
    <w:rsid w:val="000729EC"/>
    <w:rsid w:val="000735D7"/>
    <w:rsid w:val="00073600"/>
    <w:rsid w:val="00075E0B"/>
    <w:rsid w:val="000918FF"/>
    <w:rsid w:val="000A52B4"/>
    <w:rsid w:val="000B7563"/>
    <w:rsid w:val="000C0802"/>
    <w:rsid w:val="000C56E6"/>
    <w:rsid w:val="000E64DC"/>
    <w:rsid w:val="000F0BC1"/>
    <w:rsid w:val="000F1032"/>
    <w:rsid w:val="000F126A"/>
    <w:rsid w:val="001052DB"/>
    <w:rsid w:val="0010590D"/>
    <w:rsid w:val="00106435"/>
    <w:rsid w:val="00111824"/>
    <w:rsid w:val="001124FD"/>
    <w:rsid w:val="00114BFD"/>
    <w:rsid w:val="00124BCD"/>
    <w:rsid w:val="00125583"/>
    <w:rsid w:val="001255BC"/>
    <w:rsid w:val="00130459"/>
    <w:rsid w:val="001350A5"/>
    <w:rsid w:val="001373C4"/>
    <w:rsid w:val="00146449"/>
    <w:rsid w:val="001473DF"/>
    <w:rsid w:val="0015043E"/>
    <w:rsid w:val="00161E65"/>
    <w:rsid w:val="00164616"/>
    <w:rsid w:val="0017649B"/>
    <w:rsid w:val="00182427"/>
    <w:rsid w:val="00185466"/>
    <w:rsid w:val="001B3BFE"/>
    <w:rsid w:val="001B5A1E"/>
    <w:rsid w:val="001D09AC"/>
    <w:rsid w:val="001E477F"/>
    <w:rsid w:val="002006E6"/>
    <w:rsid w:val="002020CF"/>
    <w:rsid w:val="00217D94"/>
    <w:rsid w:val="00220C7D"/>
    <w:rsid w:val="00227AA9"/>
    <w:rsid w:val="00227F58"/>
    <w:rsid w:val="0023440C"/>
    <w:rsid w:val="002521D0"/>
    <w:rsid w:val="00255556"/>
    <w:rsid w:val="00264BBB"/>
    <w:rsid w:val="00264F1A"/>
    <w:rsid w:val="00265076"/>
    <w:rsid w:val="00266057"/>
    <w:rsid w:val="002721A3"/>
    <w:rsid w:val="00273F18"/>
    <w:rsid w:val="002765BC"/>
    <w:rsid w:val="00281031"/>
    <w:rsid w:val="002858DF"/>
    <w:rsid w:val="00290049"/>
    <w:rsid w:val="00291284"/>
    <w:rsid w:val="00293668"/>
    <w:rsid w:val="002B403F"/>
    <w:rsid w:val="002C1D03"/>
    <w:rsid w:val="002C753A"/>
    <w:rsid w:val="002E76EF"/>
    <w:rsid w:val="002F194A"/>
    <w:rsid w:val="002F4A15"/>
    <w:rsid w:val="002F7EAD"/>
    <w:rsid w:val="00322C65"/>
    <w:rsid w:val="00324701"/>
    <w:rsid w:val="00324DD9"/>
    <w:rsid w:val="0033089F"/>
    <w:rsid w:val="0034461E"/>
    <w:rsid w:val="0034487E"/>
    <w:rsid w:val="00355157"/>
    <w:rsid w:val="00366D70"/>
    <w:rsid w:val="0037113A"/>
    <w:rsid w:val="003760FA"/>
    <w:rsid w:val="003763F2"/>
    <w:rsid w:val="00390524"/>
    <w:rsid w:val="003A38F0"/>
    <w:rsid w:val="003A7DCF"/>
    <w:rsid w:val="003C5CE1"/>
    <w:rsid w:val="003D2B14"/>
    <w:rsid w:val="003D44FD"/>
    <w:rsid w:val="003E12BD"/>
    <w:rsid w:val="003E5778"/>
    <w:rsid w:val="003E5A16"/>
    <w:rsid w:val="003F2D6C"/>
    <w:rsid w:val="003F44F7"/>
    <w:rsid w:val="003F5A7A"/>
    <w:rsid w:val="003F5EC2"/>
    <w:rsid w:val="003F6459"/>
    <w:rsid w:val="003F6F9D"/>
    <w:rsid w:val="003F76DA"/>
    <w:rsid w:val="004027CF"/>
    <w:rsid w:val="00407FBE"/>
    <w:rsid w:val="00412EEB"/>
    <w:rsid w:val="00417DBE"/>
    <w:rsid w:val="00417E9A"/>
    <w:rsid w:val="00420FC0"/>
    <w:rsid w:val="004244C0"/>
    <w:rsid w:val="004273F8"/>
    <w:rsid w:val="00431CE6"/>
    <w:rsid w:val="00432580"/>
    <w:rsid w:val="00433718"/>
    <w:rsid w:val="00433B08"/>
    <w:rsid w:val="0043566E"/>
    <w:rsid w:val="00441610"/>
    <w:rsid w:val="004538C7"/>
    <w:rsid w:val="004607E7"/>
    <w:rsid w:val="00461C2F"/>
    <w:rsid w:val="00464F92"/>
    <w:rsid w:val="004739C6"/>
    <w:rsid w:val="004801C1"/>
    <w:rsid w:val="004827E9"/>
    <w:rsid w:val="004837E9"/>
    <w:rsid w:val="00487D16"/>
    <w:rsid w:val="0049011B"/>
    <w:rsid w:val="00491CAB"/>
    <w:rsid w:val="004A1A5C"/>
    <w:rsid w:val="004A2F57"/>
    <w:rsid w:val="004A45E9"/>
    <w:rsid w:val="004A59B8"/>
    <w:rsid w:val="004B1D24"/>
    <w:rsid w:val="004B28BC"/>
    <w:rsid w:val="004B436B"/>
    <w:rsid w:val="004C0282"/>
    <w:rsid w:val="004C16BC"/>
    <w:rsid w:val="004C5796"/>
    <w:rsid w:val="004C5A49"/>
    <w:rsid w:val="004D129A"/>
    <w:rsid w:val="004D7966"/>
    <w:rsid w:val="004E0F97"/>
    <w:rsid w:val="004E1361"/>
    <w:rsid w:val="004F1E46"/>
    <w:rsid w:val="004F3699"/>
    <w:rsid w:val="00501E44"/>
    <w:rsid w:val="0050325D"/>
    <w:rsid w:val="00503431"/>
    <w:rsid w:val="005131B2"/>
    <w:rsid w:val="00515648"/>
    <w:rsid w:val="00515ADD"/>
    <w:rsid w:val="00521289"/>
    <w:rsid w:val="005212D8"/>
    <w:rsid w:val="005217BB"/>
    <w:rsid w:val="00524743"/>
    <w:rsid w:val="005332C5"/>
    <w:rsid w:val="00555385"/>
    <w:rsid w:val="00556B6C"/>
    <w:rsid w:val="005571E2"/>
    <w:rsid w:val="00565DF4"/>
    <w:rsid w:val="00571D87"/>
    <w:rsid w:val="00576395"/>
    <w:rsid w:val="005773DF"/>
    <w:rsid w:val="00580B0A"/>
    <w:rsid w:val="005874C7"/>
    <w:rsid w:val="00590259"/>
    <w:rsid w:val="005B1C15"/>
    <w:rsid w:val="005B7059"/>
    <w:rsid w:val="005C44B1"/>
    <w:rsid w:val="005E09C7"/>
    <w:rsid w:val="005F071F"/>
    <w:rsid w:val="005F2709"/>
    <w:rsid w:val="005F2797"/>
    <w:rsid w:val="005F3033"/>
    <w:rsid w:val="005F77CD"/>
    <w:rsid w:val="00601049"/>
    <w:rsid w:val="00605712"/>
    <w:rsid w:val="006164DD"/>
    <w:rsid w:val="00626245"/>
    <w:rsid w:val="00631CF2"/>
    <w:rsid w:val="006339A5"/>
    <w:rsid w:val="00633F40"/>
    <w:rsid w:val="006343C2"/>
    <w:rsid w:val="006528A5"/>
    <w:rsid w:val="00660717"/>
    <w:rsid w:val="00667301"/>
    <w:rsid w:val="0067211E"/>
    <w:rsid w:val="00673A9A"/>
    <w:rsid w:val="006745FC"/>
    <w:rsid w:val="006750E9"/>
    <w:rsid w:val="006834C0"/>
    <w:rsid w:val="006842EB"/>
    <w:rsid w:val="00686EF2"/>
    <w:rsid w:val="00697C87"/>
    <w:rsid w:val="006A4B30"/>
    <w:rsid w:val="006B57D2"/>
    <w:rsid w:val="006B5958"/>
    <w:rsid w:val="006B63D9"/>
    <w:rsid w:val="006C0680"/>
    <w:rsid w:val="006D112F"/>
    <w:rsid w:val="006D1CD4"/>
    <w:rsid w:val="006E0008"/>
    <w:rsid w:val="006E1D66"/>
    <w:rsid w:val="006F13F7"/>
    <w:rsid w:val="006F255C"/>
    <w:rsid w:val="007008AB"/>
    <w:rsid w:val="00704B08"/>
    <w:rsid w:val="00711E90"/>
    <w:rsid w:val="007129A7"/>
    <w:rsid w:val="007200EF"/>
    <w:rsid w:val="007278F2"/>
    <w:rsid w:val="00730419"/>
    <w:rsid w:val="00730D17"/>
    <w:rsid w:val="00734EB7"/>
    <w:rsid w:val="00736DF8"/>
    <w:rsid w:val="007435E1"/>
    <w:rsid w:val="00753551"/>
    <w:rsid w:val="007569C4"/>
    <w:rsid w:val="00757B14"/>
    <w:rsid w:val="0076346A"/>
    <w:rsid w:val="00780EFF"/>
    <w:rsid w:val="00794B42"/>
    <w:rsid w:val="007A4C0C"/>
    <w:rsid w:val="007B59EC"/>
    <w:rsid w:val="007D161D"/>
    <w:rsid w:val="007D1EE2"/>
    <w:rsid w:val="007E646C"/>
    <w:rsid w:val="007F1CB1"/>
    <w:rsid w:val="007F299C"/>
    <w:rsid w:val="007F2DFB"/>
    <w:rsid w:val="008020E1"/>
    <w:rsid w:val="008127FA"/>
    <w:rsid w:val="0081785B"/>
    <w:rsid w:val="008325F0"/>
    <w:rsid w:val="00873A29"/>
    <w:rsid w:val="008754B8"/>
    <w:rsid w:val="00876D41"/>
    <w:rsid w:val="00882510"/>
    <w:rsid w:val="00890699"/>
    <w:rsid w:val="00894F04"/>
    <w:rsid w:val="00894F8C"/>
    <w:rsid w:val="0089609F"/>
    <w:rsid w:val="008A0D58"/>
    <w:rsid w:val="008A5BCA"/>
    <w:rsid w:val="008A6173"/>
    <w:rsid w:val="008B5AA7"/>
    <w:rsid w:val="008C5381"/>
    <w:rsid w:val="008D0F41"/>
    <w:rsid w:val="008D480B"/>
    <w:rsid w:val="008D6CB6"/>
    <w:rsid w:val="008E3F7F"/>
    <w:rsid w:val="008F087B"/>
    <w:rsid w:val="008F10C1"/>
    <w:rsid w:val="008F6DF4"/>
    <w:rsid w:val="008F6FEB"/>
    <w:rsid w:val="009059B3"/>
    <w:rsid w:val="009102FD"/>
    <w:rsid w:val="00911DED"/>
    <w:rsid w:val="00915346"/>
    <w:rsid w:val="00920CE7"/>
    <w:rsid w:val="0092126A"/>
    <w:rsid w:val="00921C28"/>
    <w:rsid w:val="009246C8"/>
    <w:rsid w:val="00926046"/>
    <w:rsid w:val="00936FBF"/>
    <w:rsid w:val="009376AC"/>
    <w:rsid w:val="0094301E"/>
    <w:rsid w:val="00945F26"/>
    <w:rsid w:val="00946AB0"/>
    <w:rsid w:val="00952D29"/>
    <w:rsid w:val="009561DD"/>
    <w:rsid w:val="0095677F"/>
    <w:rsid w:val="00970F53"/>
    <w:rsid w:val="0097339F"/>
    <w:rsid w:val="00984C08"/>
    <w:rsid w:val="00984F47"/>
    <w:rsid w:val="00993E9B"/>
    <w:rsid w:val="00995251"/>
    <w:rsid w:val="009A1BD9"/>
    <w:rsid w:val="009A229F"/>
    <w:rsid w:val="009A428C"/>
    <w:rsid w:val="009B083E"/>
    <w:rsid w:val="009B2788"/>
    <w:rsid w:val="009B616F"/>
    <w:rsid w:val="009D12EA"/>
    <w:rsid w:val="009D2722"/>
    <w:rsid w:val="009D5A1C"/>
    <w:rsid w:val="009E0210"/>
    <w:rsid w:val="009E5F93"/>
    <w:rsid w:val="009F44F5"/>
    <w:rsid w:val="009F5ACD"/>
    <w:rsid w:val="009F5D58"/>
    <w:rsid w:val="009F79A3"/>
    <w:rsid w:val="00A00B63"/>
    <w:rsid w:val="00A1200D"/>
    <w:rsid w:val="00A152BD"/>
    <w:rsid w:val="00A152F8"/>
    <w:rsid w:val="00A21F5E"/>
    <w:rsid w:val="00A23255"/>
    <w:rsid w:val="00A2498B"/>
    <w:rsid w:val="00A25FC0"/>
    <w:rsid w:val="00A27F25"/>
    <w:rsid w:val="00A40A37"/>
    <w:rsid w:val="00A55C5E"/>
    <w:rsid w:val="00A578A2"/>
    <w:rsid w:val="00A708EA"/>
    <w:rsid w:val="00A831E2"/>
    <w:rsid w:val="00A955E4"/>
    <w:rsid w:val="00AA51EA"/>
    <w:rsid w:val="00AA65DB"/>
    <w:rsid w:val="00AA7074"/>
    <w:rsid w:val="00AB7928"/>
    <w:rsid w:val="00AC2D40"/>
    <w:rsid w:val="00AC4201"/>
    <w:rsid w:val="00AC7B72"/>
    <w:rsid w:val="00AD33B6"/>
    <w:rsid w:val="00AF08A2"/>
    <w:rsid w:val="00AF6234"/>
    <w:rsid w:val="00B028D6"/>
    <w:rsid w:val="00B13525"/>
    <w:rsid w:val="00B17AA1"/>
    <w:rsid w:val="00B2413F"/>
    <w:rsid w:val="00B24328"/>
    <w:rsid w:val="00B24704"/>
    <w:rsid w:val="00B2546C"/>
    <w:rsid w:val="00B37727"/>
    <w:rsid w:val="00B40600"/>
    <w:rsid w:val="00B43185"/>
    <w:rsid w:val="00B54EF8"/>
    <w:rsid w:val="00B672C4"/>
    <w:rsid w:val="00B70FE7"/>
    <w:rsid w:val="00B86CAF"/>
    <w:rsid w:val="00BA2143"/>
    <w:rsid w:val="00BA560A"/>
    <w:rsid w:val="00BA6BC0"/>
    <w:rsid w:val="00BB79FA"/>
    <w:rsid w:val="00BC0B76"/>
    <w:rsid w:val="00BC0E9C"/>
    <w:rsid w:val="00BC17B5"/>
    <w:rsid w:val="00BC44EC"/>
    <w:rsid w:val="00BD0BD2"/>
    <w:rsid w:val="00BD2E99"/>
    <w:rsid w:val="00BE052B"/>
    <w:rsid w:val="00BE0E3C"/>
    <w:rsid w:val="00BE1C9D"/>
    <w:rsid w:val="00BE277D"/>
    <w:rsid w:val="00BE61D5"/>
    <w:rsid w:val="00BF2D04"/>
    <w:rsid w:val="00BF4CE8"/>
    <w:rsid w:val="00C009EF"/>
    <w:rsid w:val="00C00CFB"/>
    <w:rsid w:val="00C07E31"/>
    <w:rsid w:val="00C10D70"/>
    <w:rsid w:val="00C1424D"/>
    <w:rsid w:val="00C258F7"/>
    <w:rsid w:val="00C321C5"/>
    <w:rsid w:val="00C3329C"/>
    <w:rsid w:val="00C3622C"/>
    <w:rsid w:val="00C4113E"/>
    <w:rsid w:val="00C557B1"/>
    <w:rsid w:val="00C62FEA"/>
    <w:rsid w:val="00C63297"/>
    <w:rsid w:val="00C633FF"/>
    <w:rsid w:val="00C64183"/>
    <w:rsid w:val="00C67613"/>
    <w:rsid w:val="00C701BE"/>
    <w:rsid w:val="00C85DAB"/>
    <w:rsid w:val="00C9009D"/>
    <w:rsid w:val="00C912F4"/>
    <w:rsid w:val="00C92DDD"/>
    <w:rsid w:val="00C97D5A"/>
    <w:rsid w:val="00CA4F6D"/>
    <w:rsid w:val="00CB2A6D"/>
    <w:rsid w:val="00CB34B5"/>
    <w:rsid w:val="00CC2933"/>
    <w:rsid w:val="00CC51AE"/>
    <w:rsid w:val="00CD0BDF"/>
    <w:rsid w:val="00CD1F80"/>
    <w:rsid w:val="00CE3F06"/>
    <w:rsid w:val="00D02746"/>
    <w:rsid w:val="00D15E01"/>
    <w:rsid w:val="00D20BDF"/>
    <w:rsid w:val="00D25ADD"/>
    <w:rsid w:val="00D302F0"/>
    <w:rsid w:val="00D31127"/>
    <w:rsid w:val="00D36004"/>
    <w:rsid w:val="00D45585"/>
    <w:rsid w:val="00D46598"/>
    <w:rsid w:val="00D504DB"/>
    <w:rsid w:val="00D57CBF"/>
    <w:rsid w:val="00D57D1D"/>
    <w:rsid w:val="00D61B62"/>
    <w:rsid w:val="00D66397"/>
    <w:rsid w:val="00D700DD"/>
    <w:rsid w:val="00D717D3"/>
    <w:rsid w:val="00D72F19"/>
    <w:rsid w:val="00D7349B"/>
    <w:rsid w:val="00D75024"/>
    <w:rsid w:val="00D94A6E"/>
    <w:rsid w:val="00D96896"/>
    <w:rsid w:val="00DA0D39"/>
    <w:rsid w:val="00DA3410"/>
    <w:rsid w:val="00DB1062"/>
    <w:rsid w:val="00DC1D02"/>
    <w:rsid w:val="00DC3D61"/>
    <w:rsid w:val="00DC5E8B"/>
    <w:rsid w:val="00DC6367"/>
    <w:rsid w:val="00DD4105"/>
    <w:rsid w:val="00DD4E04"/>
    <w:rsid w:val="00DD7DD6"/>
    <w:rsid w:val="00DE4389"/>
    <w:rsid w:val="00DE7E75"/>
    <w:rsid w:val="00DF7AA6"/>
    <w:rsid w:val="00E005B7"/>
    <w:rsid w:val="00E00787"/>
    <w:rsid w:val="00E00E6B"/>
    <w:rsid w:val="00E11834"/>
    <w:rsid w:val="00E327FE"/>
    <w:rsid w:val="00E33693"/>
    <w:rsid w:val="00E4269C"/>
    <w:rsid w:val="00E45887"/>
    <w:rsid w:val="00E470E5"/>
    <w:rsid w:val="00E5536B"/>
    <w:rsid w:val="00E60222"/>
    <w:rsid w:val="00E70737"/>
    <w:rsid w:val="00E77DBB"/>
    <w:rsid w:val="00E81063"/>
    <w:rsid w:val="00E84A06"/>
    <w:rsid w:val="00E92F14"/>
    <w:rsid w:val="00EB632F"/>
    <w:rsid w:val="00EC170A"/>
    <w:rsid w:val="00ED00C8"/>
    <w:rsid w:val="00ED6FFB"/>
    <w:rsid w:val="00EF6929"/>
    <w:rsid w:val="00F15948"/>
    <w:rsid w:val="00F1650A"/>
    <w:rsid w:val="00F23A20"/>
    <w:rsid w:val="00F32921"/>
    <w:rsid w:val="00F32AC6"/>
    <w:rsid w:val="00F411E3"/>
    <w:rsid w:val="00F44A71"/>
    <w:rsid w:val="00F552B2"/>
    <w:rsid w:val="00F57B77"/>
    <w:rsid w:val="00F635AF"/>
    <w:rsid w:val="00F74D82"/>
    <w:rsid w:val="00F8190F"/>
    <w:rsid w:val="00F826BA"/>
    <w:rsid w:val="00F8327C"/>
    <w:rsid w:val="00F84562"/>
    <w:rsid w:val="00F9191D"/>
    <w:rsid w:val="00FA29D4"/>
    <w:rsid w:val="00FB1CEF"/>
    <w:rsid w:val="00FB3669"/>
    <w:rsid w:val="00FB6351"/>
    <w:rsid w:val="00FD102B"/>
    <w:rsid w:val="00FE0200"/>
    <w:rsid w:val="00FE581D"/>
    <w:rsid w:val="00FE7855"/>
    <w:rsid w:val="3FE7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uiPriority w:val="0"/>
    <w:pPr>
      <w:ind w:left="100" w:leftChars="2500"/>
    </w:pPr>
    <w:rPr>
      <w:sz w:val="2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uiPriority w:val="0"/>
    <w:rPr>
      <w:color w:val="800080"/>
      <w:u w:val="single"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</Company>
  <Pages>2</Pages>
  <Words>975</Words>
  <Characters>760</Characters>
  <Lines>6</Lines>
  <Paragraphs>3</Paragraphs>
  <TotalTime>129</TotalTime>
  <ScaleCrop>false</ScaleCrop>
  <LinksUpToDate>false</LinksUpToDate>
  <CharactersWithSpaces>1732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2019-11-29T01:41:00Z</dcterms:created>
  <dc:creator>yjs-r</dc:creator>
  <cp:lastModifiedBy>嘚得得</cp:lastModifiedBy>
  <cp:lastPrinted>2019-11-29T08:54:00Z</cp:lastPrinted>
  <dcterms:modified xsi:type="dcterms:W3CDTF">2020-11-16T01:51:01Z</dcterms:modified>
  <dc:title>桂林工学院2005年硕士研究生入学考试试题</dc:title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