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31DE6" w14:textId="38E47C3D" w:rsidR="00DE08AD" w:rsidRDefault="00D77490">
      <w:pPr>
        <w:spacing w:beforeLines="50" w:before="156" w:afterLines="50" w:after="15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东</w:t>
      </w:r>
      <w:r w:rsidR="0051051D">
        <w:rPr>
          <w:rFonts w:hint="eastAsia"/>
          <w:b/>
          <w:sz w:val="28"/>
          <w:szCs w:val="28"/>
        </w:rPr>
        <w:t>华大学硕士研究生入学考试大纲</w:t>
      </w:r>
    </w:p>
    <w:p w14:paraId="208EC6FD" w14:textId="77777777" w:rsidR="00DE08AD" w:rsidRDefault="0051051D">
      <w:pPr>
        <w:jc w:val="center"/>
        <w:rPr>
          <w:b/>
          <w:u w:val="single"/>
        </w:rPr>
      </w:pPr>
      <w:r>
        <w:rPr>
          <w:rFonts w:hint="eastAsia"/>
          <w:b/>
        </w:rPr>
        <w:t>科目名称：</w:t>
      </w:r>
      <w:r>
        <w:rPr>
          <w:rFonts w:hint="eastAsia"/>
          <w:b/>
          <w:u w:val="single"/>
        </w:rPr>
        <w:t>物理化学</w:t>
      </w:r>
    </w:p>
    <w:p w14:paraId="2074A7DC" w14:textId="77777777" w:rsidR="00DE08AD" w:rsidRDefault="00DE08AD"/>
    <w:p w14:paraId="3658757E" w14:textId="77777777" w:rsidR="00DE08AD" w:rsidRDefault="0051051D">
      <w:pPr>
        <w:numPr>
          <w:ilvl w:val="0"/>
          <w:numId w:val="1"/>
        </w:numPr>
        <w:rPr>
          <w:b/>
        </w:rPr>
      </w:pPr>
      <w:r>
        <w:rPr>
          <w:rFonts w:hint="eastAsia"/>
          <w:b/>
        </w:rPr>
        <w:t>考试总体要求</w:t>
      </w:r>
    </w:p>
    <w:p w14:paraId="7AA0430E" w14:textId="55CE0C2A" w:rsidR="00DE08AD" w:rsidRDefault="0051051D">
      <w:pPr>
        <w:ind w:firstLineChars="200" w:firstLine="480"/>
        <w:rPr>
          <w:b/>
        </w:rPr>
      </w:pPr>
      <w:r>
        <w:rPr>
          <w:rFonts w:hint="eastAsia"/>
          <w:sz w:val="24"/>
        </w:rPr>
        <w:t>《物理化学》是大学本科化学专业的一门重要基础理论课，也是材料科学专业的一门重要必修课程。它是从物质的物理现象和化学现象的联系入手，探求化学变化基本规律的一门科学。</w:t>
      </w:r>
      <w:r>
        <w:rPr>
          <w:rFonts w:ascii="宋体" w:hAnsi="宋体" w:hint="eastAsia"/>
          <w:sz w:val="24"/>
        </w:rPr>
        <w:t>物理化学课程的主要内容包括化学热力学、化学动力学、电化学、胶体与界面和多相平衡等。要求考生熟练掌握物理化学的基本概念、基本原理及计算方法，物理化学实验的基本原理与方法，具有综合运用所学知识分析和解决实际问题的能力。</w:t>
      </w:r>
    </w:p>
    <w:p w14:paraId="71395995" w14:textId="77777777" w:rsidR="00DE08AD" w:rsidRDefault="00DE08AD">
      <w:pPr>
        <w:rPr>
          <w:b/>
        </w:rPr>
      </w:pPr>
    </w:p>
    <w:p w14:paraId="402E9FBE" w14:textId="77777777" w:rsidR="00DE08AD" w:rsidRDefault="0051051D">
      <w:pPr>
        <w:rPr>
          <w:b/>
        </w:rPr>
      </w:pPr>
      <w:r>
        <w:rPr>
          <w:rFonts w:hint="eastAsia"/>
          <w:b/>
        </w:rPr>
        <w:t>二、考试内容及比例</w:t>
      </w:r>
    </w:p>
    <w:p w14:paraId="57B3042E" w14:textId="77777777" w:rsidR="00DE08AD" w:rsidRDefault="00DE08AD">
      <w:pPr>
        <w:rPr>
          <w:b/>
        </w:rPr>
      </w:pPr>
    </w:p>
    <w:p w14:paraId="09B42F7B" w14:textId="77777777" w:rsidR="00DE08AD" w:rsidRDefault="0051051D">
      <w:pPr>
        <w:widowControl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（一） 热力学第一定律及其应用</w:t>
      </w:r>
    </w:p>
    <w:p w14:paraId="608E4232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熟练掌握热力学的基本概念和过程；</w:t>
      </w:r>
    </w:p>
    <w:p w14:paraId="4C8E6110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了解状态函数的特点及应用；</w:t>
      </w:r>
    </w:p>
    <w:p w14:paraId="0D2E880B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掌握热力学第一定律对理想气体和实际气体的应用；</w:t>
      </w:r>
    </w:p>
    <w:p w14:paraId="4D25D0AF" w14:textId="5CB578B4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掌握反应热与温度的关系</w:t>
      </w:r>
      <w:r>
        <w:rPr>
          <w:rFonts w:ascii="宋体" w:hAnsi="宋体"/>
          <w:szCs w:val="21"/>
        </w:rPr>
        <w:t>—</w:t>
      </w:r>
      <w:r>
        <w:rPr>
          <w:rFonts w:ascii="宋体" w:hAnsi="宋体" w:hint="eastAsia"/>
          <w:szCs w:val="21"/>
        </w:rPr>
        <w:t>基尔霍夫定律；</w:t>
      </w:r>
    </w:p>
    <w:p w14:paraId="3EC39660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了解绝热反应过程。</w:t>
      </w:r>
    </w:p>
    <w:p w14:paraId="706CC1AE" w14:textId="77777777" w:rsidR="00DE08AD" w:rsidRDefault="0051051D">
      <w:pPr>
        <w:widowControl/>
        <w:numPr>
          <w:ilvl w:val="0"/>
          <w:numId w:val="2"/>
        </w:numPr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 热力学第二定律及其应用</w:t>
      </w:r>
    </w:p>
    <w:p w14:paraId="174F2421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了解自发变化的共同特征，卡诺循环与卡诺定理；</w:t>
      </w:r>
    </w:p>
    <w:p w14:paraId="5229B977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熟练掌握热力学第二定律与熵增加原理；</w:t>
      </w:r>
    </w:p>
    <w:p w14:paraId="25BCDBE7" w14:textId="77777777" w:rsidR="00DE08AD" w:rsidRDefault="0051051D">
      <w:pPr>
        <w:ind w:firstLineChars="400" w:firstLine="840"/>
      </w:pPr>
      <w:r>
        <w:rPr>
          <w:rFonts w:ascii="宋体" w:hAnsi="宋体" w:hint="eastAsia"/>
          <w:szCs w:val="21"/>
        </w:rPr>
        <w:t>熟练掌握热力学函数</w:t>
      </w:r>
      <w:r>
        <w:rPr>
          <w:szCs w:val="21"/>
        </w:rPr>
        <w:t>Q</w:t>
      </w:r>
      <w:r>
        <w:rPr>
          <w:rFonts w:hAnsi="宋体"/>
          <w:szCs w:val="21"/>
        </w:rPr>
        <w:t>、</w:t>
      </w:r>
      <w:r>
        <w:rPr>
          <w:szCs w:val="21"/>
        </w:rPr>
        <w:t>W</w:t>
      </w:r>
      <w:r>
        <w:rPr>
          <w:rFonts w:hAnsi="宋体"/>
          <w:szCs w:val="21"/>
        </w:rPr>
        <w:t>、</w:t>
      </w:r>
      <w:r>
        <w:rPr>
          <w:szCs w:val="21"/>
        </w:rPr>
        <w:t>ΔU</w:t>
      </w:r>
      <w:r>
        <w:rPr>
          <w:rFonts w:hAnsi="宋体"/>
          <w:szCs w:val="21"/>
        </w:rPr>
        <w:t>、</w:t>
      </w:r>
      <w:r>
        <w:rPr>
          <w:szCs w:val="21"/>
        </w:rPr>
        <w:t>ΔH</w:t>
      </w:r>
      <w:r>
        <w:rPr>
          <w:rFonts w:hAnsi="宋体"/>
          <w:szCs w:val="21"/>
        </w:rPr>
        <w:t>、</w:t>
      </w:r>
      <w:r>
        <w:rPr>
          <w:szCs w:val="21"/>
        </w:rPr>
        <w:t>ΔS</w:t>
      </w:r>
      <w:r>
        <w:rPr>
          <w:rFonts w:hAnsi="宋体"/>
          <w:szCs w:val="21"/>
        </w:rPr>
        <w:t>、</w:t>
      </w:r>
      <w:r>
        <w:rPr>
          <w:szCs w:val="21"/>
        </w:rPr>
        <w:t>ΔG</w:t>
      </w:r>
      <w:r>
        <w:rPr>
          <w:rFonts w:hAnsi="宋体"/>
          <w:szCs w:val="21"/>
        </w:rPr>
        <w:t>、</w:t>
      </w:r>
      <w:r>
        <w:rPr>
          <w:szCs w:val="21"/>
        </w:rPr>
        <w:t>ΔA</w:t>
      </w:r>
      <w:r>
        <w:rPr>
          <w:rFonts w:ascii="宋体" w:hAnsi="宋体" w:hint="eastAsia"/>
          <w:szCs w:val="21"/>
        </w:rPr>
        <w:t>的计算</w:t>
      </w:r>
      <w:r>
        <w:rPr>
          <w:rFonts w:ascii="宋体" w:hAnsi="宋体" w:hint="eastAsia"/>
          <w:sz w:val="20"/>
        </w:rPr>
        <w:t>；</w:t>
      </w:r>
    </w:p>
    <w:p w14:paraId="594D064E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掌握化学变化的方向和平衡条件判据；</w:t>
      </w:r>
    </w:p>
    <w:p w14:paraId="7AF7D2EC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了解几个热力学函数间的关系；</w:t>
      </w:r>
    </w:p>
    <w:p w14:paraId="106399DA" w14:textId="77777777" w:rsidR="00DE08AD" w:rsidRDefault="0051051D">
      <w:pPr>
        <w:widowControl/>
        <w:ind w:firstLineChars="400" w:firstLine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了解热力学第三定律与规定熵。</w:t>
      </w:r>
    </w:p>
    <w:p w14:paraId="58120C3F" w14:textId="77777777" w:rsidR="00DE08AD" w:rsidRDefault="0051051D">
      <w:pPr>
        <w:widowControl/>
        <w:numPr>
          <w:ilvl w:val="0"/>
          <w:numId w:val="2"/>
        </w:numPr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 溶液</w:t>
      </w:r>
    </w:p>
    <w:p w14:paraId="476CB4BD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了解偏摩尔量与化学势的概念及物理意义；</w:t>
      </w:r>
    </w:p>
    <w:p w14:paraId="305E870F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掌握稀溶液中的两个经验定律的应用；</w:t>
      </w:r>
    </w:p>
    <w:p w14:paraId="35702078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了解混合气体、液体混合物、稀溶液中各组分化学势的表示方法；</w:t>
      </w:r>
    </w:p>
    <w:p w14:paraId="299A6327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掌握稀溶液</w:t>
      </w:r>
      <w:proofErr w:type="gramStart"/>
      <w:r>
        <w:rPr>
          <w:rFonts w:ascii="宋体" w:hAnsi="宋体" w:hint="eastAsia"/>
          <w:szCs w:val="21"/>
        </w:rPr>
        <w:t>依数性的</w:t>
      </w:r>
      <w:proofErr w:type="gramEnd"/>
      <w:r>
        <w:rPr>
          <w:rFonts w:ascii="宋体" w:hAnsi="宋体" w:hint="eastAsia"/>
          <w:szCs w:val="21"/>
        </w:rPr>
        <w:t>内容及应用；</w:t>
      </w:r>
    </w:p>
    <w:p w14:paraId="22DA948E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了解非理想溶液的相关计算及应用；</w:t>
      </w:r>
    </w:p>
    <w:p w14:paraId="3681C6B5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了解分配定律的基本原理。</w:t>
      </w:r>
    </w:p>
    <w:p w14:paraId="2BB0CD4B" w14:textId="77777777" w:rsidR="00DE08AD" w:rsidRDefault="0051051D">
      <w:pPr>
        <w:widowControl/>
        <w:numPr>
          <w:ilvl w:val="0"/>
          <w:numId w:val="2"/>
        </w:num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 相平衡</w:t>
      </w:r>
    </w:p>
    <w:p w14:paraId="38C09149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了解多相体系平衡的一般条件。</w:t>
      </w:r>
    </w:p>
    <w:p w14:paraId="4E926B98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掌握相律、</w:t>
      </w:r>
      <w:r>
        <w:rPr>
          <w:rFonts w:hint="eastAsia"/>
        </w:rPr>
        <w:t>杠杆规则</w:t>
      </w:r>
      <w:r>
        <w:rPr>
          <w:rFonts w:ascii="宋体" w:hAnsi="宋体" w:hint="eastAsia"/>
          <w:szCs w:val="21"/>
        </w:rPr>
        <w:t>和克拉贝龙方程的应用。</w:t>
      </w:r>
    </w:p>
    <w:p w14:paraId="62368A65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掌握单组分、二组分体系的相图及其应用。</w:t>
      </w:r>
    </w:p>
    <w:p w14:paraId="61683F46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掌握典型相图的绘制与分析方法。</w:t>
      </w:r>
    </w:p>
    <w:p w14:paraId="7750408F" w14:textId="77777777" w:rsidR="00DE08AD" w:rsidRDefault="0051051D">
      <w:pPr>
        <w:widowControl/>
        <w:numPr>
          <w:ilvl w:val="0"/>
          <w:numId w:val="2"/>
        </w:numPr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化学平衡</w:t>
      </w:r>
    </w:p>
    <w:p w14:paraId="5CC9AFE0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了解化学平衡的条件和反应的亲和势；</w:t>
      </w:r>
    </w:p>
    <w:p w14:paraId="406CFD04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了解平衡常数与化学方程式的关系；</w:t>
      </w:r>
    </w:p>
    <w:p w14:paraId="303357B9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掌握复相化学平衡，及标准平衡常数和经验平衡常数之间的关系；</w:t>
      </w:r>
    </w:p>
    <w:p w14:paraId="3CB922CF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掌握温度、压力及惰性气体对化学平衡的影响。</w:t>
      </w:r>
    </w:p>
    <w:p w14:paraId="2579276F" w14:textId="77777777" w:rsidR="00DE08AD" w:rsidRDefault="0051051D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（六）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电解质溶液</w:t>
      </w:r>
    </w:p>
    <w:p w14:paraId="33EA84B3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了解电化学的基本概念和法拉第定律；</w:t>
      </w:r>
    </w:p>
    <w:p w14:paraId="46F1836B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了解离子的电迁移和迁移数；</w:t>
      </w:r>
    </w:p>
    <w:p w14:paraId="3A4B8925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掌握电导的测定及其应用；</w:t>
      </w:r>
    </w:p>
    <w:p w14:paraId="7ED93225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掌握强电解质溶液理论及其应用。</w:t>
      </w:r>
    </w:p>
    <w:p w14:paraId="6D65B03F" w14:textId="77777777" w:rsidR="00DE08AD" w:rsidRDefault="0051051D">
      <w:pPr>
        <w:widowControl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szCs w:val="21"/>
        </w:rPr>
        <w:t>（七）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可逆电池的电动势及其应用</w:t>
      </w:r>
    </w:p>
    <w:p w14:paraId="712755FF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了解可逆电池和可逆电极的概念；</w:t>
      </w:r>
    </w:p>
    <w:p w14:paraId="0D1B143F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了解电动势的测定原理和方法；</w:t>
      </w:r>
    </w:p>
    <w:p w14:paraId="62E46B0F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掌握可逆电池、电极的书</w:t>
      </w:r>
      <w:r>
        <w:rPr>
          <w:rFonts w:ascii="宋体" w:hAnsi="宋体" w:hint="eastAsia"/>
          <w:b/>
          <w:bCs/>
          <w:szCs w:val="21"/>
        </w:rPr>
        <w:t>写</w:t>
      </w:r>
      <w:r>
        <w:rPr>
          <w:rFonts w:ascii="宋体" w:hAnsi="宋体" w:hint="eastAsia"/>
          <w:szCs w:val="21"/>
        </w:rPr>
        <w:t>方法；</w:t>
      </w:r>
    </w:p>
    <w:p w14:paraId="6FEC04CC" w14:textId="77777777" w:rsidR="00DE08AD" w:rsidRDefault="0051051D">
      <w:pPr>
        <w:widowControl/>
        <w:ind w:leftChars="400" w:left="840"/>
        <w:jc w:val="left"/>
        <w:rPr>
          <w:rFonts w:ascii="宋体" w:hAnsi="宋体"/>
          <w:vanish/>
          <w:kern w:val="0"/>
          <w:szCs w:val="21"/>
        </w:rPr>
      </w:pPr>
      <w:r>
        <w:rPr>
          <w:rFonts w:ascii="宋体" w:hAnsi="宋体" w:hint="eastAsia"/>
          <w:szCs w:val="21"/>
        </w:rPr>
        <w:t>了解电动势产生的机理；</w:t>
      </w:r>
    </w:p>
    <w:p w14:paraId="4C810AF5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掌握电极电势和电池电动势的计算；</w:t>
      </w:r>
    </w:p>
    <w:p w14:paraId="0D8E34CB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掌握浓差电池和液体接界电势的计算公式。</w:t>
      </w:r>
    </w:p>
    <w:p w14:paraId="238C16C8" w14:textId="77777777" w:rsidR="00DE08AD" w:rsidRDefault="0051051D">
      <w:pPr>
        <w:widowControl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（八）电解与极化作用</w:t>
      </w:r>
    </w:p>
    <w:p w14:paraId="5052B1A0" w14:textId="77777777" w:rsidR="00DE08AD" w:rsidRDefault="0051051D">
      <w:pPr>
        <w:widowControl/>
        <w:ind w:firstLineChars="400" w:firstLine="840"/>
        <w:jc w:val="left"/>
        <w:rPr>
          <w:rFonts w:ascii="宋体" w:hAnsi="宋体"/>
        </w:rPr>
      </w:pPr>
      <w:r>
        <w:rPr>
          <w:rFonts w:ascii="宋体" w:hAnsi="宋体" w:hint="eastAsia"/>
        </w:rPr>
        <w:t>掌握分解电压和超电势等重要概念；</w:t>
      </w:r>
    </w:p>
    <w:p w14:paraId="0F751F18" w14:textId="77777777" w:rsidR="00DE08AD" w:rsidRDefault="0051051D">
      <w:pPr>
        <w:widowControl/>
        <w:ind w:firstLineChars="400" w:firstLine="840"/>
        <w:jc w:val="left"/>
        <w:rPr>
          <w:rFonts w:ascii="宋体" w:hAnsi="宋体"/>
        </w:rPr>
      </w:pPr>
      <w:r>
        <w:rPr>
          <w:rFonts w:ascii="宋体" w:hAnsi="宋体" w:hint="eastAsia"/>
        </w:rPr>
        <w:t>了解电解时电极上的反应规律；</w:t>
      </w:r>
    </w:p>
    <w:p w14:paraId="1B3698A3" w14:textId="77777777" w:rsidR="00DE08AD" w:rsidRDefault="0051051D">
      <w:pPr>
        <w:widowControl/>
        <w:ind w:firstLineChars="400" w:firstLine="840"/>
        <w:jc w:val="left"/>
        <w:rPr>
          <w:rFonts w:ascii="宋体" w:hAnsi="宋体"/>
        </w:rPr>
      </w:pPr>
      <w:r>
        <w:rPr>
          <w:rFonts w:ascii="宋体" w:hAnsi="宋体" w:hint="eastAsia"/>
        </w:rPr>
        <w:t>了解金属的电化学腐蚀、防腐与金属钝化的有关知识；</w:t>
      </w:r>
    </w:p>
    <w:p w14:paraId="188A728B" w14:textId="77777777" w:rsidR="00DE08AD" w:rsidRDefault="0051051D">
      <w:pPr>
        <w:widowControl/>
        <w:ind w:firstLineChars="400" w:firstLine="84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</w:rPr>
        <w:t>了解化学电源的基础知识。</w:t>
      </w:r>
    </w:p>
    <w:p w14:paraId="1259035C" w14:textId="77777777" w:rsidR="00DE08AD" w:rsidRDefault="0051051D">
      <w:pPr>
        <w:widowControl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（九）表面物理化学</w:t>
      </w:r>
    </w:p>
    <w:p w14:paraId="7BE2911F" w14:textId="77777777" w:rsidR="00DE08AD" w:rsidRDefault="0051051D">
      <w:pPr>
        <w:widowControl/>
        <w:ind w:firstLineChars="400" w:firstLine="840"/>
        <w:jc w:val="left"/>
      </w:pPr>
      <w:r>
        <w:rPr>
          <w:rFonts w:hAnsi="宋体" w:hint="eastAsia"/>
        </w:rPr>
        <w:t>了解表面张力的基本概念；</w:t>
      </w:r>
    </w:p>
    <w:p w14:paraId="3DE65503" w14:textId="77777777" w:rsidR="00DE08AD" w:rsidRDefault="0051051D">
      <w:pPr>
        <w:widowControl/>
        <w:ind w:firstLineChars="400" w:firstLine="840"/>
        <w:jc w:val="left"/>
      </w:pPr>
      <w:r>
        <w:rPr>
          <w:rFonts w:hAnsi="宋体" w:hint="eastAsia"/>
        </w:rPr>
        <w:t>了解表面热力学的基本公式；</w:t>
      </w:r>
    </w:p>
    <w:p w14:paraId="48582C94" w14:textId="77777777" w:rsidR="00DE08AD" w:rsidRDefault="0051051D">
      <w:pPr>
        <w:widowControl/>
        <w:ind w:firstLineChars="400" w:firstLine="840"/>
        <w:jc w:val="left"/>
      </w:pPr>
      <w:r>
        <w:rPr>
          <w:rFonts w:hAnsi="宋体" w:hint="eastAsia"/>
        </w:rPr>
        <w:t>了解界面张力与温度的关系，溶液的表面张力与浓度的关系；</w:t>
      </w:r>
    </w:p>
    <w:p w14:paraId="79B31775" w14:textId="77777777" w:rsidR="00DE08AD" w:rsidRDefault="0051051D">
      <w:pPr>
        <w:widowControl/>
        <w:ind w:firstLineChars="400" w:firstLine="840"/>
        <w:jc w:val="left"/>
      </w:pPr>
      <w:r>
        <w:rPr>
          <w:rFonts w:hAnsi="宋体" w:hint="eastAsia"/>
        </w:rPr>
        <w:t>了解弯曲表面的附加压力，</w:t>
      </w:r>
      <w:r>
        <w:t>Yong-Laplace</w:t>
      </w:r>
      <w:r>
        <w:rPr>
          <w:rFonts w:hAnsi="宋体" w:hint="eastAsia"/>
        </w:rPr>
        <w:t>公式，</w:t>
      </w:r>
      <w:r>
        <w:t>Kelvin</w:t>
      </w:r>
      <w:r>
        <w:rPr>
          <w:rFonts w:hAnsi="宋体" w:hint="eastAsia"/>
        </w:rPr>
        <w:t>公式</w:t>
      </w:r>
      <w:r>
        <w:rPr>
          <w:rFonts w:hint="eastAsia"/>
        </w:rPr>
        <w:t>；</w:t>
      </w:r>
    </w:p>
    <w:p w14:paraId="6697E0B5" w14:textId="77777777" w:rsidR="00DE08AD" w:rsidRDefault="0051051D">
      <w:pPr>
        <w:widowControl/>
        <w:ind w:firstLineChars="400" w:firstLine="840"/>
        <w:jc w:val="left"/>
      </w:pPr>
      <w:r>
        <w:rPr>
          <w:rFonts w:hAnsi="宋体" w:hint="eastAsia"/>
        </w:rPr>
        <w:t>掌握液体的润湿与铺展，接触角</w:t>
      </w:r>
      <w:r>
        <w:t>-Young</w:t>
      </w:r>
      <w:r>
        <w:rPr>
          <w:rFonts w:hAnsi="宋体" w:hint="eastAsia"/>
        </w:rPr>
        <w:t>方程；</w:t>
      </w:r>
    </w:p>
    <w:p w14:paraId="6B946DAC" w14:textId="77777777" w:rsidR="00DE08AD" w:rsidRDefault="0051051D">
      <w:pPr>
        <w:widowControl/>
        <w:ind w:leftChars="400" w:left="840"/>
        <w:jc w:val="left"/>
        <w:rPr>
          <w:rFonts w:hAnsi="宋体"/>
        </w:rPr>
      </w:pPr>
      <w:r>
        <w:rPr>
          <w:rFonts w:hAnsi="宋体" w:hint="eastAsia"/>
        </w:rPr>
        <w:t>掌握固体表面的特点，吸附现象的本质；</w:t>
      </w:r>
    </w:p>
    <w:p w14:paraId="38404B3B" w14:textId="77777777" w:rsidR="00DE08AD" w:rsidRDefault="0051051D">
      <w:pPr>
        <w:widowControl/>
        <w:ind w:leftChars="400" w:left="840"/>
        <w:jc w:val="left"/>
        <w:rPr>
          <w:rFonts w:hAnsi="宋体"/>
        </w:rPr>
      </w:pPr>
      <w:r>
        <w:rPr>
          <w:rFonts w:hAnsi="宋体" w:hint="eastAsia"/>
        </w:rPr>
        <w:t>掌握</w:t>
      </w:r>
      <w:r>
        <w:t>Langmuir</w:t>
      </w:r>
      <w:r>
        <w:rPr>
          <w:rFonts w:hAnsi="宋体" w:hint="eastAsia"/>
        </w:rPr>
        <w:t>单分子层吸附等温式，</w:t>
      </w:r>
      <w:r>
        <w:t>BET</w:t>
      </w:r>
      <w:r>
        <w:rPr>
          <w:rFonts w:hAnsi="宋体" w:hint="eastAsia"/>
        </w:rPr>
        <w:t>多分子层吸附等温式；</w:t>
      </w:r>
    </w:p>
    <w:p w14:paraId="1592F811" w14:textId="77777777" w:rsidR="00DE08AD" w:rsidRDefault="0051051D">
      <w:pPr>
        <w:widowControl/>
        <w:ind w:leftChars="400" w:left="840"/>
        <w:jc w:val="left"/>
        <w:rPr>
          <w:rFonts w:hAnsi="宋体"/>
        </w:rPr>
      </w:pPr>
      <w:r>
        <w:rPr>
          <w:rFonts w:hAnsi="宋体" w:hint="eastAsia"/>
        </w:rPr>
        <w:t>了解吉布斯吸附公式，表面活性剂及其应用。</w:t>
      </w:r>
    </w:p>
    <w:p w14:paraId="424371A7" w14:textId="77777777" w:rsidR="00DE08AD" w:rsidRDefault="0051051D">
      <w:pPr>
        <w:widowControl/>
        <w:tabs>
          <w:tab w:val="left" w:pos="993"/>
        </w:tabs>
        <w:jc w:val="left"/>
        <w:rPr>
          <w:rFonts w:hAnsi="宋体"/>
          <w:b/>
        </w:rPr>
      </w:pPr>
      <w:r>
        <w:rPr>
          <w:rFonts w:hAnsi="宋体" w:hint="eastAsia"/>
          <w:b/>
        </w:rPr>
        <w:t>（十）</w:t>
      </w:r>
      <w:r>
        <w:rPr>
          <w:rFonts w:hAnsi="宋体"/>
          <w:b/>
        </w:rPr>
        <w:t xml:space="preserve"> </w:t>
      </w:r>
      <w:r>
        <w:rPr>
          <w:rFonts w:hAnsi="宋体" w:hint="eastAsia"/>
          <w:b/>
        </w:rPr>
        <w:t>胶体分散系统和大分子溶液</w:t>
      </w:r>
    </w:p>
    <w:p w14:paraId="306BE677" w14:textId="77777777" w:rsidR="00DE08AD" w:rsidRDefault="0051051D">
      <w:pPr>
        <w:widowControl/>
        <w:ind w:firstLineChars="392" w:firstLine="823"/>
        <w:jc w:val="left"/>
        <w:rPr>
          <w:szCs w:val="21"/>
        </w:rPr>
      </w:pPr>
      <w:r>
        <w:rPr>
          <w:rFonts w:hint="eastAsia"/>
          <w:szCs w:val="21"/>
        </w:rPr>
        <w:t>掌握胶体的分类、基本特性、溶胶的制备和净化；</w:t>
      </w:r>
    </w:p>
    <w:p w14:paraId="3675320E" w14:textId="77777777" w:rsidR="00DE08AD" w:rsidRDefault="0051051D">
      <w:pPr>
        <w:widowControl/>
        <w:ind w:firstLineChars="392" w:firstLine="823"/>
        <w:jc w:val="left"/>
        <w:rPr>
          <w:szCs w:val="21"/>
        </w:rPr>
      </w:pPr>
      <w:r>
        <w:rPr>
          <w:rFonts w:hint="eastAsia"/>
          <w:szCs w:val="21"/>
        </w:rPr>
        <w:t>了解胶体的布朗运动与扩散、沉降与沉降平衡等动力学性质；</w:t>
      </w:r>
    </w:p>
    <w:p w14:paraId="490E2039" w14:textId="77777777" w:rsidR="00DE08AD" w:rsidRDefault="0051051D">
      <w:pPr>
        <w:widowControl/>
        <w:jc w:val="left"/>
        <w:rPr>
          <w:szCs w:val="21"/>
        </w:rPr>
      </w:pP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了解胶体的丁铎尔效应、瑞利公式等光学性质；</w:t>
      </w:r>
    </w:p>
    <w:p w14:paraId="3DF6FC14" w14:textId="77777777" w:rsidR="00DE08AD" w:rsidRDefault="0051051D">
      <w:pPr>
        <w:widowControl/>
        <w:jc w:val="left"/>
        <w:rPr>
          <w:szCs w:val="21"/>
        </w:rPr>
      </w:pP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了解胶体的电泳和电渗等电动现象；</w:t>
      </w:r>
    </w:p>
    <w:p w14:paraId="47316F25" w14:textId="77777777" w:rsidR="00DE08AD" w:rsidRDefault="0051051D">
      <w:pPr>
        <w:widowControl/>
        <w:ind w:firstLineChars="392" w:firstLine="823"/>
        <w:jc w:val="left"/>
        <w:rPr>
          <w:szCs w:val="21"/>
        </w:rPr>
      </w:pPr>
      <w:r>
        <w:rPr>
          <w:rFonts w:hint="eastAsia"/>
          <w:szCs w:val="21"/>
        </w:rPr>
        <w:t>掌握胶粒带电原因、胶团结构、双电层结构和电动电势；</w:t>
      </w:r>
    </w:p>
    <w:p w14:paraId="4E81BD26" w14:textId="77777777" w:rsidR="00DE08AD" w:rsidRDefault="0051051D">
      <w:pPr>
        <w:widowControl/>
        <w:ind w:firstLineChars="392" w:firstLine="823"/>
        <w:jc w:val="left"/>
        <w:rPr>
          <w:szCs w:val="21"/>
        </w:rPr>
      </w:pPr>
      <w:r>
        <w:rPr>
          <w:rFonts w:hint="eastAsia"/>
          <w:szCs w:val="21"/>
        </w:rPr>
        <w:t>掌握胶体的稳定性与聚沉作用，影响聚沉作用的一些因素，电解质聚沉能力的规律；</w:t>
      </w:r>
    </w:p>
    <w:p w14:paraId="62424B6C" w14:textId="77777777" w:rsidR="00DE08AD" w:rsidRDefault="0051051D">
      <w:pPr>
        <w:widowControl/>
        <w:ind w:firstLineChars="392" w:firstLine="823"/>
        <w:jc w:val="left"/>
        <w:rPr>
          <w:szCs w:val="21"/>
        </w:rPr>
      </w:pPr>
      <w:r>
        <w:rPr>
          <w:rFonts w:hint="eastAsia"/>
          <w:szCs w:val="21"/>
        </w:rPr>
        <w:t>了解大分子溶液的性质、特征；</w:t>
      </w:r>
    </w:p>
    <w:p w14:paraId="2454484D" w14:textId="77777777" w:rsidR="00DE08AD" w:rsidRDefault="0051051D">
      <w:pPr>
        <w:widowControl/>
        <w:ind w:firstLineChars="390" w:firstLine="819"/>
        <w:jc w:val="left"/>
        <w:rPr>
          <w:szCs w:val="21"/>
        </w:rPr>
      </w:pPr>
      <w:r>
        <w:rPr>
          <w:rFonts w:hint="eastAsia"/>
          <w:szCs w:val="21"/>
        </w:rPr>
        <w:t>了解唐南平衡，聚电解质的渗透压；</w:t>
      </w:r>
    </w:p>
    <w:p w14:paraId="5066722F" w14:textId="77777777" w:rsidR="00DE08AD" w:rsidRDefault="0051051D">
      <w:pPr>
        <w:widowControl/>
        <w:ind w:firstLineChars="392" w:firstLine="823"/>
        <w:jc w:val="left"/>
        <w:rPr>
          <w:szCs w:val="21"/>
        </w:rPr>
      </w:pPr>
      <w:r>
        <w:rPr>
          <w:rFonts w:hint="eastAsia"/>
          <w:szCs w:val="21"/>
        </w:rPr>
        <w:t>了解胶凝的分类，形成及性质。</w:t>
      </w:r>
    </w:p>
    <w:p w14:paraId="05376878" w14:textId="77777777" w:rsidR="00DE08AD" w:rsidRDefault="0051051D">
      <w:pPr>
        <w:widowControl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（十一）</w:t>
      </w:r>
      <w:r>
        <w:rPr>
          <w:rFonts w:ascii="宋体" w:hAnsi="宋体" w:hint="eastAsia"/>
          <w:b/>
          <w:bCs/>
          <w:szCs w:val="21"/>
        </w:rPr>
        <w:t>化学动力学基础</w:t>
      </w:r>
    </w:p>
    <w:p w14:paraId="39AF6C95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了解化学反应速率表示法和化学反应的速率方程；</w:t>
      </w:r>
    </w:p>
    <w:p w14:paraId="19E55152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掌握具有简单级数的反应和几种典型的复杂反应的计算；</w:t>
      </w:r>
    </w:p>
    <w:p w14:paraId="0D6D6B51" w14:textId="77777777" w:rsidR="00DE08AD" w:rsidRDefault="0051051D">
      <w:pPr>
        <w:ind w:firstLineChars="400" w:firstLine="840"/>
        <w:rPr>
          <w:rFonts w:ascii="宋体" w:hAnsi="宋体"/>
          <w:szCs w:val="21"/>
        </w:rPr>
      </w:pPr>
      <w:r>
        <w:rPr>
          <w:rFonts w:hint="eastAsia"/>
          <w:szCs w:val="21"/>
        </w:rPr>
        <w:t>熟悉复杂反应近似处理方法；</w:t>
      </w:r>
    </w:p>
    <w:p w14:paraId="39BAC291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掌握温度和活化能对反应速率的影响；</w:t>
      </w:r>
    </w:p>
    <w:p w14:paraId="4CC6FABC" w14:textId="77777777" w:rsidR="00DE08AD" w:rsidRDefault="0051051D">
      <w:pPr>
        <w:widowControl/>
        <w:ind w:leftChars="400"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了解拟定反应历程的一般方法；</w:t>
      </w:r>
    </w:p>
    <w:p w14:paraId="088DD1C5" w14:textId="77777777" w:rsidR="00DE08AD" w:rsidRDefault="0051051D">
      <w:pPr>
        <w:ind w:firstLineChars="400" w:firstLine="84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了解碰撞理论和过渡态理论要点。</w:t>
      </w:r>
    </w:p>
    <w:p w14:paraId="43B53361" w14:textId="77777777" w:rsidR="00DE08AD" w:rsidRDefault="0051051D">
      <w:pPr>
        <w:rPr>
          <w:b/>
        </w:rPr>
      </w:pPr>
      <w:r>
        <w:rPr>
          <w:rFonts w:hint="eastAsia"/>
          <w:b/>
        </w:rPr>
        <w:lastRenderedPageBreak/>
        <w:t>三、试卷类型及比例</w:t>
      </w:r>
    </w:p>
    <w:p w14:paraId="1980EEA7" w14:textId="77777777" w:rsidR="00DE08AD" w:rsidRDefault="0051051D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选择题、填空题、判断题：</w:t>
      </w:r>
      <w:r>
        <w:rPr>
          <w:rFonts w:hint="eastAsia"/>
        </w:rPr>
        <w:t>50%</w:t>
      </w:r>
    </w:p>
    <w:p w14:paraId="02502B0D" w14:textId="77777777" w:rsidR="00DE08AD" w:rsidRDefault="0051051D">
      <w:pPr>
        <w:ind w:firstLine="420"/>
      </w:pPr>
      <w:r>
        <w:rPr>
          <w:rFonts w:hint="eastAsia"/>
        </w:rPr>
        <w:t xml:space="preserve">2. </w:t>
      </w:r>
      <w:r>
        <w:rPr>
          <w:rFonts w:hint="eastAsia"/>
        </w:rPr>
        <w:t>综合题：</w:t>
      </w:r>
      <w:r>
        <w:rPr>
          <w:rFonts w:hint="eastAsia"/>
        </w:rPr>
        <w:t>50%</w:t>
      </w:r>
    </w:p>
    <w:p w14:paraId="589055E8" w14:textId="77777777" w:rsidR="00DE08AD" w:rsidRDefault="00DE08AD"/>
    <w:p w14:paraId="343C8A5D" w14:textId="77777777" w:rsidR="00DE08AD" w:rsidRDefault="0051051D">
      <w:pPr>
        <w:rPr>
          <w:b/>
        </w:rPr>
      </w:pPr>
      <w:r>
        <w:rPr>
          <w:rFonts w:hint="eastAsia"/>
          <w:b/>
        </w:rPr>
        <w:t>四、考试形式及时间</w:t>
      </w:r>
    </w:p>
    <w:p w14:paraId="1194DD8A" w14:textId="77777777" w:rsidR="00DE08AD" w:rsidRDefault="0051051D">
      <w:pPr>
        <w:ind w:firstLine="420"/>
      </w:pPr>
      <w:r>
        <w:rPr>
          <w:rFonts w:hint="eastAsia"/>
        </w:rPr>
        <w:t>考试形式：笔试；考试时间：每年由教育部统一规定。</w:t>
      </w:r>
    </w:p>
    <w:p w14:paraId="1703C31D" w14:textId="77777777" w:rsidR="00DE08AD" w:rsidRDefault="00DE08AD">
      <w:pPr>
        <w:ind w:firstLine="420"/>
      </w:pPr>
    </w:p>
    <w:p w14:paraId="0660EA0F" w14:textId="77777777" w:rsidR="00DE08AD" w:rsidRDefault="00DE08AD">
      <w:pPr>
        <w:ind w:firstLine="420"/>
      </w:pPr>
    </w:p>
    <w:tbl>
      <w:tblPr>
        <w:tblW w:w="847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5"/>
        <w:gridCol w:w="2340"/>
        <w:gridCol w:w="5400"/>
      </w:tblGrid>
      <w:tr w:rsidR="00DE08AD" w14:paraId="69B2EDD5" w14:textId="77777777">
        <w:trPr>
          <w:trHeight w:val="70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FEF9B" w14:textId="77777777" w:rsidR="00DE08AD" w:rsidRDefault="0051051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7E2F4" w14:textId="77777777" w:rsidR="00DE08AD" w:rsidRDefault="0051051D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物理化学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EA75B9" w14:textId="77777777" w:rsidR="00DE08AD" w:rsidRDefault="0051051D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《物理化学》（第五版）（上、下册），南京大学</w:t>
            </w:r>
            <w:proofErr w:type="gramStart"/>
            <w:r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傅献彩</w:t>
            </w:r>
            <w:proofErr w:type="gramEnd"/>
            <w:r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等编，高等教育出版社</w:t>
            </w:r>
          </w:p>
        </w:tc>
      </w:tr>
    </w:tbl>
    <w:p w14:paraId="105AE3FE" w14:textId="77777777" w:rsidR="00DE08AD" w:rsidRDefault="00DE08AD">
      <w:pPr>
        <w:ind w:firstLine="420"/>
      </w:pPr>
    </w:p>
    <w:p w14:paraId="09E93210" w14:textId="77777777" w:rsidR="00DE08AD" w:rsidRDefault="00DE08AD">
      <w:pPr>
        <w:widowControl/>
        <w:jc w:val="left"/>
        <w:rPr>
          <w:rFonts w:ascii="宋体" w:hAnsi="宋体"/>
          <w:vanish/>
          <w:kern w:val="0"/>
          <w:szCs w:val="21"/>
        </w:rPr>
      </w:pPr>
    </w:p>
    <w:sectPr w:rsidR="00DE0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A3F14" w14:textId="77777777" w:rsidR="00592E54" w:rsidRDefault="00592E54" w:rsidP="00DD60A4">
      <w:r>
        <w:separator/>
      </w:r>
    </w:p>
  </w:endnote>
  <w:endnote w:type="continuationSeparator" w:id="0">
    <w:p w14:paraId="3B16F392" w14:textId="77777777" w:rsidR="00592E54" w:rsidRDefault="00592E54" w:rsidP="00DD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75791" w14:textId="77777777" w:rsidR="00592E54" w:rsidRDefault="00592E54" w:rsidP="00DD60A4">
      <w:r>
        <w:separator/>
      </w:r>
    </w:p>
  </w:footnote>
  <w:footnote w:type="continuationSeparator" w:id="0">
    <w:p w14:paraId="1942B725" w14:textId="77777777" w:rsidR="00592E54" w:rsidRDefault="00592E54" w:rsidP="00DD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64B0D"/>
    <w:multiLevelType w:val="multilevel"/>
    <w:tmpl w:val="4E264B0D"/>
    <w:lvl w:ilvl="0">
      <w:start w:val="2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6C902807"/>
    <w:multiLevelType w:val="multilevel"/>
    <w:tmpl w:val="6C902807"/>
    <w:lvl w:ilvl="0">
      <w:start w:val="1"/>
      <w:numFmt w:val="japaneseCounting"/>
      <w:lvlText w:val="%1、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5B"/>
    <w:rsid w:val="000139D9"/>
    <w:rsid w:val="000259A2"/>
    <w:rsid w:val="00055DB3"/>
    <w:rsid w:val="0006720E"/>
    <w:rsid w:val="000B00FB"/>
    <w:rsid w:val="001C3C5F"/>
    <w:rsid w:val="0021052A"/>
    <w:rsid w:val="0022585F"/>
    <w:rsid w:val="00235D17"/>
    <w:rsid w:val="00246A86"/>
    <w:rsid w:val="00247191"/>
    <w:rsid w:val="002715EB"/>
    <w:rsid w:val="00281FD2"/>
    <w:rsid w:val="002B122B"/>
    <w:rsid w:val="002E6ACE"/>
    <w:rsid w:val="00386476"/>
    <w:rsid w:val="003D5DEA"/>
    <w:rsid w:val="00466351"/>
    <w:rsid w:val="004B4564"/>
    <w:rsid w:val="0051051D"/>
    <w:rsid w:val="005202E8"/>
    <w:rsid w:val="00592E54"/>
    <w:rsid w:val="005D3802"/>
    <w:rsid w:val="005D4A32"/>
    <w:rsid w:val="00672464"/>
    <w:rsid w:val="006C39A6"/>
    <w:rsid w:val="00705EB3"/>
    <w:rsid w:val="0074030E"/>
    <w:rsid w:val="007D0683"/>
    <w:rsid w:val="0082568C"/>
    <w:rsid w:val="0083667A"/>
    <w:rsid w:val="008369AE"/>
    <w:rsid w:val="008977FE"/>
    <w:rsid w:val="008D24D1"/>
    <w:rsid w:val="009101BA"/>
    <w:rsid w:val="00966E10"/>
    <w:rsid w:val="009A3D95"/>
    <w:rsid w:val="009C4D10"/>
    <w:rsid w:val="00A13B1D"/>
    <w:rsid w:val="00A334D6"/>
    <w:rsid w:val="00A44D39"/>
    <w:rsid w:val="00A7005A"/>
    <w:rsid w:val="00A73907"/>
    <w:rsid w:val="00AB5863"/>
    <w:rsid w:val="00B0241F"/>
    <w:rsid w:val="00B94012"/>
    <w:rsid w:val="00BC015B"/>
    <w:rsid w:val="00BD0E69"/>
    <w:rsid w:val="00BF5B29"/>
    <w:rsid w:val="00C04752"/>
    <w:rsid w:val="00C75728"/>
    <w:rsid w:val="00C90435"/>
    <w:rsid w:val="00D136AE"/>
    <w:rsid w:val="00D77490"/>
    <w:rsid w:val="00DD60A4"/>
    <w:rsid w:val="00DE08AD"/>
    <w:rsid w:val="00DF6DBF"/>
    <w:rsid w:val="00E603CF"/>
    <w:rsid w:val="00E66125"/>
    <w:rsid w:val="00EA345E"/>
    <w:rsid w:val="00EC5AE4"/>
    <w:rsid w:val="00ED3044"/>
    <w:rsid w:val="00EF2FFE"/>
    <w:rsid w:val="00F17398"/>
    <w:rsid w:val="00F44AD2"/>
    <w:rsid w:val="00FC5EB1"/>
    <w:rsid w:val="00FE3B8F"/>
    <w:rsid w:val="11D87197"/>
    <w:rsid w:val="2277703F"/>
    <w:rsid w:val="2389595A"/>
    <w:rsid w:val="294557A7"/>
    <w:rsid w:val="568E1352"/>
    <w:rsid w:val="5C2C4F5D"/>
    <w:rsid w:val="751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FAB84C"/>
  <w15:docId w15:val="{FA61990F-C9BF-414D-853C-BEF2C2BE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  <w:style w:type="paragraph" w:styleId="a5">
    <w:name w:val="header"/>
    <w:basedOn w:val="a"/>
    <w:link w:val="a6"/>
    <w:unhideWhenUsed/>
    <w:rsid w:val="00DD6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D60A4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DD6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D60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254</Words>
  <Characters>1454</Characters>
  <Application>Microsoft Office Word</Application>
  <DocSecurity>0</DocSecurity>
  <Lines>12</Lines>
  <Paragraphs>3</Paragraphs>
  <ScaleCrop>false</ScaleCrop>
  <Company>legend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物理化学的目的和内容</dc:title>
  <dc:creator>kyc05</dc:creator>
  <cp:lastModifiedBy>徐 影</cp:lastModifiedBy>
  <cp:revision>4</cp:revision>
  <dcterms:created xsi:type="dcterms:W3CDTF">2020-09-24T08:04:00Z</dcterms:created>
  <dcterms:modified xsi:type="dcterms:W3CDTF">2020-09-24T08:06:00Z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