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E" w:rsidRDefault="000009D2">
      <w:pPr>
        <w:pStyle w:val="a5"/>
        <w:spacing w:after="240" w:afterAutospacing="0" w:line="288" w:lineRule="auto"/>
        <w:jc w:val="center"/>
      </w:pPr>
      <w:r>
        <w:rPr>
          <w:rFonts w:ascii="黑体" w:eastAsia="黑体" w:hAnsi="黑体" w:hint="eastAsia"/>
          <w:sz w:val="24"/>
          <w:szCs w:val="24"/>
        </w:rPr>
        <w:t>202</w:t>
      </w:r>
      <w:r w:rsidR="007E2A6B">
        <w:rPr>
          <w:rFonts w:ascii="黑体" w:eastAsia="黑体" w:hAnsi="黑体"/>
          <w:sz w:val="24"/>
          <w:szCs w:val="24"/>
        </w:rPr>
        <w:t>1</w:t>
      </w:r>
      <w:bookmarkStart w:id="0" w:name="_GoBack"/>
      <w:bookmarkEnd w:id="0"/>
      <w:r>
        <w:rPr>
          <w:rFonts w:ascii="黑体" w:eastAsia="黑体" w:hAnsi="黑体" w:hint="eastAsia"/>
          <w:sz w:val="24"/>
          <w:szCs w:val="24"/>
        </w:rPr>
        <w:t>年“传热学”（科目代码836 ）考试大纲</w:t>
      </w:r>
    </w:p>
    <w:p w:rsidR="000009D2" w:rsidRDefault="000009D2">
      <w:pPr>
        <w:pStyle w:val="a5"/>
        <w:spacing w:line="271" w:lineRule="auto"/>
      </w:pPr>
      <w:r>
        <w:rPr>
          <w:rFonts w:hint="eastAsia"/>
          <w:sz w:val="21"/>
          <w:szCs w:val="21"/>
        </w:rPr>
        <w:t xml:space="preserve">导热：热传递的基本方式、一维稳态热传导的解析、翅片（肋片）导热、多维稳态导热及形状因子法；非稳态导热包括集中参数（集中容量）法计算及典型的一维非稳态导热计算。 </w:t>
      </w:r>
      <w:r>
        <w:rPr>
          <w:rFonts w:hint="eastAsia"/>
          <w:sz w:val="21"/>
          <w:szCs w:val="21"/>
        </w:rPr>
        <w:br/>
        <w:t xml:space="preserve">对流传热：边界层理论、比拟方法及相似原理、平板外和管内流体在不同流动状态下的对流传热系数计算，外部强制传热的实验处理法、大空间和有限空间自然对流传热、竖管与水平管的相变对流传热及大容器沸腾传热。 </w:t>
      </w:r>
      <w:r>
        <w:rPr>
          <w:rFonts w:hint="eastAsia"/>
          <w:sz w:val="21"/>
          <w:szCs w:val="21"/>
        </w:rPr>
        <w:br/>
        <w:t xml:space="preserve">辐射传热：辐射与吸收的概念、黑体辐射的基本定律、灰体的概念、实际物体的辐射特性、气体辐射与环境辐射、角系数的概念和计算、简单几何形状物体间辐射传热的计算。 </w:t>
      </w:r>
      <w:r>
        <w:rPr>
          <w:rFonts w:hint="eastAsia"/>
          <w:sz w:val="21"/>
          <w:szCs w:val="21"/>
        </w:rPr>
        <w:br/>
        <w:t xml:space="preserve">换热器：换热器的分类、典型换热器的传热计算。 </w:t>
      </w:r>
    </w:p>
    <w:sectPr w:rsidR="000009D2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CA7" w:rsidRDefault="00434CA7" w:rsidP="00C842DB">
      <w:r>
        <w:separator/>
      </w:r>
    </w:p>
  </w:endnote>
  <w:endnote w:type="continuationSeparator" w:id="0">
    <w:p w:rsidR="00434CA7" w:rsidRDefault="00434CA7" w:rsidP="00C8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CA7" w:rsidRDefault="00434CA7" w:rsidP="00C842DB">
      <w:r>
        <w:separator/>
      </w:r>
    </w:p>
  </w:footnote>
  <w:footnote w:type="continuationSeparator" w:id="0">
    <w:p w:rsidR="00434CA7" w:rsidRDefault="00434CA7" w:rsidP="00C84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DB"/>
    <w:rsid w:val="000009D2"/>
    <w:rsid w:val="00434CA7"/>
    <w:rsid w:val="007E2A6B"/>
    <w:rsid w:val="00C842DB"/>
    <w:rsid w:val="00D16943"/>
    <w:rsid w:val="00F4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025352"/>
  <w15:chartTrackingRefBased/>
  <w15:docId w15:val="{F988CF9D-F6D7-47FA-955D-B34BBBFF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FF"/>
      <w:sz w:val="18"/>
      <w:szCs w:val="1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sz w:val="18"/>
      <w:szCs w:val="18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4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842DB"/>
    <w:rPr>
      <w:rFonts w:ascii="宋体" w:eastAsia="宋体" w:hAnsi="宋体" w:cs="宋体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842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842DB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</dc:title>
  <dc:subject/>
  <dc:creator>3836</dc:creator>
  <cp:keywords/>
  <dc:description/>
  <cp:lastModifiedBy>3836</cp:lastModifiedBy>
  <cp:revision>3</cp:revision>
  <dcterms:created xsi:type="dcterms:W3CDTF">2019-09-17T03:37:00Z</dcterms:created>
  <dcterms:modified xsi:type="dcterms:W3CDTF">2020-09-07T00:38:00Z</dcterms:modified>
</cp:coreProperties>
</file>