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CAB" w:rsidRPr="00961CAB" w:rsidRDefault="00961CAB" w:rsidP="00961CAB">
      <w:pPr>
        <w:widowControl/>
        <w:shd w:val="clear" w:color="auto" w:fill="FFFFFF"/>
        <w:spacing w:before="100" w:beforeAutospacing="1" w:line="360" w:lineRule="auto"/>
        <w:jc w:val="center"/>
        <w:rPr>
          <w:rFonts w:ascii="仿宋_GB2312" w:eastAsia="仿宋_GB2312" w:hAnsi="Tahoma" w:cs="Tahoma" w:hint="eastAsia"/>
          <w:b/>
          <w:bCs/>
          <w:color w:val="333333"/>
          <w:kern w:val="0"/>
          <w:sz w:val="36"/>
          <w:szCs w:val="27"/>
        </w:rPr>
      </w:pPr>
      <w:r w:rsidRPr="00961CAB">
        <w:rPr>
          <w:rFonts w:ascii="仿宋_GB2312" w:eastAsia="仿宋_GB2312" w:hAnsi="Tahoma" w:cs="Tahoma" w:hint="eastAsia"/>
          <w:b/>
          <w:bCs/>
          <w:color w:val="333333"/>
          <w:kern w:val="0"/>
          <w:sz w:val="36"/>
          <w:szCs w:val="27"/>
        </w:rPr>
        <w:t>619药学基础综合</w:t>
      </w:r>
    </w:p>
    <w:p w:rsidR="00072EEF" w:rsidRPr="00072EEF" w:rsidRDefault="00072EEF" w:rsidP="00072EEF">
      <w:pPr>
        <w:widowControl/>
        <w:shd w:val="clear" w:color="auto" w:fill="FFFFFF"/>
        <w:spacing w:before="100" w:beforeAutospacing="1" w:line="360" w:lineRule="auto"/>
        <w:jc w:val="left"/>
        <w:rPr>
          <w:rFonts w:ascii="Tahoma" w:eastAsia="宋体" w:hAnsi="Tahoma" w:cs="Tahoma"/>
          <w:color w:val="333333"/>
          <w:kern w:val="0"/>
          <w:szCs w:val="21"/>
        </w:rPr>
      </w:pPr>
      <w:r w:rsidRPr="00072EEF">
        <w:rPr>
          <w:rFonts w:ascii="仿宋_GB2312" w:eastAsia="仿宋_GB2312" w:hAnsi="Tahoma" w:cs="Tahoma" w:hint="eastAsia"/>
          <w:b/>
          <w:bCs/>
          <w:color w:val="333333"/>
          <w:kern w:val="0"/>
          <w:sz w:val="27"/>
          <w:szCs w:val="27"/>
        </w:rPr>
        <w:t>一、考试要求</w:t>
      </w:r>
    </w:p>
    <w:p w:rsidR="00072EEF" w:rsidRPr="00072EEF" w:rsidRDefault="00072EEF" w:rsidP="00072EEF">
      <w:pPr>
        <w:widowControl/>
        <w:shd w:val="clear" w:color="auto" w:fill="FFFFFF"/>
        <w:spacing w:before="159" w:line="403" w:lineRule="atLeast"/>
        <w:ind w:firstLine="482"/>
        <w:jc w:val="left"/>
        <w:rPr>
          <w:rFonts w:ascii="Tahoma" w:eastAsia="宋体" w:hAnsi="Tahoma" w:cs="Tahoma"/>
          <w:color w:val="333333"/>
          <w:kern w:val="0"/>
          <w:szCs w:val="21"/>
        </w:rPr>
      </w:pPr>
      <w:r w:rsidRPr="00072EEF">
        <w:rPr>
          <w:rFonts w:ascii="Tahoma" w:eastAsia="宋体" w:hAnsi="Tahoma" w:cs="Tahoma"/>
          <w:color w:val="333333"/>
          <w:kern w:val="0"/>
          <w:szCs w:val="21"/>
        </w:rPr>
        <w:t> </w:t>
      </w:r>
      <w:r w:rsidRPr="00072EEF">
        <w:rPr>
          <w:rFonts w:ascii="Tahoma" w:eastAsia="宋体" w:hAnsi="Tahoma" w:cs="Tahoma"/>
          <w:color w:val="333333"/>
          <w:kern w:val="0"/>
          <w:szCs w:val="21"/>
        </w:rPr>
        <w:t>药学是建立在化学和生物学基础上的交叉学科，因此《</w:t>
      </w:r>
      <w:r w:rsidRPr="00072EEF">
        <w:rPr>
          <w:rFonts w:ascii="Times New Roman" w:eastAsia="宋体" w:hAnsi="Times New Roman" w:cs="Times New Roman"/>
          <w:color w:val="333333"/>
          <w:kern w:val="0"/>
          <w:szCs w:val="21"/>
        </w:rPr>
        <w:t>619</w:t>
      </w:r>
      <w:r w:rsidRPr="00072EEF">
        <w:rPr>
          <w:rFonts w:ascii="Tahoma" w:eastAsia="宋体" w:hAnsi="Tahoma" w:cs="Tahoma"/>
          <w:color w:val="333333"/>
          <w:kern w:val="0"/>
          <w:szCs w:val="21"/>
        </w:rPr>
        <w:t>药学基础综合》考试科目旨在考察学生对相关化学和生物学基本概念、理论以及各方面知识的掌握程度，为进一步学习药学相关课程及开展初步的药物发现相关研究打下基础。</w:t>
      </w:r>
      <w:proofErr w:type="gramStart"/>
      <w:r w:rsidRPr="00072EEF">
        <w:rPr>
          <w:rFonts w:ascii="Tahoma" w:eastAsia="宋体" w:hAnsi="Tahoma" w:cs="Tahoma"/>
          <w:color w:val="333333"/>
          <w:kern w:val="0"/>
          <w:szCs w:val="21"/>
        </w:rPr>
        <w:t>本考试</w:t>
      </w:r>
      <w:proofErr w:type="gramEnd"/>
      <w:r w:rsidRPr="00072EEF">
        <w:rPr>
          <w:rFonts w:ascii="Tahoma" w:eastAsia="宋体" w:hAnsi="Tahoma" w:cs="Tahoma"/>
          <w:color w:val="333333"/>
          <w:kern w:val="0"/>
          <w:szCs w:val="21"/>
        </w:rPr>
        <w:t>大纲要求考生不仅能较为全面系统地掌握有机化学</w:t>
      </w:r>
      <w:r w:rsidR="00961CAB">
        <w:rPr>
          <w:rFonts w:ascii="Tahoma" w:eastAsia="宋体" w:hAnsi="Tahoma" w:cs="Tahoma" w:hint="eastAsia"/>
          <w:color w:val="333333"/>
          <w:kern w:val="0"/>
          <w:szCs w:val="21"/>
        </w:rPr>
        <w:t>和</w:t>
      </w:r>
      <w:r w:rsidRPr="00072EEF">
        <w:rPr>
          <w:rFonts w:ascii="Tahoma" w:eastAsia="宋体" w:hAnsi="Tahoma" w:cs="Tahoma"/>
          <w:color w:val="333333"/>
          <w:kern w:val="0"/>
          <w:szCs w:val="21"/>
        </w:rPr>
        <w:t>生物化学的基</w:t>
      </w:r>
      <w:r w:rsidR="00200C5D">
        <w:rPr>
          <w:rFonts w:ascii="Tahoma" w:eastAsia="宋体" w:hAnsi="Tahoma" w:cs="Tahoma" w:hint="eastAsia"/>
          <w:color w:val="333333"/>
          <w:kern w:val="0"/>
          <w:szCs w:val="21"/>
        </w:rPr>
        <w:t>础</w:t>
      </w:r>
      <w:r w:rsidRPr="00072EEF">
        <w:rPr>
          <w:rFonts w:ascii="Tahoma" w:eastAsia="宋体" w:hAnsi="Tahoma" w:cs="Tahoma"/>
          <w:color w:val="333333"/>
          <w:kern w:val="0"/>
          <w:szCs w:val="21"/>
        </w:rPr>
        <w:t>知识，而且具备较强的分析问题</w:t>
      </w:r>
      <w:r w:rsidR="00200C5D">
        <w:rPr>
          <w:rFonts w:ascii="Tahoma" w:eastAsia="宋体" w:hAnsi="Tahoma" w:cs="Tahoma" w:hint="eastAsia"/>
          <w:color w:val="333333"/>
          <w:kern w:val="0"/>
          <w:szCs w:val="21"/>
        </w:rPr>
        <w:t>和</w:t>
      </w:r>
      <w:r w:rsidRPr="00072EEF">
        <w:rPr>
          <w:rFonts w:ascii="Tahoma" w:eastAsia="宋体" w:hAnsi="Tahoma" w:cs="Tahoma"/>
          <w:color w:val="333333"/>
          <w:kern w:val="0"/>
          <w:szCs w:val="21"/>
        </w:rPr>
        <w:t>解决问题</w:t>
      </w:r>
      <w:r w:rsidR="00200C5D">
        <w:rPr>
          <w:rFonts w:ascii="Tahoma" w:eastAsia="宋体" w:hAnsi="Tahoma" w:cs="Tahoma" w:hint="eastAsia"/>
          <w:color w:val="333333"/>
          <w:kern w:val="0"/>
          <w:szCs w:val="21"/>
        </w:rPr>
        <w:t>的</w:t>
      </w:r>
      <w:r w:rsidRPr="00072EEF">
        <w:rPr>
          <w:rFonts w:ascii="Tahoma" w:eastAsia="宋体" w:hAnsi="Tahoma" w:cs="Tahoma"/>
          <w:color w:val="333333"/>
          <w:kern w:val="0"/>
          <w:szCs w:val="21"/>
        </w:rPr>
        <w:t>能力。</w:t>
      </w:r>
    </w:p>
    <w:p w:rsidR="00072EEF" w:rsidRPr="00072EEF" w:rsidRDefault="00072EEF" w:rsidP="00072EEF">
      <w:pPr>
        <w:widowControl/>
        <w:shd w:val="clear" w:color="auto" w:fill="FFFFFF"/>
        <w:spacing w:before="159" w:line="403" w:lineRule="atLeast"/>
        <w:jc w:val="left"/>
        <w:rPr>
          <w:rFonts w:ascii="Tahoma" w:eastAsia="宋体" w:hAnsi="Tahoma" w:cs="Tahoma"/>
          <w:color w:val="333333"/>
          <w:kern w:val="0"/>
          <w:szCs w:val="21"/>
        </w:rPr>
      </w:pPr>
      <w:r w:rsidRPr="00072EEF">
        <w:rPr>
          <w:rFonts w:ascii="仿宋_GB2312" w:eastAsia="仿宋_GB2312" w:hAnsi="Tahoma" w:cs="Tahoma" w:hint="eastAsia"/>
          <w:b/>
          <w:bCs/>
          <w:color w:val="333333"/>
          <w:kern w:val="0"/>
          <w:sz w:val="27"/>
          <w:szCs w:val="27"/>
        </w:rPr>
        <w:t>二、考试内容</w:t>
      </w:r>
    </w:p>
    <w:p w:rsidR="00072EEF" w:rsidRPr="00072EEF" w:rsidRDefault="00072EEF" w:rsidP="00072EEF">
      <w:pPr>
        <w:widowControl/>
        <w:shd w:val="clear" w:color="auto" w:fill="FFFFFF"/>
        <w:spacing w:before="159" w:line="403" w:lineRule="atLeast"/>
        <w:jc w:val="left"/>
        <w:rPr>
          <w:rFonts w:ascii="Tahoma" w:eastAsia="宋体" w:hAnsi="Tahoma" w:cs="Tahoma"/>
          <w:color w:val="333333"/>
          <w:kern w:val="0"/>
          <w:szCs w:val="21"/>
        </w:rPr>
      </w:pPr>
      <w:r w:rsidRPr="00072EEF">
        <w:rPr>
          <w:rFonts w:ascii="Tahoma" w:eastAsia="宋体" w:hAnsi="Tahoma" w:cs="Tahoma"/>
          <w:color w:val="333333"/>
          <w:kern w:val="0"/>
          <w:szCs w:val="21"/>
        </w:rPr>
        <w:t>     </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619</w:t>
      </w:r>
      <w:r w:rsidRPr="00072EEF">
        <w:rPr>
          <w:rFonts w:ascii="Tahoma" w:eastAsia="宋体" w:hAnsi="Tahoma" w:cs="Tahoma"/>
          <w:color w:val="333333"/>
          <w:kern w:val="0"/>
          <w:szCs w:val="21"/>
        </w:rPr>
        <w:t>药学基础综合》总分</w:t>
      </w:r>
      <w:r w:rsidRPr="00072EEF">
        <w:rPr>
          <w:rFonts w:ascii="Times New Roman" w:eastAsia="宋体" w:hAnsi="Times New Roman" w:cs="Times New Roman"/>
          <w:color w:val="333333"/>
          <w:kern w:val="0"/>
          <w:szCs w:val="21"/>
        </w:rPr>
        <w:t>300</w:t>
      </w:r>
      <w:r w:rsidRPr="00072EEF">
        <w:rPr>
          <w:rFonts w:ascii="Tahoma" w:eastAsia="宋体" w:hAnsi="Tahoma" w:cs="Tahoma"/>
          <w:color w:val="333333"/>
          <w:kern w:val="0"/>
          <w:szCs w:val="21"/>
        </w:rPr>
        <w:t>分，</w:t>
      </w:r>
      <w:r w:rsidR="00200C5D">
        <w:rPr>
          <w:rFonts w:ascii="Tahoma" w:eastAsia="宋体" w:hAnsi="Tahoma" w:cs="Tahoma" w:hint="eastAsia"/>
          <w:color w:val="333333"/>
          <w:kern w:val="0"/>
          <w:szCs w:val="21"/>
        </w:rPr>
        <w:t>分为</w:t>
      </w:r>
      <w:r w:rsidR="00200C5D" w:rsidRPr="00FC112E">
        <w:rPr>
          <w:rFonts w:ascii="Tahoma" w:eastAsia="宋体" w:hAnsi="Tahoma" w:cs="Tahoma" w:hint="eastAsia"/>
          <w:b/>
          <w:color w:val="333333"/>
          <w:kern w:val="0"/>
          <w:szCs w:val="21"/>
        </w:rPr>
        <w:t>有</w:t>
      </w:r>
      <w:r w:rsidRPr="00FC112E">
        <w:rPr>
          <w:rFonts w:ascii="Tahoma" w:eastAsia="宋体" w:hAnsi="Tahoma" w:cs="Tahoma"/>
          <w:b/>
          <w:color w:val="333333"/>
          <w:kern w:val="0"/>
          <w:szCs w:val="21"/>
        </w:rPr>
        <w:t>机化学</w:t>
      </w:r>
      <w:r w:rsidR="00200C5D">
        <w:rPr>
          <w:rFonts w:ascii="Tahoma" w:eastAsia="宋体" w:hAnsi="Tahoma" w:cs="Tahoma" w:hint="eastAsia"/>
          <w:color w:val="333333"/>
          <w:kern w:val="0"/>
          <w:szCs w:val="21"/>
        </w:rPr>
        <w:t>和</w:t>
      </w:r>
      <w:r w:rsidRPr="00FC112E">
        <w:rPr>
          <w:rFonts w:ascii="Tahoma" w:eastAsia="宋体" w:hAnsi="Tahoma" w:cs="Tahoma"/>
          <w:b/>
          <w:color w:val="333333"/>
          <w:kern w:val="0"/>
          <w:szCs w:val="21"/>
        </w:rPr>
        <w:t>生物化学</w:t>
      </w:r>
      <w:r w:rsidR="00200C5D">
        <w:rPr>
          <w:rFonts w:ascii="Times New Roman" w:eastAsia="宋体" w:hAnsi="Times New Roman" w:cs="Times New Roman" w:hint="eastAsia"/>
          <w:color w:val="333333"/>
          <w:kern w:val="0"/>
          <w:szCs w:val="21"/>
        </w:rPr>
        <w:t>两</w:t>
      </w:r>
      <w:r w:rsidRPr="00072EEF">
        <w:rPr>
          <w:rFonts w:ascii="Tahoma" w:eastAsia="宋体" w:hAnsi="Tahoma" w:cs="Tahoma"/>
          <w:color w:val="333333"/>
          <w:kern w:val="0"/>
          <w:szCs w:val="21"/>
        </w:rPr>
        <w:t>部分，各为</w:t>
      </w:r>
      <w:r w:rsidRPr="00072EEF">
        <w:rPr>
          <w:rFonts w:ascii="Times New Roman" w:eastAsia="宋体" w:hAnsi="Times New Roman" w:cs="Times New Roman"/>
          <w:color w:val="333333"/>
          <w:kern w:val="0"/>
          <w:szCs w:val="21"/>
        </w:rPr>
        <w:t>150</w:t>
      </w:r>
      <w:r w:rsidRPr="00072EEF">
        <w:rPr>
          <w:rFonts w:ascii="Tahoma" w:eastAsia="宋体" w:hAnsi="Tahoma" w:cs="Tahoma"/>
          <w:color w:val="333333"/>
          <w:kern w:val="0"/>
          <w:szCs w:val="21"/>
        </w:rPr>
        <w:t>分。总的答题时间为</w:t>
      </w:r>
      <w:r w:rsidRPr="00072EEF">
        <w:rPr>
          <w:rFonts w:ascii="Times New Roman" w:eastAsia="宋体" w:hAnsi="Times New Roman" w:cs="Times New Roman"/>
          <w:color w:val="333333"/>
          <w:kern w:val="0"/>
          <w:szCs w:val="21"/>
        </w:rPr>
        <w:t>3</w:t>
      </w:r>
      <w:r w:rsidRPr="00072EEF">
        <w:rPr>
          <w:rFonts w:ascii="Tahoma" w:eastAsia="宋体" w:hAnsi="Tahoma" w:cs="Tahoma"/>
          <w:color w:val="333333"/>
          <w:kern w:val="0"/>
          <w:szCs w:val="21"/>
        </w:rPr>
        <w:t>小时。</w:t>
      </w:r>
      <w:r w:rsidR="00200C5D">
        <w:rPr>
          <w:rFonts w:ascii="Tahoma" w:eastAsia="宋体" w:hAnsi="Tahoma" w:cs="Tahoma" w:hint="eastAsia"/>
          <w:color w:val="333333"/>
          <w:kern w:val="0"/>
          <w:szCs w:val="21"/>
        </w:rPr>
        <w:t>具体</w:t>
      </w:r>
      <w:r w:rsidRPr="00072EEF">
        <w:rPr>
          <w:rFonts w:ascii="Tahoma" w:eastAsia="宋体" w:hAnsi="Tahoma" w:cs="Tahoma"/>
          <w:color w:val="333333"/>
          <w:kern w:val="0"/>
          <w:szCs w:val="21"/>
        </w:rPr>
        <w:t>考试内容如下：</w:t>
      </w:r>
    </w:p>
    <w:p w:rsidR="00072EEF" w:rsidRPr="00072EEF" w:rsidRDefault="00072EEF" w:rsidP="00072EEF">
      <w:pPr>
        <w:widowControl/>
        <w:shd w:val="clear" w:color="auto" w:fill="FFFFFF"/>
        <w:spacing w:before="159" w:line="403" w:lineRule="atLeast"/>
        <w:jc w:val="left"/>
        <w:rPr>
          <w:rFonts w:ascii="Tahoma" w:eastAsia="宋体" w:hAnsi="Tahoma" w:cs="Tahoma"/>
          <w:color w:val="333333"/>
          <w:kern w:val="0"/>
          <w:szCs w:val="21"/>
        </w:rPr>
      </w:pPr>
      <w:r w:rsidRPr="00072EEF">
        <w:rPr>
          <w:rFonts w:ascii="黑体" w:eastAsia="黑体" w:hAnsi="Tahoma" w:cs="Tahoma" w:hint="eastAsia"/>
          <w:b/>
          <w:bCs/>
          <w:color w:val="000000"/>
          <w:kern w:val="0"/>
          <w:sz w:val="27"/>
          <w:szCs w:val="27"/>
        </w:rPr>
        <w:t>（一）有机化学：</w:t>
      </w:r>
    </w:p>
    <w:p w:rsidR="00072EEF" w:rsidRPr="00072EEF" w:rsidRDefault="00072EEF" w:rsidP="00072EEF">
      <w:pPr>
        <w:widowControl/>
        <w:shd w:val="clear" w:color="auto" w:fill="FFFFFF"/>
        <w:spacing w:before="159" w:line="403" w:lineRule="atLeast"/>
        <w:ind w:firstLine="482"/>
        <w:jc w:val="left"/>
        <w:rPr>
          <w:rFonts w:ascii="Tahoma" w:eastAsia="宋体" w:hAnsi="Tahoma" w:cs="Tahoma"/>
          <w:color w:val="333333"/>
          <w:kern w:val="0"/>
          <w:szCs w:val="21"/>
        </w:rPr>
      </w:pPr>
      <w:r w:rsidRPr="00072EEF">
        <w:rPr>
          <w:rFonts w:ascii="Tahoma" w:eastAsia="宋体" w:hAnsi="Tahoma" w:cs="Tahoma"/>
          <w:color w:val="333333"/>
          <w:kern w:val="0"/>
          <w:szCs w:val="21"/>
        </w:rPr>
        <w:t> </w:t>
      </w:r>
      <w:r w:rsidRPr="00072EEF">
        <w:rPr>
          <w:rFonts w:ascii="Tahoma" w:eastAsia="宋体" w:hAnsi="Tahoma" w:cs="Tahoma"/>
          <w:color w:val="333333"/>
          <w:kern w:val="0"/>
          <w:szCs w:val="21"/>
        </w:rPr>
        <w:t>考生需要掌握有机化学中基本理论，各类有机化合物的结构特点和命名、物理和化学性质、制备方法；研究有机化学的方法，实验手段。</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t>1</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有机化学与有机化合物</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000000"/>
          <w:kern w:val="0"/>
          <w:szCs w:val="21"/>
        </w:rPr>
        <w:t>有机化合物的特性，分类，官能团，同分异构体和各种同分异构现象；有机化合物构造式的表示方式。</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有机化合物中的化学键，化学键杂化理论，键的性质，包括键长、键角、键能、键解离能，键的极性和分子的极性，键的极化，偶极矩。</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000000"/>
          <w:kern w:val="0"/>
          <w:szCs w:val="21"/>
        </w:rPr>
        <w:t>有机化合物的酸碱理论；</w:t>
      </w:r>
      <w:r w:rsidRPr="00072EEF">
        <w:rPr>
          <w:rFonts w:ascii="Tahoma" w:eastAsia="宋体" w:hAnsi="Tahoma" w:cs="Tahoma"/>
          <w:color w:val="333333"/>
          <w:kern w:val="0"/>
          <w:szCs w:val="21"/>
        </w:rPr>
        <w:t>电子效应、立体效应和溶剂效应。</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000000"/>
          <w:kern w:val="0"/>
          <w:szCs w:val="21"/>
        </w:rPr>
        <w:t>2</w:t>
      </w:r>
      <w:r>
        <w:rPr>
          <w:rFonts w:ascii="Tahoma" w:eastAsia="宋体" w:hAnsi="Tahoma" w:cs="Tahoma" w:hint="eastAsia"/>
          <w:b/>
          <w:bCs/>
          <w:color w:val="000000"/>
          <w:kern w:val="0"/>
          <w:szCs w:val="21"/>
        </w:rPr>
        <w:t>、</w:t>
      </w:r>
      <w:r w:rsidR="00072EEF" w:rsidRPr="00072EEF">
        <w:rPr>
          <w:rFonts w:ascii="Tahoma" w:eastAsia="宋体" w:hAnsi="Tahoma" w:cs="Tahoma"/>
          <w:b/>
          <w:bCs/>
          <w:color w:val="000000"/>
          <w:kern w:val="0"/>
          <w:szCs w:val="21"/>
        </w:rPr>
        <w:t>烷烃和环烷烃</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烷烃的命名</w:t>
      </w:r>
      <w:r w:rsidRPr="00072EEF">
        <w:rPr>
          <w:rFonts w:ascii="Tahoma" w:eastAsia="宋体" w:hAnsi="Tahoma" w:cs="Tahoma"/>
          <w:color w:val="333333"/>
          <w:kern w:val="0"/>
          <w:szCs w:val="21"/>
        </w:rPr>
        <w:t>——</w:t>
      </w:r>
      <w:r w:rsidRPr="00072EEF">
        <w:rPr>
          <w:rFonts w:ascii="Tahoma" w:eastAsia="宋体" w:hAnsi="Tahoma" w:cs="Tahoma"/>
          <w:color w:val="333333"/>
          <w:kern w:val="0"/>
          <w:szCs w:val="21"/>
        </w:rPr>
        <w:t>系统命名法。</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 </w:t>
      </w:r>
      <w:r w:rsidRPr="00072EEF">
        <w:rPr>
          <w:rFonts w:ascii="Tahoma" w:eastAsia="宋体" w:hAnsi="Tahoma" w:cs="Tahoma"/>
          <w:color w:val="333333"/>
          <w:kern w:val="0"/>
          <w:szCs w:val="21"/>
        </w:rPr>
        <w:t>同系列和构造异构、碳架异构；烷烃的结构，甲烷的结构；构象，乙烷、正丁烷的构象；构象的表示方法：</w:t>
      </w:r>
      <w:proofErr w:type="gramStart"/>
      <w:r w:rsidRPr="00072EEF">
        <w:rPr>
          <w:rFonts w:ascii="Tahoma" w:eastAsia="宋体" w:hAnsi="Tahoma" w:cs="Tahoma"/>
          <w:color w:val="333333"/>
          <w:kern w:val="0"/>
          <w:szCs w:val="21"/>
        </w:rPr>
        <w:t>锯</w:t>
      </w:r>
      <w:proofErr w:type="gramEnd"/>
      <w:r w:rsidRPr="00072EEF">
        <w:rPr>
          <w:rFonts w:ascii="Tahoma" w:eastAsia="宋体" w:hAnsi="Tahoma" w:cs="Tahoma"/>
          <w:color w:val="333333"/>
          <w:kern w:val="0"/>
          <w:szCs w:val="21"/>
        </w:rPr>
        <w:t>架式、透视式、</w:t>
      </w:r>
      <w:r w:rsidRPr="00072EEF">
        <w:rPr>
          <w:rFonts w:ascii="Times New Roman" w:eastAsia="宋体" w:hAnsi="Times New Roman" w:cs="Times New Roman"/>
          <w:color w:val="333333"/>
          <w:kern w:val="0"/>
          <w:szCs w:val="21"/>
        </w:rPr>
        <w:t>Newman</w:t>
      </w:r>
      <w:r w:rsidRPr="00072EEF">
        <w:rPr>
          <w:rFonts w:ascii="Tahoma" w:eastAsia="宋体" w:hAnsi="Tahoma" w:cs="Tahoma"/>
          <w:color w:val="333333"/>
          <w:kern w:val="0"/>
          <w:szCs w:val="21"/>
        </w:rPr>
        <w:t>投影式。</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烷烃的物理、化学性质；自由基卤代反应历程，反应中能量的变化、反应热、活化能；异构化反应、裂化反应和裂解反应；烷烃的制法：烯烃的氢化，</w:t>
      </w:r>
      <w:r w:rsidRPr="00072EEF">
        <w:rPr>
          <w:rFonts w:ascii="Times New Roman" w:eastAsia="宋体" w:hAnsi="Times New Roman" w:cs="Times New Roman"/>
          <w:color w:val="333333"/>
          <w:kern w:val="0"/>
          <w:szCs w:val="21"/>
        </w:rPr>
        <w:t>Corey-House</w:t>
      </w:r>
      <w:r w:rsidRPr="00072EEF">
        <w:rPr>
          <w:rFonts w:ascii="Tahoma" w:eastAsia="宋体" w:hAnsi="Tahoma" w:cs="Tahoma"/>
          <w:color w:val="333333"/>
          <w:kern w:val="0"/>
          <w:szCs w:val="21"/>
        </w:rPr>
        <w:t>反应，</w:t>
      </w:r>
      <w:proofErr w:type="spellStart"/>
      <w:r w:rsidRPr="00072EEF">
        <w:rPr>
          <w:rFonts w:ascii="Times New Roman" w:eastAsia="宋体" w:hAnsi="Times New Roman" w:cs="Times New Roman"/>
          <w:color w:val="333333"/>
          <w:kern w:val="0"/>
          <w:szCs w:val="21"/>
        </w:rPr>
        <w:t>Wurtz</w:t>
      </w:r>
      <w:proofErr w:type="spellEnd"/>
      <w:r w:rsidRPr="00072EEF">
        <w:rPr>
          <w:rFonts w:ascii="Tahoma" w:eastAsia="宋体" w:hAnsi="Tahoma" w:cs="Tahoma"/>
          <w:color w:val="333333"/>
          <w:kern w:val="0"/>
          <w:szCs w:val="21"/>
        </w:rPr>
        <w:t>反应，</w:t>
      </w:r>
      <w:r w:rsidRPr="00072EEF">
        <w:rPr>
          <w:rFonts w:ascii="Times New Roman" w:eastAsia="宋体" w:hAnsi="Times New Roman" w:cs="Times New Roman"/>
          <w:color w:val="333333"/>
          <w:kern w:val="0"/>
          <w:szCs w:val="21"/>
        </w:rPr>
        <w:t>Grignard</w:t>
      </w:r>
      <w:r w:rsidRPr="00072EEF">
        <w:rPr>
          <w:rFonts w:ascii="Tahoma" w:eastAsia="宋体" w:hAnsi="Tahoma" w:cs="Tahoma"/>
          <w:color w:val="333333"/>
          <w:kern w:val="0"/>
          <w:szCs w:val="21"/>
        </w:rPr>
        <w:t>试剂法，卤代烷、磺酸酯和对甲苯磺酸</w:t>
      </w:r>
      <w:proofErr w:type="gramStart"/>
      <w:r w:rsidRPr="00072EEF">
        <w:rPr>
          <w:rFonts w:ascii="Tahoma" w:eastAsia="宋体" w:hAnsi="Tahoma" w:cs="Tahoma"/>
          <w:color w:val="333333"/>
          <w:kern w:val="0"/>
          <w:szCs w:val="21"/>
        </w:rPr>
        <w:t>酯被锂铝</w:t>
      </w:r>
      <w:proofErr w:type="gramEnd"/>
      <w:r w:rsidRPr="00072EEF">
        <w:rPr>
          <w:rFonts w:ascii="Tahoma" w:eastAsia="宋体" w:hAnsi="Tahoma" w:cs="Tahoma"/>
          <w:color w:val="333333"/>
          <w:kern w:val="0"/>
          <w:szCs w:val="21"/>
        </w:rPr>
        <w:t>氢还原。</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环烷烃的通式和命名（</w:t>
      </w:r>
      <w:proofErr w:type="gramStart"/>
      <w:r w:rsidRPr="00072EEF">
        <w:rPr>
          <w:rFonts w:ascii="Tahoma" w:eastAsia="宋体" w:hAnsi="Tahoma" w:cs="Tahoma"/>
          <w:color w:val="333333"/>
          <w:kern w:val="0"/>
          <w:szCs w:val="21"/>
        </w:rPr>
        <w:t>包括桥环和</w:t>
      </w:r>
      <w:proofErr w:type="gramEnd"/>
      <w:r w:rsidRPr="00072EEF">
        <w:rPr>
          <w:rFonts w:ascii="Tahoma" w:eastAsia="宋体" w:hAnsi="Tahoma" w:cs="Tahoma"/>
          <w:color w:val="333333"/>
          <w:kern w:val="0"/>
          <w:szCs w:val="21"/>
        </w:rPr>
        <w:t>螺环化合物）；顺、反异构。</w:t>
      </w:r>
    </w:p>
    <w:p w:rsid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lastRenderedPageBreak/>
        <w:t>环烷烃的物理和化学性质；环烷烃的制备方法：卡宾和烯烃的加成，</w:t>
      </w:r>
      <w:r w:rsidRPr="00072EEF">
        <w:rPr>
          <w:rFonts w:ascii="Times New Roman" w:eastAsia="宋体" w:hAnsi="Times New Roman" w:cs="Times New Roman"/>
          <w:color w:val="333333"/>
          <w:kern w:val="0"/>
          <w:szCs w:val="21"/>
        </w:rPr>
        <w:t>Diels-Alder</w:t>
      </w:r>
      <w:r w:rsidRPr="00072EEF">
        <w:rPr>
          <w:rFonts w:ascii="Tahoma" w:eastAsia="宋体" w:hAnsi="Tahoma" w:cs="Tahoma"/>
          <w:color w:val="333333"/>
          <w:kern w:val="0"/>
          <w:szCs w:val="21"/>
        </w:rPr>
        <w:t>二烯合成法。</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环烷烃的结构及其稳定性；环己烷的构象：</w:t>
      </w:r>
      <w:proofErr w:type="gramStart"/>
      <w:r w:rsidRPr="00072EEF">
        <w:rPr>
          <w:rFonts w:ascii="Tahoma" w:eastAsia="宋体" w:hAnsi="Tahoma" w:cs="Tahoma"/>
          <w:color w:val="333333"/>
          <w:kern w:val="0"/>
          <w:szCs w:val="21"/>
        </w:rPr>
        <w:t>船式及椅</w:t>
      </w:r>
      <w:proofErr w:type="gramEnd"/>
      <w:r w:rsidRPr="00072EEF">
        <w:rPr>
          <w:rFonts w:ascii="Tahoma" w:eastAsia="宋体" w:hAnsi="Tahoma" w:cs="Tahoma"/>
          <w:color w:val="333333"/>
          <w:kern w:val="0"/>
          <w:szCs w:val="21"/>
        </w:rPr>
        <w:t>式，直立键（</w:t>
      </w:r>
      <w:r w:rsidRPr="00072EEF">
        <w:rPr>
          <w:rFonts w:ascii="Times New Roman" w:eastAsia="宋体" w:hAnsi="Times New Roman" w:cs="Times New Roman"/>
          <w:color w:val="333333"/>
          <w:kern w:val="0"/>
          <w:szCs w:val="21"/>
        </w:rPr>
        <w:t>a</w:t>
      </w:r>
      <w:r w:rsidRPr="00072EEF">
        <w:rPr>
          <w:rFonts w:ascii="Tahoma" w:eastAsia="宋体" w:hAnsi="Tahoma" w:cs="Tahoma"/>
          <w:color w:val="333333"/>
          <w:kern w:val="0"/>
          <w:szCs w:val="21"/>
        </w:rPr>
        <w:t>键）及平伏键（</w:t>
      </w:r>
      <w:r w:rsidRPr="00072EEF">
        <w:rPr>
          <w:rFonts w:ascii="Times New Roman" w:eastAsia="宋体" w:hAnsi="Times New Roman" w:cs="Times New Roman"/>
          <w:color w:val="333333"/>
          <w:kern w:val="0"/>
          <w:szCs w:val="21"/>
        </w:rPr>
        <w:t>e</w:t>
      </w:r>
      <w:r w:rsidRPr="00072EEF">
        <w:rPr>
          <w:rFonts w:ascii="Tahoma" w:eastAsia="宋体" w:hAnsi="Tahoma" w:cs="Tahoma"/>
          <w:color w:val="333333"/>
          <w:kern w:val="0"/>
          <w:szCs w:val="21"/>
        </w:rPr>
        <w:t>）键、一元、二元取代环己烷的构象式。</w:t>
      </w:r>
      <w:r w:rsidRPr="00072EEF">
        <w:rPr>
          <w:rFonts w:ascii="Tahoma" w:eastAsia="宋体" w:hAnsi="Tahoma" w:cs="Tahoma"/>
          <w:color w:val="333333"/>
          <w:kern w:val="0"/>
          <w:szCs w:val="21"/>
        </w:rPr>
        <w:t xml:space="preserve"> </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t>3</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立体化学</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000000"/>
          <w:kern w:val="0"/>
          <w:szCs w:val="21"/>
        </w:rPr>
        <w:t>对映异构和对映异构体，非对映异构和非对映异构体，外消旋体和外消旋化，内消旋体。</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 </w:t>
      </w:r>
      <w:r w:rsidRPr="00072EEF">
        <w:rPr>
          <w:rFonts w:ascii="Tahoma" w:eastAsia="宋体" w:hAnsi="Tahoma" w:cs="Tahoma"/>
          <w:color w:val="333333"/>
          <w:kern w:val="0"/>
          <w:szCs w:val="21"/>
        </w:rPr>
        <w:t>对称元素：对称轴，对称面，对称中心；手性，不对称碳原子，不对称分子，非对称分子；比旋光度，</w:t>
      </w:r>
      <w:proofErr w:type="spellStart"/>
      <w:r w:rsidRPr="00072EEF">
        <w:rPr>
          <w:rFonts w:ascii="Times New Roman" w:eastAsia="宋体" w:hAnsi="Times New Roman" w:cs="Times New Roman"/>
          <w:color w:val="333333"/>
          <w:kern w:val="0"/>
          <w:szCs w:val="21"/>
        </w:rPr>
        <w:t>ee</w:t>
      </w:r>
      <w:proofErr w:type="spellEnd"/>
      <w:r w:rsidRPr="00072EEF">
        <w:rPr>
          <w:rFonts w:ascii="Tahoma" w:eastAsia="宋体" w:hAnsi="Tahoma" w:cs="Tahoma"/>
          <w:color w:val="333333"/>
          <w:kern w:val="0"/>
          <w:szCs w:val="21"/>
        </w:rPr>
        <w:t>值。</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imes New Roman" w:eastAsia="宋体" w:hAnsi="Times New Roman" w:cs="Times New Roman"/>
          <w:color w:val="000000"/>
          <w:kern w:val="0"/>
          <w:szCs w:val="21"/>
        </w:rPr>
        <w:t>Fischer</w:t>
      </w:r>
      <w:r w:rsidRPr="00072EEF">
        <w:rPr>
          <w:rFonts w:ascii="Tahoma" w:eastAsia="宋体" w:hAnsi="Tahoma" w:cs="Tahoma"/>
          <w:color w:val="000000"/>
          <w:kern w:val="0"/>
          <w:szCs w:val="21"/>
        </w:rPr>
        <w:t>投影式；</w:t>
      </w:r>
      <w:r w:rsidRPr="00072EEF">
        <w:rPr>
          <w:rFonts w:ascii="Times New Roman" w:eastAsia="宋体" w:hAnsi="Times New Roman" w:cs="Times New Roman"/>
          <w:color w:val="000000"/>
          <w:kern w:val="0"/>
          <w:szCs w:val="21"/>
        </w:rPr>
        <w:t>Cahn-</w:t>
      </w:r>
      <w:proofErr w:type="spellStart"/>
      <w:r w:rsidRPr="00072EEF">
        <w:rPr>
          <w:rFonts w:ascii="Times New Roman" w:eastAsia="宋体" w:hAnsi="Times New Roman" w:cs="Times New Roman"/>
          <w:color w:val="000000"/>
          <w:kern w:val="0"/>
          <w:szCs w:val="21"/>
        </w:rPr>
        <w:t>Ingold</w:t>
      </w:r>
      <w:proofErr w:type="spellEnd"/>
      <w:r w:rsidRPr="00072EEF">
        <w:rPr>
          <w:rFonts w:ascii="Times New Roman" w:eastAsia="宋体" w:hAnsi="Times New Roman" w:cs="Times New Roman"/>
          <w:color w:val="000000"/>
          <w:kern w:val="0"/>
          <w:szCs w:val="21"/>
        </w:rPr>
        <w:t>-Prelog</w:t>
      </w:r>
      <w:r w:rsidRPr="00072EEF">
        <w:rPr>
          <w:rFonts w:ascii="Tahoma" w:eastAsia="宋体" w:hAnsi="Tahoma" w:cs="Tahoma"/>
          <w:color w:val="000000"/>
          <w:kern w:val="0"/>
          <w:szCs w:val="21"/>
        </w:rPr>
        <w:t>次序规则和</w:t>
      </w:r>
      <w:r w:rsidRPr="00072EEF">
        <w:rPr>
          <w:rFonts w:ascii="Times New Roman" w:eastAsia="宋体" w:hAnsi="Times New Roman" w:cs="Times New Roman"/>
          <w:color w:val="000000"/>
          <w:kern w:val="0"/>
          <w:szCs w:val="21"/>
        </w:rPr>
        <w:t>R/S</w:t>
      </w:r>
      <w:r w:rsidRPr="00072EEF">
        <w:rPr>
          <w:rFonts w:ascii="Tahoma" w:eastAsia="宋体" w:hAnsi="Tahoma" w:cs="Tahoma"/>
          <w:color w:val="000000"/>
          <w:kern w:val="0"/>
          <w:szCs w:val="21"/>
        </w:rPr>
        <w:t>命名法；相对构型和绝对构型。</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000000"/>
          <w:kern w:val="0"/>
          <w:szCs w:val="21"/>
        </w:rPr>
        <w:t>对映异构体的性质；外消旋体的拆分方法；前手性。</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000000"/>
          <w:kern w:val="0"/>
          <w:szCs w:val="21"/>
        </w:rPr>
        <w:t>4</w:t>
      </w:r>
      <w:r>
        <w:rPr>
          <w:rFonts w:ascii="Tahoma" w:eastAsia="宋体" w:hAnsi="Tahoma" w:cs="Tahoma" w:hint="eastAsia"/>
          <w:b/>
          <w:bCs/>
          <w:color w:val="000000"/>
          <w:kern w:val="0"/>
          <w:szCs w:val="21"/>
        </w:rPr>
        <w:t>、</w:t>
      </w:r>
      <w:r w:rsidR="00072EEF" w:rsidRPr="00072EEF">
        <w:rPr>
          <w:rFonts w:ascii="Tahoma" w:eastAsia="宋体" w:hAnsi="Tahoma" w:cs="Tahoma"/>
          <w:b/>
          <w:bCs/>
          <w:color w:val="000000"/>
          <w:kern w:val="0"/>
          <w:szCs w:val="21"/>
        </w:rPr>
        <w:t>烯烃</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烯烃的通式、同系列和构造异构；（环）烯烃的命名：系统命名、</w:t>
      </w:r>
      <w:proofErr w:type="gramStart"/>
      <w:r w:rsidRPr="00072EEF">
        <w:rPr>
          <w:rFonts w:ascii="Tahoma" w:eastAsia="宋体" w:hAnsi="Tahoma" w:cs="Tahoma"/>
          <w:color w:val="333333"/>
          <w:kern w:val="0"/>
          <w:szCs w:val="21"/>
        </w:rPr>
        <w:t>顺反和</w:t>
      </w:r>
      <w:proofErr w:type="gramEnd"/>
      <w:r w:rsidRPr="00072EEF">
        <w:rPr>
          <w:rFonts w:ascii="Times New Roman" w:eastAsia="宋体" w:hAnsi="Times New Roman" w:cs="Times New Roman"/>
          <w:i/>
          <w:iCs/>
          <w:color w:val="333333"/>
          <w:kern w:val="0"/>
          <w:szCs w:val="21"/>
        </w:rPr>
        <w:t>Z/E</w:t>
      </w:r>
      <w:r w:rsidRPr="00072EEF">
        <w:rPr>
          <w:rFonts w:ascii="Tahoma" w:eastAsia="宋体" w:hAnsi="Tahoma" w:cs="Tahoma"/>
          <w:color w:val="333333"/>
          <w:kern w:val="0"/>
          <w:szCs w:val="21"/>
        </w:rPr>
        <w:t>命名（次序规则）；烯烃的结构和构型；烯烃的物理性质。</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bookmarkStart w:id="0" w:name="OLE_LINK1"/>
      <w:bookmarkEnd w:id="0"/>
      <w:r w:rsidRPr="00072EEF">
        <w:rPr>
          <w:rFonts w:ascii="Tahoma" w:eastAsia="宋体" w:hAnsi="Tahoma" w:cs="Tahoma"/>
          <w:color w:val="333333"/>
          <w:kern w:val="0"/>
          <w:szCs w:val="21"/>
        </w:rPr>
        <w:t> </w:t>
      </w:r>
      <w:r w:rsidRPr="00072EEF">
        <w:rPr>
          <w:rFonts w:ascii="Tahoma" w:eastAsia="宋体" w:hAnsi="Tahoma" w:cs="Tahoma"/>
          <w:color w:val="333333"/>
          <w:kern w:val="0"/>
          <w:szCs w:val="21"/>
        </w:rPr>
        <w:t>烯烃的化学性质：亲电加成（</w:t>
      </w:r>
      <w:r w:rsidRPr="00072EEF">
        <w:rPr>
          <w:rFonts w:ascii="Times New Roman" w:eastAsia="宋体" w:hAnsi="Times New Roman" w:cs="Times New Roman"/>
          <w:color w:val="333333"/>
          <w:kern w:val="0"/>
          <w:szCs w:val="21"/>
        </w:rPr>
        <w:t>X</w:t>
      </w:r>
      <w:r w:rsidRPr="00072EEF">
        <w:rPr>
          <w:rFonts w:ascii="Times New Roman" w:eastAsia="宋体" w:hAnsi="Times New Roman" w:cs="Times New Roman"/>
          <w:color w:val="333333"/>
          <w:kern w:val="0"/>
          <w:szCs w:val="21"/>
          <w:vertAlign w:val="subscript"/>
        </w:rPr>
        <w:t>2</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HX</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w:t>
      </w:r>
      <w:r w:rsidRPr="00072EEF">
        <w:rPr>
          <w:rFonts w:ascii="Times New Roman" w:eastAsia="宋体" w:hAnsi="Times New Roman" w:cs="Times New Roman"/>
          <w:color w:val="333333"/>
          <w:kern w:val="0"/>
          <w:szCs w:val="21"/>
          <w:vertAlign w:val="subscript"/>
        </w:rPr>
        <w:t>2</w:t>
      </w:r>
      <w:r w:rsidRPr="00072EEF">
        <w:rPr>
          <w:rFonts w:ascii="Times New Roman" w:eastAsia="宋体" w:hAnsi="Times New Roman" w:cs="Times New Roman"/>
          <w:color w:val="333333"/>
          <w:kern w:val="0"/>
          <w:szCs w:val="21"/>
        </w:rPr>
        <w:t>SO</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HOX</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w:t>
      </w:r>
      <w:r w:rsidRPr="00072EEF">
        <w:rPr>
          <w:rFonts w:ascii="Times New Roman" w:eastAsia="宋体" w:hAnsi="Times New Roman" w:cs="Times New Roman"/>
          <w:color w:val="333333"/>
          <w:kern w:val="0"/>
          <w:szCs w:val="21"/>
          <w:vertAlign w:val="subscript"/>
        </w:rPr>
        <w:t>2</w:t>
      </w:r>
      <w:r w:rsidRPr="00072EEF">
        <w:rPr>
          <w:rFonts w:ascii="Times New Roman" w:eastAsia="宋体" w:hAnsi="Times New Roman" w:cs="Times New Roman"/>
          <w:color w:val="333333"/>
          <w:kern w:val="0"/>
          <w:szCs w:val="21"/>
        </w:rPr>
        <w:t>O</w:t>
      </w:r>
      <w:r w:rsidRPr="00072EEF">
        <w:rPr>
          <w:rFonts w:ascii="Tahoma" w:eastAsia="宋体" w:hAnsi="Tahoma" w:cs="Tahoma"/>
          <w:color w:val="333333"/>
          <w:kern w:val="0"/>
          <w:szCs w:val="21"/>
        </w:rPr>
        <w:t>及硼氢化</w:t>
      </w:r>
      <w:r w:rsidRPr="00072EEF">
        <w:rPr>
          <w:rFonts w:ascii="Tahoma" w:eastAsia="宋体" w:hAnsi="Tahoma" w:cs="Tahoma"/>
          <w:color w:val="333333"/>
          <w:kern w:val="0"/>
          <w:szCs w:val="21"/>
        </w:rPr>
        <w:t xml:space="preserve">— </w:t>
      </w:r>
      <w:r w:rsidRPr="00072EEF">
        <w:rPr>
          <w:rFonts w:ascii="Tahoma" w:eastAsia="宋体" w:hAnsi="Tahoma" w:cs="Tahoma"/>
          <w:color w:val="333333"/>
          <w:kern w:val="0"/>
          <w:szCs w:val="21"/>
        </w:rPr>
        <w:t>氧化水解），亲电加成规则（</w:t>
      </w:r>
      <w:r w:rsidRPr="00072EEF">
        <w:rPr>
          <w:rFonts w:ascii="Times New Roman" w:eastAsia="宋体" w:hAnsi="Times New Roman" w:cs="Times New Roman"/>
          <w:color w:val="333333"/>
          <w:kern w:val="0"/>
          <w:szCs w:val="21"/>
        </w:rPr>
        <w:t>Markovnikov</w:t>
      </w:r>
      <w:r w:rsidRPr="00072EEF">
        <w:rPr>
          <w:rFonts w:ascii="Tahoma" w:eastAsia="宋体" w:hAnsi="Tahoma" w:cs="Tahoma"/>
          <w:color w:val="333333"/>
          <w:kern w:val="0"/>
          <w:szCs w:val="21"/>
        </w:rPr>
        <w:t>规则）及亲电加成反应历程（</w:t>
      </w:r>
      <w:proofErr w:type="gramStart"/>
      <w:r w:rsidRPr="00072EEF">
        <w:rPr>
          <w:rFonts w:ascii="Tahoma" w:eastAsia="宋体" w:hAnsi="Tahoma" w:cs="Tahoma"/>
          <w:color w:val="333333"/>
          <w:kern w:val="0"/>
          <w:szCs w:val="21"/>
        </w:rPr>
        <w:t>含顺式</w:t>
      </w:r>
      <w:proofErr w:type="gramEnd"/>
      <w:r w:rsidRPr="00072EEF">
        <w:rPr>
          <w:rFonts w:ascii="Tahoma" w:eastAsia="宋体" w:hAnsi="Tahoma" w:cs="Tahoma"/>
          <w:color w:val="333333"/>
          <w:kern w:val="0"/>
          <w:szCs w:val="21"/>
        </w:rPr>
        <w:t>、反式加成），碳正离子重排；自由基加成</w:t>
      </w:r>
      <w:r w:rsidRPr="00072EEF">
        <w:rPr>
          <w:rFonts w:ascii="Tahoma" w:eastAsia="宋体" w:hAnsi="Tahoma" w:cs="Tahoma"/>
          <w:color w:val="333333"/>
          <w:kern w:val="0"/>
          <w:szCs w:val="21"/>
        </w:rPr>
        <w:t>——</w:t>
      </w:r>
      <w:r w:rsidRPr="00072EEF">
        <w:rPr>
          <w:rFonts w:ascii="Tahoma" w:eastAsia="宋体" w:hAnsi="Tahoma" w:cs="Tahoma"/>
          <w:color w:val="333333"/>
          <w:kern w:val="0"/>
          <w:szCs w:val="21"/>
        </w:rPr>
        <w:t>过氧化物效应及其反应历程，反</w:t>
      </w:r>
      <w:r w:rsidRPr="00072EEF">
        <w:rPr>
          <w:rFonts w:ascii="Times New Roman" w:eastAsia="宋体" w:hAnsi="Times New Roman" w:cs="Times New Roman"/>
          <w:color w:val="333333"/>
          <w:kern w:val="0"/>
          <w:szCs w:val="21"/>
        </w:rPr>
        <w:t>Markovnikov</w:t>
      </w:r>
      <w:r w:rsidRPr="00072EEF">
        <w:rPr>
          <w:rFonts w:ascii="Tahoma" w:eastAsia="宋体" w:hAnsi="Tahoma" w:cs="Tahoma"/>
          <w:color w:val="333333"/>
          <w:kern w:val="0"/>
          <w:szCs w:val="21"/>
        </w:rPr>
        <w:t>规则；烯烃的催化顺式加氢；烯烃的氧化（空气催化氧化、过氧酸、稀冷</w:t>
      </w:r>
      <w:r w:rsidRPr="00072EEF">
        <w:rPr>
          <w:rFonts w:ascii="Times New Roman" w:eastAsia="宋体" w:hAnsi="Times New Roman" w:cs="Times New Roman"/>
          <w:color w:val="333333"/>
          <w:kern w:val="0"/>
          <w:szCs w:val="21"/>
        </w:rPr>
        <w:t>KMnO</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OsO</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），酸性</w:t>
      </w:r>
      <w:r w:rsidRPr="00072EEF">
        <w:rPr>
          <w:rFonts w:ascii="Times New Roman" w:eastAsia="宋体" w:hAnsi="Times New Roman" w:cs="Times New Roman"/>
          <w:color w:val="333333"/>
          <w:kern w:val="0"/>
          <w:szCs w:val="21"/>
        </w:rPr>
        <w:t>KMnO</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、臭氧化分解；</w:t>
      </w:r>
      <w:r w:rsidRPr="00072EEF">
        <w:rPr>
          <w:rFonts w:ascii="Tahoma" w:eastAsia="宋体" w:hAnsi="Tahoma" w:cs="Tahoma"/>
          <w:i/>
          <w:iCs/>
          <w:color w:val="333333"/>
          <w:kern w:val="0"/>
          <w:szCs w:val="21"/>
        </w:rPr>
        <w:sym w:font="Symbol" w:char="F061"/>
      </w:r>
      <w:r w:rsidRPr="00072EEF">
        <w:rPr>
          <w:rFonts w:ascii="Times New Roman" w:eastAsia="宋体" w:hAnsi="Times New Roman" w:cs="Times New Roman"/>
          <w:color w:val="333333"/>
          <w:kern w:val="0"/>
          <w:szCs w:val="21"/>
        </w:rPr>
        <w:t>-H</w:t>
      </w:r>
      <w:r w:rsidRPr="00072EEF">
        <w:rPr>
          <w:rFonts w:ascii="Tahoma" w:eastAsia="宋体" w:hAnsi="Tahoma" w:cs="Tahoma"/>
          <w:color w:val="333333"/>
          <w:kern w:val="0"/>
          <w:szCs w:val="21"/>
        </w:rPr>
        <w:t>的卤代、氧化；金属卡宾催化的复分解反应；聚合反应。</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烯烃的主要来源和制法：石油裂解气的分离、醇脱水、卤代烷</w:t>
      </w:r>
      <w:proofErr w:type="gramStart"/>
      <w:r w:rsidRPr="00072EEF">
        <w:rPr>
          <w:rFonts w:ascii="Tahoma" w:eastAsia="宋体" w:hAnsi="Tahoma" w:cs="Tahoma"/>
          <w:color w:val="333333"/>
          <w:kern w:val="0"/>
          <w:szCs w:val="21"/>
        </w:rPr>
        <w:t>烃</w:t>
      </w:r>
      <w:proofErr w:type="gramEnd"/>
      <w:r w:rsidRPr="00072EEF">
        <w:rPr>
          <w:rFonts w:ascii="Tahoma" w:eastAsia="宋体" w:hAnsi="Tahoma" w:cs="Tahoma"/>
          <w:color w:val="333333"/>
          <w:kern w:val="0"/>
          <w:szCs w:val="21"/>
        </w:rPr>
        <w:t>脱卤化氢、</w:t>
      </w:r>
      <w:proofErr w:type="gramStart"/>
      <w:r w:rsidRPr="00072EEF">
        <w:rPr>
          <w:rFonts w:ascii="Tahoma" w:eastAsia="宋体" w:hAnsi="Tahoma" w:cs="Tahoma"/>
          <w:color w:val="333333"/>
          <w:kern w:val="0"/>
          <w:szCs w:val="21"/>
        </w:rPr>
        <w:t>邻二卤化物</w:t>
      </w:r>
      <w:proofErr w:type="gramEnd"/>
      <w:r w:rsidRPr="00072EEF">
        <w:rPr>
          <w:rFonts w:ascii="Tahoma" w:eastAsia="宋体" w:hAnsi="Tahoma" w:cs="Tahoma"/>
          <w:color w:val="333333"/>
          <w:kern w:val="0"/>
          <w:szCs w:val="21"/>
        </w:rPr>
        <w:t>脱卤素。</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t>5</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炔烃、二烯烃</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烯烃的通式、同系列和构造异构；炔烃的命名：系统命名；炔烃的结构；炔烃的物理性质。</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炔烃的化学性质：端</w:t>
      </w:r>
      <w:proofErr w:type="gramStart"/>
      <w:r w:rsidRPr="00072EEF">
        <w:rPr>
          <w:rFonts w:ascii="Tahoma" w:eastAsia="宋体" w:hAnsi="Tahoma" w:cs="Tahoma"/>
          <w:color w:val="333333"/>
          <w:kern w:val="0"/>
          <w:szCs w:val="21"/>
        </w:rPr>
        <w:t>炔</w:t>
      </w:r>
      <w:proofErr w:type="gramEnd"/>
      <w:r w:rsidRPr="00072EEF">
        <w:rPr>
          <w:rFonts w:ascii="Tahoma" w:eastAsia="宋体" w:hAnsi="Tahoma" w:cs="Tahoma"/>
          <w:color w:val="333333"/>
          <w:kern w:val="0"/>
          <w:szCs w:val="21"/>
        </w:rPr>
        <w:t>氢的酸性：与</w:t>
      </w:r>
      <w:r w:rsidRPr="00072EEF">
        <w:rPr>
          <w:rFonts w:ascii="Times New Roman" w:eastAsia="宋体" w:hAnsi="Times New Roman" w:cs="Times New Roman"/>
          <w:color w:val="333333"/>
          <w:kern w:val="0"/>
          <w:szCs w:val="21"/>
        </w:rPr>
        <w:t>Li</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Na</w:t>
      </w:r>
      <w:r w:rsidRPr="00072EEF">
        <w:rPr>
          <w:rFonts w:ascii="Tahoma" w:eastAsia="宋体" w:hAnsi="Tahoma" w:cs="Tahoma"/>
          <w:color w:val="333333"/>
          <w:kern w:val="0"/>
          <w:szCs w:val="21"/>
        </w:rPr>
        <w:t>、氨基钠的反应，与银氨溶液、</w:t>
      </w:r>
      <w:proofErr w:type="gramStart"/>
      <w:r w:rsidRPr="00072EEF">
        <w:rPr>
          <w:rFonts w:ascii="Tahoma" w:eastAsia="宋体" w:hAnsi="Tahoma" w:cs="Tahoma"/>
          <w:color w:val="333333"/>
          <w:kern w:val="0"/>
          <w:szCs w:val="21"/>
        </w:rPr>
        <w:t>亚铜氨</w:t>
      </w:r>
      <w:proofErr w:type="gramEnd"/>
      <w:r w:rsidRPr="00072EEF">
        <w:rPr>
          <w:rFonts w:ascii="Tahoma" w:eastAsia="宋体" w:hAnsi="Tahoma" w:cs="Tahoma"/>
          <w:color w:val="333333"/>
          <w:kern w:val="0"/>
          <w:szCs w:val="21"/>
        </w:rPr>
        <w:t>溶液的反应；炔烃的加氢还原（顺</w:t>
      </w:r>
      <w:r w:rsidRPr="00072EEF">
        <w:rPr>
          <w:rFonts w:ascii="Times New Roman" w:eastAsia="宋体" w:hAnsi="Times New Roman" w:cs="Times New Roman"/>
          <w:color w:val="333333"/>
          <w:kern w:val="0"/>
          <w:szCs w:val="21"/>
        </w:rPr>
        <w:t>/</w:t>
      </w:r>
      <w:r w:rsidRPr="00072EEF">
        <w:rPr>
          <w:rFonts w:ascii="Tahoma" w:eastAsia="宋体" w:hAnsi="Tahoma" w:cs="Tahoma"/>
          <w:color w:val="333333"/>
          <w:kern w:val="0"/>
          <w:szCs w:val="21"/>
        </w:rPr>
        <w:t>反的控制）：</w:t>
      </w:r>
      <w:proofErr w:type="spellStart"/>
      <w:r w:rsidRPr="00072EEF">
        <w:rPr>
          <w:rFonts w:ascii="Times New Roman" w:eastAsia="宋体" w:hAnsi="Times New Roman" w:cs="Times New Roman"/>
          <w:color w:val="333333"/>
          <w:kern w:val="0"/>
          <w:szCs w:val="21"/>
        </w:rPr>
        <w:t>Lindlar</w:t>
      </w:r>
      <w:proofErr w:type="spellEnd"/>
      <w:r w:rsidRPr="00072EEF">
        <w:rPr>
          <w:rFonts w:ascii="Tahoma" w:eastAsia="宋体" w:hAnsi="Tahoma" w:cs="Tahoma"/>
          <w:color w:val="333333"/>
          <w:kern w:val="0"/>
          <w:szCs w:val="21"/>
        </w:rPr>
        <w:t>催化剂，钠</w:t>
      </w:r>
      <w:r w:rsidRPr="00072EEF">
        <w:rPr>
          <w:rFonts w:ascii="Times New Roman" w:eastAsia="宋体" w:hAnsi="Times New Roman" w:cs="Times New Roman"/>
          <w:color w:val="333333"/>
          <w:kern w:val="0"/>
          <w:szCs w:val="21"/>
        </w:rPr>
        <w:t>/</w:t>
      </w:r>
      <w:r w:rsidRPr="00072EEF">
        <w:rPr>
          <w:rFonts w:ascii="Tahoma" w:eastAsia="宋体" w:hAnsi="Tahoma" w:cs="Tahoma"/>
          <w:color w:val="333333"/>
          <w:kern w:val="0"/>
          <w:szCs w:val="21"/>
        </w:rPr>
        <w:t>液氨，三键和双键的活性差异；炔烃的亲电加成（</w:t>
      </w:r>
      <w:r w:rsidRPr="00072EEF">
        <w:rPr>
          <w:rFonts w:ascii="Times New Roman" w:eastAsia="宋体" w:hAnsi="Times New Roman" w:cs="Times New Roman"/>
          <w:color w:val="333333"/>
          <w:kern w:val="0"/>
          <w:szCs w:val="21"/>
        </w:rPr>
        <w:t>X</w:t>
      </w:r>
      <w:r w:rsidRPr="00072EEF">
        <w:rPr>
          <w:rFonts w:ascii="Times New Roman" w:eastAsia="宋体" w:hAnsi="Times New Roman" w:cs="Times New Roman"/>
          <w:color w:val="333333"/>
          <w:kern w:val="0"/>
          <w:szCs w:val="21"/>
          <w:vertAlign w:val="subscript"/>
        </w:rPr>
        <w:t>2</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HX</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w:t>
      </w:r>
      <w:r w:rsidRPr="00072EEF">
        <w:rPr>
          <w:rFonts w:ascii="Times New Roman" w:eastAsia="宋体" w:hAnsi="Times New Roman" w:cs="Times New Roman"/>
          <w:color w:val="333333"/>
          <w:kern w:val="0"/>
          <w:szCs w:val="21"/>
          <w:vertAlign w:val="subscript"/>
        </w:rPr>
        <w:t>2</w:t>
      </w:r>
      <w:r w:rsidRPr="00072EEF">
        <w:rPr>
          <w:rFonts w:ascii="Times New Roman" w:eastAsia="宋体" w:hAnsi="Times New Roman" w:cs="Times New Roman"/>
          <w:color w:val="333333"/>
          <w:kern w:val="0"/>
          <w:szCs w:val="21"/>
        </w:rPr>
        <w:t>O</w:t>
      </w:r>
      <w:r w:rsidRPr="00072EEF">
        <w:rPr>
          <w:rFonts w:ascii="Tahoma" w:eastAsia="宋体" w:hAnsi="Tahoma" w:cs="Tahoma"/>
          <w:color w:val="333333"/>
          <w:kern w:val="0"/>
          <w:szCs w:val="21"/>
        </w:rPr>
        <w:t>，硼氢化</w:t>
      </w:r>
      <w:r w:rsidRPr="00072EEF">
        <w:rPr>
          <w:rFonts w:ascii="Tahoma" w:eastAsia="宋体" w:hAnsi="Tahoma" w:cs="Tahoma"/>
          <w:color w:val="333333"/>
          <w:kern w:val="0"/>
          <w:szCs w:val="21"/>
        </w:rPr>
        <w:t xml:space="preserve">— </w:t>
      </w:r>
      <w:r w:rsidRPr="00072EEF">
        <w:rPr>
          <w:rFonts w:ascii="Tahoma" w:eastAsia="宋体" w:hAnsi="Tahoma" w:cs="Tahoma"/>
          <w:color w:val="333333"/>
          <w:kern w:val="0"/>
          <w:szCs w:val="21"/>
        </w:rPr>
        <w:t>氧化水解）；炔烃</w:t>
      </w:r>
      <w:proofErr w:type="gramStart"/>
      <w:r w:rsidRPr="00072EEF">
        <w:rPr>
          <w:rFonts w:ascii="Tahoma" w:eastAsia="宋体" w:hAnsi="Tahoma" w:cs="Tahoma"/>
          <w:color w:val="333333"/>
          <w:kern w:val="0"/>
          <w:szCs w:val="21"/>
        </w:rPr>
        <w:t>的亲核加成</w:t>
      </w:r>
      <w:proofErr w:type="gramEnd"/>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HCN</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ROH</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RCOOH</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RNH</w:t>
      </w:r>
      <w:r w:rsidRPr="00072EEF">
        <w:rPr>
          <w:rFonts w:ascii="Times New Roman" w:eastAsia="宋体" w:hAnsi="Times New Roman" w:cs="Times New Roman"/>
          <w:color w:val="333333"/>
          <w:kern w:val="0"/>
          <w:szCs w:val="21"/>
          <w:vertAlign w:val="subscript"/>
        </w:rPr>
        <w:t>2</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RSH</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RCONH</w:t>
      </w:r>
      <w:r w:rsidRPr="00072EEF">
        <w:rPr>
          <w:rFonts w:ascii="Times New Roman" w:eastAsia="宋体" w:hAnsi="Times New Roman" w:cs="Times New Roman"/>
          <w:color w:val="333333"/>
          <w:kern w:val="0"/>
          <w:szCs w:val="21"/>
          <w:vertAlign w:val="subscript"/>
        </w:rPr>
        <w:t>2</w:t>
      </w:r>
      <w:r w:rsidRPr="00072EEF">
        <w:rPr>
          <w:rFonts w:ascii="Tahoma" w:eastAsia="宋体" w:hAnsi="Tahoma" w:cs="Tahoma"/>
          <w:color w:val="333333"/>
          <w:kern w:val="0"/>
          <w:szCs w:val="21"/>
        </w:rPr>
        <w:t>）；炔烃的氧化反应（臭氧、</w:t>
      </w:r>
      <w:r w:rsidRPr="00072EEF">
        <w:rPr>
          <w:rFonts w:ascii="Times New Roman" w:eastAsia="宋体" w:hAnsi="Times New Roman" w:cs="Times New Roman"/>
          <w:color w:val="333333"/>
          <w:kern w:val="0"/>
          <w:szCs w:val="21"/>
        </w:rPr>
        <w:t>KMnO</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）；乙炔的二聚、三聚、四聚反应。</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炔烃的制备：碳化钙（电石）法，甲烷法，</w:t>
      </w:r>
      <w:proofErr w:type="gramStart"/>
      <w:r w:rsidRPr="00072EEF">
        <w:rPr>
          <w:rFonts w:ascii="Tahoma" w:eastAsia="宋体" w:hAnsi="Tahoma" w:cs="Tahoma"/>
          <w:color w:val="333333"/>
          <w:kern w:val="0"/>
          <w:szCs w:val="21"/>
        </w:rPr>
        <w:t>邻二卤代烷</w:t>
      </w:r>
      <w:proofErr w:type="gramEnd"/>
      <w:r w:rsidRPr="00072EEF">
        <w:rPr>
          <w:rFonts w:ascii="Tahoma" w:eastAsia="宋体" w:hAnsi="Tahoma" w:cs="Tahoma"/>
          <w:color w:val="333333"/>
          <w:kern w:val="0"/>
          <w:szCs w:val="21"/>
        </w:rPr>
        <w:t>、</w:t>
      </w:r>
      <w:proofErr w:type="gramStart"/>
      <w:r w:rsidRPr="00072EEF">
        <w:rPr>
          <w:rFonts w:ascii="Tahoma" w:eastAsia="宋体" w:hAnsi="Tahoma" w:cs="Tahoma"/>
          <w:color w:val="333333"/>
          <w:kern w:val="0"/>
          <w:szCs w:val="21"/>
        </w:rPr>
        <w:t>偕二卤代烷脱两</w:t>
      </w:r>
      <w:proofErr w:type="gramEnd"/>
      <w:r w:rsidRPr="00072EEF">
        <w:rPr>
          <w:rFonts w:ascii="Tahoma" w:eastAsia="宋体" w:hAnsi="Tahoma" w:cs="Tahoma"/>
          <w:color w:val="333333"/>
          <w:kern w:val="0"/>
          <w:szCs w:val="21"/>
        </w:rPr>
        <w:t>分子卤化氢，金属炔化物与卤代烷反应。</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lastRenderedPageBreak/>
        <w:t>二烯烃的分类和命名；共轭二烯烃的结构；</w:t>
      </w:r>
      <w:r w:rsidRPr="00072EEF">
        <w:rPr>
          <w:rFonts w:ascii="Times New Roman" w:eastAsia="宋体" w:hAnsi="Times New Roman" w:cs="Times New Roman"/>
          <w:color w:val="333333"/>
          <w:kern w:val="0"/>
          <w:szCs w:val="21"/>
        </w:rPr>
        <w:t>1</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3-</w:t>
      </w:r>
      <w:r w:rsidRPr="00072EEF">
        <w:rPr>
          <w:rFonts w:ascii="Tahoma" w:eastAsia="宋体" w:hAnsi="Tahoma" w:cs="Tahoma"/>
          <w:color w:val="333333"/>
          <w:kern w:val="0"/>
          <w:szCs w:val="21"/>
        </w:rPr>
        <w:t>丁二烯的结构；共轭效应；电子</w:t>
      </w:r>
      <w:proofErr w:type="gramStart"/>
      <w:r w:rsidRPr="00072EEF">
        <w:rPr>
          <w:rFonts w:ascii="Tahoma" w:eastAsia="宋体" w:hAnsi="Tahoma" w:cs="Tahoma"/>
          <w:color w:val="333333"/>
          <w:kern w:val="0"/>
          <w:szCs w:val="21"/>
        </w:rPr>
        <w:t>离域概念</w:t>
      </w:r>
      <w:proofErr w:type="gramEnd"/>
      <w:r w:rsidRPr="00072EEF">
        <w:rPr>
          <w:rFonts w:ascii="Tahoma" w:eastAsia="宋体" w:hAnsi="Tahoma" w:cs="Tahoma"/>
          <w:color w:val="333333"/>
          <w:kern w:val="0"/>
          <w:szCs w:val="21"/>
        </w:rPr>
        <w:t>及</w:t>
      </w:r>
      <w:r w:rsidRPr="00072EEF">
        <w:rPr>
          <w:rFonts w:ascii="Times New Roman" w:eastAsia="宋体" w:hAnsi="Times New Roman" w:cs="Times New Roman"/>
          <w:color w:val="333333"/>
          <w:kern w:val="0"/>
          <w:szCs w:val="21"/>
        </w:rPr>
        <w:t>1,3-</w:t>
      </w:r>
      <w:r w:rsidRPr="00072EEF">
        <w:rPr>
          <w:rFonts w:ascii="Tahoma" w:eastAsia="宋体" w:hAnsi="Tahoma" w:cs="Tahoma"/>
          <w:color w:val="333333"/>
          <w:kern w:val="0"/>
          <w:szCs w:val="21"/>
        </w:rPr>
        <w:t>丁二烯的分子轨道；超共轭效应。</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共轭二烯烃的化学性质：</w:t>
      </w:r>
      <w:r w:rsidRPr="00072EEF">
        <w:rPr>
          <w:rFonts w:ascii="Times New Roman" w:eastAsia="宋体" w:hAnsi="Times New Roman" w:cs="Times New Roman"/>
          <w:color w:val="333333"/>
          <w:kern w:val="0"/>
          <w:szCs w:val="21"/>
        </w:rPr>
        <w:t>1,2-</w:t>
      </w:r>
      <w:r w:rsidRPr="00072EEF">
        <w:rPr>
          <w:rFonts w:ascii="Tahoma" w:eastAsia="宋体" w:hAnsi="Tahoma" w:cs="Tahoma"/>
          <w:color w:val="333333"/>
          <w:kern w:val="0"/>
          <w:szCs w:val="21"/>
        </w:rPr>
        <w:t>加成和</w:t>
      </w:r>
      <w:r w:rsidRPr="00072EEF">
        <w:rPr>
          <w:rFonts w:ascii="Times New Roman" w:eastAsia="宋体" w:hAnsi="Times New Roman" w:cs="Times New Roman"/>
          <w:color w:val="333333"/>
          <w:kern w:val="0"/>
          <w:szCs w:val="21"/>
        </w:rPr>
        <w:t>1,4-</w:t>
      </w:r>
      <w:r w:rsidRPr="00072EEF">
        <w:rPr>
          <w:rFonts w:ascii="Tahoma" w:eastAsia="宋体" w:hAnsi="Tahoma" w:cs="Tahoma"/>
          <w:color w:val="333333"/>
          <w:kern w:val="0"/>
          <w:szCs w:val="21"/>
        </w:rPr>
        <w:t>加成；</w:t>
      </w:r>
      <w:r w:rsidRPr="00072EEF">
        <w:rPr>
          <w:rFonts w:ascii="Times New Roman" w:eastAsia="宋体" w:hAnsi="Times New Roman" w:cs="Times New Roman"/>
          <w:color w:val="333333"/>
          <w:kern w:val="0"/>
          <w:szCs w:val="21"/>
        </w:rPr>
        <w:t>Diels-Alder</w:t>
      </w:r>
      <w:r w:rsidRPr="00072EEF">
        <w:rPr>
          <w:rFonts w:ascii="Tahoma" w:eastAsia="宋体" w:hAnsi="Tahoma" w:cs="Tahoma"/>
          <w:color w:val="333333"/>
          <w:kern w:val="0"/>
          <w:szCs w:val="21"/>
        </w:rPr>
        <w:t>反应；电环化反应；聚合反应（</w:t>
      </w:r>
      <w:proofErr w:type="gramStart"/>
      <w:r w:rsidRPr="00072EEF">
        <w:rPr>
          <w:rFonts w:ascii="Tahoma" w:eastAsia="宋体" w:hAnsi="Tahoma" w:cs="Tahoma"/>
          <w:color w:val="333333"/>
          <w:kern w:val="0"/>
          <w:szCs w:val="21"/>
        </w:rPr>
        <w:t>均聚及</w:t>
      </w:r>
      <w:proofErr w:type="gramEnd"/>
      <w:r w:rsidRPr="00072EEF">
        <w:rPr>
          <w:rFonts w:ascii="Tahoma" w:eastAsia="宋体" w:hAnsi="Tahoma" w:cs="Tahoma"/>
          <w:color w:val="333333"/>
          <w:kern w:val="0"/>
          <w:szCs w:val="21"/>
        </w:rPr>
        <w:t>共聚）；天然橡胶及合成橡胶。</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t>6</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芳香烃、杂环化合物</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单环芳烃的构造异构和命名；苯的结构：分子轨道、共振结构式；</w:t>
      </w:r>
      <w:proofErr w:type="spellStart"/>
      <w:r w:rsidRPr="00072EEF">
        <w:rPr>
          <w:rFonts w:ascii="Times New Roman" w:eastAsia="宋体" w:hAnsi="Times New Roman" w:cs="Times New Roman"/>
          <w:color w:val="333333"/>
          <w:kern w:val="0"/>
          <w:szCs w:val="21"/>
        </w:rPr>
        <w:t>Hückel</w:t>
      </w:r>
      <w:proofErr w:type="spellEnd"/>
      <w:r w:rsidRPr="00072EEF">
        <w:rPr>
          <w:rFonts w:ascii="Tahoma" w:eastAsia="宋体" w:hAnsi="Tahoma" w:cs="Tahoma"/>
          <w:color w:val="333333"/>
          <w:kern w:val="0"/>
          <w:szCs w:val="21"/>
        </w:rPr>
        <w:t>规则及其应用；芳香性；芳香离子，</w:t>
      </w:r>
      <w:r w:rsidRPr="00072EEF">
        <w:rPr>
          <w:rFonts w:ascii="Tahoma" w:eastAsia="宋体" w:hAnsi="Tahoma" w:cs="Tahoma"/>
          <w:color w:val="000000"/>
          <w:kern w:val="0"/>
          <w:szCs w:val="21"/>
        </w:rPr>
        <w:t>薁，</w:t>
      </w:r>
      <w:r w:rsidRPr="00072EEF">
        <w:rPr>
          <w:rFonts w:ascii="Tahoma" w:eastAsia="宋体" w:hAnsi="Tahoma" w:cs="Tahoma"/>
          <w:color w:val="333333"/>
          <w:kern w:val="0"/>
          <w:szCs w:val="21"/>
        </w:rPr>
        <w:t>轮烯。</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单环芳烃的来源和制法；单环芳烃的物理和化学性质；亲电取代反应：卤化、硝化、磺化、</w:t>
      </w:r>
      <w:proofErr w:type="spellStart"/>
      <w:r w:rsidRPr="00072EEF">
        <w:rPr>
          <w:rFonts w:ascii="Times New Roman" w:eastAsia="宋体" w:hAnsi="Times New Roman" w:cs="Times New Roman"/>
          <w:color w:val="333333"/>
          <w:kern w:val="0"/>
          <w:szCs w:val="21"/>
        </w:rPr>
        <w:t>Friedel</w:t>
      </w:r>
      <w:proofErr w:type="spellEnd"/>
      <w:r w:rsidRPr="00072EEF">
        <w:rPr>
          <w:rFonts w:ascii="Times New Roman" w:eastAsia="宋体" w:hAnsi="Times New Roman" w:cs="Times New Roman"/>
          <w:color w:val="333333"/>
          <w:kern w:val="0"/>
          <w:szCs w:val="21"/>
        </w:rPr>
        <w:t>-Crafts</w:t>
      </w:r>
      <w:r w:rsidRPr="00072EEF">
        <w:rPr>
          <w:rFonts w:ascii="Tahoma" w:eastAsia="宋体" w:hAnsi="Tahoma" w:cs="Tahoma"/>
          <w:color w:val="333333"/>
          <w:kern w:val="0"/>
          <w:szCs w:val="21"/>
        </w:rPr>
        <w:t>烷基化和酰基化反应，芳环上的亲电取代反应历程，苯环侧链取代；加成反应：催化加氢、加氯；氧化反应：苯环氧化、苯环侧链氧化；苯环亲电取代反应的定位规则，定位规律的解释：电子效应、共振结构式，立体效应，二元取代苯的定位规律；苯的定位规律在有机合成上的应用。</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联苯及其衍生物的结构、命名和亲电取代，</w:t>
      </w:r>
      <w:proofErr w:type="spellStart"/>
      <w:r w:rsidRPr="00072EEF">
        <w:rPr>
          <w:rFonts w:ascii="Times New Roman" w:eastAsia="宋体" w:hAnsi="Times New Roman" w:cs="Times New Roman"/>
          <w:color w:val="333333"/>
          <w:kern w:val="0"/>
          <w:szCs w:val="21"/>
        </w:rPr>
        <w:t>Ulmann</w:t>
      </w:r>
      <w:proofErr w:type="spellEnd"/>
      <w:r w:rsidRPr="00072EEF">
        <w:rPr>
          <w:rFonts w:ascii="Tahoma" w:eastAsia="宋体" w:hAnsi="Tahoma" w:cs="Tahoma"/>
          <w:color w:val="333333"/>
          <w:kern w:val="0"/>
          <w:szCs w:val="21"/>
        </w:rPr>
        <w:t>偶联反应；稠环芳烃；</w:t>
      </w:r>
      <w:proofErr w:type="gramStart"/>
      <w:r w:rsidRPr="00072EEF">
        <w:rPr>
          <w:rFonts w:ascii="Tahoma" w:eastAsia="宋体" w:hAnsi="Tahoma" w:cs="Tahoma"/>
          <w:color w:val="333333"/>
          <w:kern w:val="0"/>
          <w:szCs w:val="21"/>
        </w:rPr>
        <w:t>萘</w:t>
      </w:r>
      <w:proofErr w:type="gramEnd"/>
      <w:r w:rsidRPr="00072EEF">
        <w:rPr>
          <w:rFonts w:ascii="Tahoma" w:eastAsia="宋体" w:hAnsi="Tahoma" w:cs="Tahoma"/>
          <w:color w:val="333333"/>
          <w:kern w:val="0"/>
          <w:szCs w:val="21"/>
        </w:rPr>
        <w:t>的结构；</w:t>
      </w:r>
      <w:proofErr w:type="gramStart"/>
      <w:r w:rsidRPr="00072EEF">
        <w:rPr>
          <w:rFonts w:ascii="Tahoma" w:eastAsia="宋体" w:hAnsi="Tahoma" w:cs="Tahoma"/>
          <w:color w:val="333333"/>
          <w:kern w:val="0"/>
          <w:szCs w:val="21"/>
        </w:rPr>
        <w:t>萘</w:t>
      </w:r>
      <w:proofErr w:type="gramEnd"/>
      <w:r w:rsidRPr="00072EEF">
        <w:rPr>
          <w:rFonts w:ascii="Tahoma" w:eastAsia="宋体" w:hAnsi="Tahoma" w:cs="Tahoma"/>
          <w:color w:val="333333"/>
          <w:kern w:val="0"/>
          <w:szCs w:val="21"/>
        </w:rPr>
        <w:t>的化学性质：亲电取代（卤代、硝化、磺化及酰基化）；</w:t>
      </w:r>
      <w:proofErr w:type="gramStart"/>
      <w:r w:rsidRPr="00072EEF">
        <w:rPr>
          <w:rFonts w:ascii="Tahoma" w:eastAsia="宋体" w:hAnsi="Tahoma" w:cs="Tahoma"/>
          <w:color w:val="333333"/>
          <w:kern w:val="0"/>
          <w:szCs w:val="21"/>
        </w:rPr>
        <w:t>萘</w:t>
      </w:r>
      <w:proofErr w:type="gramEnd"/>
      <w:r w:rsidRPr="00072EEF">
        <w:rPr>
          <w:rFonts w:ascii="Tahoma" w:eastAsia="宋体" w:hAnsi="Tahoma" w:cs="Tahoma"/>
          <w:color w:val="333333"/>
          <w:kern w:val="0"/>
          <w:szCs w:val="21"/>
        </w:rPr>
        <w:t>环亲电取代的定位规则；氧化反应；加氢；</w:t>
      </w:r>
      <w:proofErr w:type="gramStart"/>
      <w:r w:rsidRPr="00072EEF">
        <w:rPr>
          <w:rFonts w:ascii="Tahoma" w:eastAsia="宋体" w:hAnsi="Tahoma" w:cs="Tahoma"/>
          <w:color w:val="333333"/>
          <w:kern w:val="0"/>
          <w:szCs w:val="21"/>
        </w:rPr>
        <w:t>蒽</w:t>
      </w:r>
      <w:proofErr w:type="gramEnd"/>
      <w:r w:rsidRPr="00072EEF">
        <w:rPr>
          <w:rFonts w:ascii="Tahoma" w:eastAsia="宋体" w:hAnsi="Tahoma" w:cs="Tahoma"/>
          <w:color w:val="333333"/>
          <w:kern w:val="0"/>
          <w:szCs w:val="21"/>
        </w:rPr>
        <w:t>的结构；</w:t>
      </w:r>
      <w:proofErr w:type="gramStart"/>
      <w:r w:rsidRPr="00072EEF">
        <w:rPr>
          <w:rFonts w:ascii="Tahoma" w:eastAsia="宋体" w:hAnsi="Tahoma" w:cs="Tahoma"/>
          <w:color w:val="333333"/>
          <w:kern w:val="0"/>
          <w:szCs w:val="21"/>
        </w:rPr>
        <w:t>蒽</w:t>
      </w:r>
      <w:proofErr w:type="gramEnd"/>
      <w:r w:rsidRPr="00072EEF">
        <w:rPr>
          <w:rFonts w:ascii="Tahoma" w:eastAsia="宋体" w:hAnsi="Tahoma" w:cs="Tahoma"/>
          <w:color w:val="333333"/>
          <w:kern w:val="0"/>
          <w:szCs w:val="21"/>
        </w:rPr>
        <w:t>的化学性质：加成反应，亲电取代，氧化反应。</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杂环化合物的分类和命名、结构和芳香性；五元杂环化合物（呋喃、糠醛、噻吩、吡咯、吲哚、噻唑、吡唑及其衍生物）的来源和性质：亲电取代，催化加氢，氧化反应，酸碱性；六元杂环化合物（吡啶、喹啉、异喹啉、</w:t>
      </w:r>
      <w:proofErr w:type="gramStart"/>
      <w:r w:rsidRPr="00072EEF">
        <w:rPr>
          <w:rFonts w:ascii="Tahoma" w:eastAsia="宋体" w:hAnsi="Tahoma" w:cs="Tahoma"/>
          <w:color w:val="333333"/>
          <w:kern w:val="0"/>
          <w:szCs w:val="21"/>
        </w:rPr>
        <w:t>嘌啉</w:t>
      </w:r>
      <w:proofErr w:type="gramEnd"/>
      <w:r w:rsidRPr="00072EEF">
        <w:rPr>
          <w:rFonts w:ascii="Tahoma" w:eastAsia="宋体" w:hAnsi="Tahoma" w:cs="Tahoma"/>
          <w:color w:val="333333"/>
          <w:kern w:val="0"/>
          <w:szCs w:val="21"/>
        </w:rPr>
        <w:t>及其衍生物）的来源和性质：</w:t>
      </w:r>
      <w:proofErr w:type="gramStart"/>
      <w:r w:rsidRPr="00072EEF">
        <w:rPr>
          <w:rFonts w:ascii="Tahoma" w:eastAsia="宋体" w:hAnsi="Tahoma" w:cs="Tahoma"/>
          <w:color w:val="333333"/>
          <w:kern w:val="0"/>
          <w:szCs w:val="21"/>
        </w:rPr>
        <w:t>亲核取代</w:t>
      </w:r>
      <w:proofErr w:type="gramEnd"/>
      <w:r w:rsidRPr="00072EEF">
        <w:rPr>
          <w:rFonts w:ascii="Tahoma" w:eastAsia="宋体" w:hAnsi="Tahoma" w:cs="Tahoma"/>
          <w:color w:val="333333"/>
          <w:kern w:val="0"/>
          <w:szCs w:val="21"/>
        </w:rPr>
        <w:t>，催化加氢，侧链氧化，酸碱性，</w:t>
      </w:r>
      <w:proofErr w:type="spellStart"/>
      <w:r w:rsidRPr="00072EEF">
        <w:rPr>
          <w:rFonts w:ascii="Times New Roman" w:eastAsia="宋体" w:hAnsi="Times New Roman" w:cs="Times New Roman"/>
          <w:color w:val="333333"/>
          <w:kern w:val="0"/>
          <w:szCs w:val="21"/>
        </w:rPr>
        <w:t>Chichibabin</w:t>
      </w:r>
      <w:proofErr w:type="spellEnd"/>
      <w:r w:rsidRPr="00072EEF">
        <w:rPr>
          <w:rFonts w:ascii="Tahoma" w:eastAsia="宋体" w:hAnsi="Tahoma" w:cs="Tahoma"/>
          <w:color w:val="333333"/>
          <w:kern w:val="0"/>
          <w:szCs w:val="21"/>
        </w:rPr>
        <w:t>反应；杂环化合物的合成：</w:t>
      </w:r>
      <w:r w:rsidRPr="00072EEF">
        <w:rPr>
          <w:rFonts w:ascii="Times New Roman" w:eastAsia="宋体" w:hAnsi="Times New Roman" w:cs="Times New Roman"/>
          <w:color w:val="333333"/>
          <w:kern w:val="0"/>
          <w:szCs w:val="21"/>
        </w:rPr>
        <w:t>Fischer</w:t>
      </w:r>
      <w:r w:rsidRPr="00072EEF">
        <w:rPr>
          <w:rFonts w:ascii="Tahoma" w:eastAsia="宋体" w:hAnsi="Tahoma" w:cs="Tahoma"/>
          <w:color w:val="333333"/>
          <w:kern w:val="0"/>
          <w:szCs w:val="21"/>
        </w:rPr>
        <w:t>吲哚合成法，</w:t>
      </w:r>
      <w:proofErr w:type="spellStart"/>
      <w:r w:rsidRPr="00072EEF">
        <w:rPr>
          <w:rFonts w:ascii="Times New Roman" w:eastAsia="宋体" w:hAnsi="Times New Roman" w:cs="Times New Roman"/>
          <w:color w:val="333333"/>
          <w:kern w:val="0"/>
          <w:szCs w:val="21"/>
        </w:rPr>
        <w:t>Skraup</w:t>
      </w:r>
      <w:proofErr w:type="spellEnd"/>
      <w:r w:rsidRPr="00072EEF">
        <w:rPr>
          <w:rFonts w:ascii="Tahoma" w:eastAsia="宋体" w:hAnsi="Tahoma" w:cs="Tahoma"/>
          <w:color w:val="333333"/>
          <w:kern w:val="0"/>
          <w:szCs w:val="21"/>
        </w:rPr>
        <w:t>喹啉合成法。</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t>7</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卤代烃</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卤代烷的分类和命名；制法：烷烃卤化、由烯烃制取、由醇制备。</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卤代烷的物理和化学性质：</w:t>
      </w:r>
      <w:proofErr w:type="gramStart"/>
      <w:r w:rsidRPr="00072EEF">
        <w:rPr>
          <w:rFonts w:ascii="Tahoma" w:eastAsia="宋体" w:hAnsi="Tahoma" w:cs="Tahoma"/>
          <w:color w:val="333333"/>
          <w:kern w:val="0"/>
          <w:szCs w:val="21"/>
        </w:rPr>
        <w:t>亲核取代</w:t>
      </w:r>
      <w:proofErr w:type="gramEnd"/>
      <w:r w:rsidRPr="00072EEF">
        <w:rPr>
          <w:rFonts w:ascii="Tahoma" w:eastAsia="宋体" w:hAnsi="Tahoma" w:cs="Tahoma"/>
          <w:color w:val="333333"/>
          <w:kern w:val="0"/>
          <w:szCs w:val="21"/>
        </w:rPr>
        <w:t>反应和历程：水解、氰解、氨解，与醇钠（</w:t>
      </w:r>
      <w:r w:rsidRPr="00072EEF">
        <w:rPr>
          <w:rFonts w:ascii="Times New Roman" w:eastAsia="宋体" w:hAnsi="Times New Roman" w:cs="Times New Roman"/>
          <w:color w:val="333333"/>
          <w:kern w:val="0"/>
          <w:szCs w:val="21"/>
        </w:rPr>
        <w:t>Williamson</w:t>
      </w:r>
      <w:r w:rsidRPr="00072EEF">
        <w:rPr>
          <w:rFonts w:ascii="Tahoma" w:eastAsia="宋体" w:hAnsi="Tahoma" w:cs="Tahoma"/>
          <w:color w:val="333333"/>
          <w:kern w:val="0"/>
          <w:szCs w:val="21"/>
        </w:rPr>
        <w:t>合成法）及硝酸银的反应；</w:t>
      </w:r>
      <w:r w:rsidRPr="00072EEF">
        <w:rPr>
          <w:rFonts w:ascii="Times New Roman" w:eastAsia="宋体" w:hAnsi="Times New Roman" w:cs="Times New Roman"/>
          <w:color w:val="333333"/>
          <w:kern w:val="0"/>
          <w:szCs w:val="21"/>
        </w:rPr>
        <w:t>S</w:t>
      </w:r>
      <w:r w:rsidRPr="00072EEF">
        <w:rPr>
          <w:rFonts w:ascii="Times" w:eastAsia="宋体" w:hAnsi="Times" w:cs="Times"/>
          <w:color w:val="333333"/>
          <w:kern w:val="0"/>
          <w:szCs w:val="21"/>
          <w:vertAlign w:val="subscript"/>
        </w:rPr>
        <w:t>N</w:t>
      </w:r>
      <w:r w:rsidRPr="00072EEF">
        <w:rPr>
          <w:rFonts w:ascii="Times New Roman" w:eastAsia="宋体" w:hAnsi="Times New Roman" w:cs="Times New Roman"/>
          <w:color w:val="333333"/>
          <w:kern w:val="0"/>
          <w:szCs w:val="21"/>
        </w:rPr>
        <w:t>1</w:t>
      </w:r>
      <w:r w:rsidRPr="00072EEF">
        <w:rPr>
          <w:rFonts w:ascii="Tahoma" w:eastAsia="宋体" w:hAnsi="Tahoma" w:cs="Tahoma"/>
          <w:color w:val="333333"/>
          <w:kern w:val="0"/>
          <w:szCs w:val="21"/>
        </w:rPr>
        <w:t>和</w:t>
      </w:r>
      <w:r w:rsidRPr="00072EEF">
        <w:rPr>
          <w:rFonts w:ascii="Times New Roman" w:eastAsia="宋体" w:hAnsi="Times New Roman" w:cs="Times New Roman"/>
          <w:color w:val="333333"/>
          <w:kern w:val="0"/>
          <w:szCs w:val="21"/>
        </w:rPr>
        <w:t>S</w:t>
      </w:r>
      <w:r w:rsidRPr="00072EEF">
        <w:rPr>
          <w:rFonts w:ascii="Times" w:eastAsia="宋体" w:hAnsi="Times" w:cs="Times"/>
          <w:color w:val="333333"/>
          <w:kern w:val="0"/>
          <w:szCs w:val="21"/>
          <w:vertAlign w:val="subscript"/>
        </w:rPr>
        <w:t>N</w:t>
      </w:r>
      <w:r w:rsidRPr="00072EEF">
        <w:rPr>
          <w:rFonts w:ascii="Times New Roman" w:eastAsia="宋体" w:hAnsi="Times New Roman" w:cs="Times New Roman"/>
          <w:color w:val="333333"/>
          <w:kern w:val="0"/>
          <w:szCs w:val="21"/>
        </w:rPr>
        <w:t>2</w:t>
      </w:r>
      <w:r w:rsidRPr="00072EEF">
        <w:rPr>
          <w:rFonts w:ascii="Tahoma" w:eastAsia="宋体" w:hAnsi="Tahoma" w:cs="Tahoma"/>
          <w:color w:val="333333"/>
          <w:kern w:val="0"/>
          <w:szCs w:val="21"/>
        </w:rPr>
        <w:t>历程，</w:t>
      </w:r>
      <w:proofErr w:type="gramStart"/>
      <w:r w:rsidRPr="00072EEF">
        <w:rPr>
          <w:rFonts w:ascii="Tahoma" w:eastAsia="宋体" w:hAnsi="Tahoma" w:cs="Tahoma"/>
          <w:color w:val="333333"/>
          <w:kern w:val="0"/>
          <w:szCs w:val="21"/>
        </w:rPr>
        <w:t>影响亲核取代</w:t>
      </w:r>
      <w:proofErr w:type="gramEnd"/>
      <w:r w:rsidRPr="00072EEF">
        <w:rPr>
          <w:rFonts w:ascii="Tahoma" w:eastAsia="宋体" w:hAnsi="Tahoma" w:cs="Tahoma"/>
          <w:color w:val="333333"/>
          <w:kern w:val="0"/>
          <w:szCs w:val="21"/>
        </w:rPr>
        <w:t>反应历程的因素（烃基结构、离去基团、</w:t>
      </w:r>
      <w:proofErr w:type="gramStart"/>
      <w:r w:rsidRPr="00072EEF">
        <w:rPr>
          <w:rFonts w:ascii="Tahoma" w:eastAsia="宋体" w:hAnsi="Tahoma" w:cs="Tahoma"/>
          <w:color w:val="333333"/>
          <w:kern w:val="0"/>
          <w:szCs w:val="21"/>
        </w:rPr>
        <w:t>亲核试剂</w:t>
      </w:r>
      <w:proofErr w:type="gramEnd"/>
      <w:r w:rsidRPr="00072EEF">
        <w:rPr>
          <w:rFonts w:ascii="Tahoma" w:eastAsia="宋体" w:hAnsi="Tahoma" w:cs="Tahoma"/>
          <w:color w:val="333333"/>
          <w:kern w:val="0"/>
          <w:szCs w:val="21"/>
        </w:rPr>
        <w:t>、溶剂的极性）；消除反应：脱卤化氢，消除反应历程</w:t>
      </w:r>
      <w:r w:rsidRPr="00072EEF">
        <w:rPr>
          <w:rFonts w:ascii="Times New Roman" w:eastAsia="宋体" w:hAnsi="Times New Roman" w:cs="Times New Roman"/>
          <w:color w:val="333333"/>
          <w:kern w:val="0"/>
          <w:szCs w:val="21"/>
        </w:rPr>
        <w:t>E1</w:t>
      </w:r>
      <w:r w:rsidRPr="00072EEF">
        <w:rPr>
          <w:rFonts w:ascii="Tahoma" w:eastAsia="宋体" w:hAnsi="Tahoma" w:cs="Tahoma"/>
          <w:color w:val="333333"/>
          <w:kern w:val="0"/>
          <w:szCs w:val="21"/>
        </w:rPr>
        <w:t>和</w:t>
      </w:r>
      <w:r w:rsidRPr="00072EEF">
        <w:rPr>
          <w:rFonts w:ascii="Times New Roman" w:eastAsia="宋体" w:hAnsi="Times New Roman" w:cs="Times New Roman"/>
          <w:color w:val="333333"/>
          <w:kern w:val="0"/>
          <w:szCs w:val="21"/>
        </w:rPr>
        <w:t>E2</w:t>
      </w:r>
      <w:r w:rsidRPr="00072EEF">
        <w:rPr>
          <w:rFonts w:ascii="Tahoma" w:eastAsia="宋体" w:hAnsi="Tahoma" w:cs="Tahoma"/>
          <w:color w:val="333333"/>
          <w:kern w:val="0"/>
          <w:szCs w:val="21"/>
        </w:rPr>
        <w:t>，反式消除，影响消除反应历程的因素；</w:t>
      </w:r>
      <w:proofErr w:type="spellStart"/>
      <w:r w:rsidRPr="00072EEF">
        <w:rPr>
          <w:rFonts w:ascii="Times New Roman" w:eastAsia="宋体" w:hAnsi="Times New Roman" w:cs="Times New Roman"/>
          <w:color w:val="333333"/>
          <w:kern w:val="0"/>
          <w:szCs w:val="21"/>
        </w:rPr>
        <w:t>Saytzeff</w:t>
      </w:r>
      <w:proofErr w:type="spellEnd"/>
      <w:r w:rsidRPr="00072EEF">
        <w:rPr>
          <w:rFonts w:ascii="Tahoma" w:eastAsia="宋体" w:hAnsi="Tahoma" w:cs="Tahoma"/>
          <w:color w:val="333333"/>
          <w:kern w:val="0"/>
          <w:szCs w:val="21"/>
        </w:rPr>
        <w:t>法则；</w:t>
      </w:r>
      <w:proofErr w:type="gramStart"/>
      <w:r w:rsidRPr="00072EEF">
        <w:rPr>
          <w:rFonts w:ascii="Tahoma" w:eastAsia="宋体" w:hAnsi="Tahoma" w:cs="Tahoma"/>
          <w:color w:val="333333"/>
          <w:kern w:val="0"/>
          <w:szCs w:val="21"/>
        </w:rPr>
        <w:t>邻二卤代烷脱二卤</w:t>
      </w:r>
      <w:proofErr w:type="gramEnd"/>
      <w:r w:rsidRPr="00072EEF">
        <w:rPr>
          <w:rFonts w:ascii="Tahoma" w:eastAsia="宋体" w:hAnsi="Tahoma" w:cs="Tahoma"/>
          <w:color w:val="333333"/>
          <w:kern w:val="0"/>
          <w:szCs w:val="21"/>
        </w:rPr>
        <w:t>生成烯烃；还原反应：与</w:t>
      </w:r>
      <w:r w:rsidRPr="00072EEF">
        <w:rPr>
          <w:rFonts w:ascii="Times New Roman" w:eastAsia="宋体" w:hAnsi="Times New Roman" w:cs="Times New Roman"/>
          <w:color w:val="333333"/>
          <w:kern w:val="0"/>
          <w:szCs w:val="21"/>
        </w:rPr>
        <w:t>LiAlH</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NaBH</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w:t>
      </w:r>
      <w:r w:rsidRPr="00072EEF">
        <w:rPr>
          <w:rFonts w:ascii="Times New Roman" w:eastAsia="宋体" w:hAnsi="Times New Roman" w:cs="Times New Roman"/>
          <w:color w:val="333333"/>
          <w:kern w:val="0"/>
          <w:szCs w:val="21"/>
          <w:vertAlign w:val="subscript"/>
        </w:rPr>
        <w:t>2</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Na/NH</w:t>
      </w:r>
      <w:r w:rsidRPr="00072EEF">
        <w:rPr>
          <w:rFonts w:ascii="Times New Roman" w:eastAsia="宋体" w:hAnsi="Times New Roman" w:cs="Times New Roman"/>
          <w:color w:val="333333"/>
          <w:kern w:val="0"/>
          <w:szCs w:val="21"/>
          <w:vertAlign w:val="subscript"/>
        </w:rPr>
        <w:t>3</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HI</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Zn/</w:t>
      </w:r>
      <w:proofErr w:type="spellStart"/>
      <w:r w:rsidRPr="00072EEF">
        <w:rPr>
          <w:rFonts w:ascii="Times New Roman" w:eastAsia="宋体" w:hAnsi="Times New Roman" w:cs="Times New Roman"/>
          <w:color w:val="333333"/>
          <w:kern w:val="0"/>
          <w:szCs w:val="21"/>
        </w:rPr>
        <w:t>HCl</w:t>
      </w:r>
      <w:proofErr w:type="spellEnd"/>
      <w:r w:rsidRPr="00072EEF">
        <w:rPr>
          <w:rFonts w:ascii="Tahoma" w:eastAsia="宋体" w:hAnsi="Tahoma" w:cs="Tahoma"/>
          <w:color w:val="333333"/>
          <w:kern w:val="0"/>
          <w:szCs w:val="21"/>
        </w:rPr>
        <w:t>反应；与</w:t>
      </w:r>
      <w:r w:rsidRPr="00072EEF">
        <w:rPr>
          <w:rFonts w:ascii="Times New Roman" w:eastAsia="宋体" w:hAnsi="Times New Roman" w:cs="Times New Roman"/>
          <w:color w:val="333333"/>
          <w:kern w:val="0"/>
          <w:szCs w:val="21"/>
        </w:rPr>
        <w:t>Li</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Na</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Mg</w:t>
      </w:r>
      <w:r w:rsidRPr="00072EEF">
        <w:rPr>
          <w:rFonts w:ascii="Tahoma" w:eastAsia="宋体" w:hAnsi="Tahoma" w:cs="Tahoma"/>
          <w:color w:val="333333"/>
          <w:kern w:val="0"/>
          <w:szCs w:val="21"/>
        </w:rPr>
        <w:t>的作用，格氏试剂的合成和注意事项；卤代烯烃双键位置对卤素活泼性的影响。</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氯乙烯的制法和性质，</w:t>
      </w:r>
      <w:r w:rsidRPr="00072EEF">
        <w:rPr>
          <w:rFonts w:ascii="Times New Roman" w:eastAsia="宋体" w:hAnsi="Times New Roman" w:cs="Times New Roman"/>
          <w:i/>
          <w:iCs/>
          <w:color w:val="333333"/>
          <w:kern w:val="0"/>
          <w:szCs w:val="21"/>
        </w:rPr>
        <w:t>p-π</w:t>
      </w:r>
      <w:r w:rsidRPr="00072EEF">
        <w:rPr>
          <w:rFonts w:ascii="Tahoma" w:eastAsia="宋体" w:hAnsi="Tahoma" w:cs="Tahoma"/>
          <w:color w:val="333333"/>
          <w:kern w:val="0"/>
          <w:szCs w:val="21"/>
        </w:rPr>
        <w:t>共轭；超共轭效应，烯丙基重排；卤代芳烃；氯</w:t>
      </w:r>
      <w:proofErr w:type="gramStart"/>
      <w:r w:rsidRPr="00072EEF">
        <w:rPr>
          <w:rFonts w:ascii="Tahoma" w:eastAsia="宋体" w:hAnsi="Tahoma" w:cs="Tahoma"/>
          <w:color w:val="333333"/>
          <w:kern w:val="0"/>
          <w:szCs w:val="21"/>
        </w:rPr>
        <w:t>苄</w:t>
      </w:r>
      <w:proofErr w:type="gramEnd"/>
      <w:r w:rsidRPr="00072EEF">
        <w:rPr>
          <w:rFonts w:ascii="Tahoma" w:eastAsia="宋体" w:hAnsi="Tahoma" w:cs="Tahoma"/>
          <w:color w:val="333333"/>
          <w:kern w:val="0"/>
          <w:szCs w:val="21"/>
        </w:rPr>
        <w:t>、氯苯制法和性质；苯炔反应历程；特富隆：氟里昂、四氟乙烯、聚四氟乙烯；持久污染物。</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lastRenderedPageBreak/>
        <w:t>8</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醇、</w:t>
      </w:r>
      <w:proofErr w:type="gramStart"/>
      <w:r w:rsidR="00072EEF" w:rsidRPr="00072EEF">
        <w:rPr>
          <w:rFonts w:ascii="Tahoma" w:eastAsia="宋体" w:hAnsi="Tahoma" w:cs="Tahoma"/>
          <w:b/>
          <w:bCs/>
          <w:color w:val="333333"/>
          <w:kern w:val="0"/>
          <w:szCs w:val="21"/>
        </w:rPr>
        <w:t>酚</w:t>
      </w:r>
      <w:proofErr w:type="gramEnd"/>
      <w:r w:rsidR="00072EEF" w:rsidRPr="00072EEF">
        <w:rPr>
          <w:rFonts w:ascii="Tahoma" w:eastAsia="宋体" w:hAnsi="Tahoma" w:cs="Tahoma"/>
          <w:b/>
          <w:bCs/>
          <w:color w:val="333333"/>
          <w:kern w:val="0"/>
          <w:szCs w:val="21"/>
        </w:rPr>
        <w:t>、醚</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醇的命名、结构和分类；氢键；</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饱和一元醇的物理和化学性质：醇的酸性，醇金属的生成；卤代烃的生成，氢卤酸，卤化磷，氯化亚砜，</w:t>
      </w:r>
      <w:r w:rsidRPr="00072EEF">
        <w:rPr>
          <w:rFonts w:ascii="Times New Roman" w:eastAsia="宋体" w:hAnsi="Times New Roman" w:cs="Times New Roman"/>
          <w:color w:val="333333"/>
          <w:kern w:val="0"/>
          <w:szCs w:val="21"/>
        </w:rPr>
        <w:t>Lucas</w:t>
      </w:r>
      <w:r w:rsidRPr="00072EEF">
        <w:rPr>
          <w:rFonts w:ascii="Tahoma" w:eastAsia="宋体" w:hAnsi="Tahoma" w:cs="Tahoma"/>
          <w:color w:val="333333"/>
          <w:kern w:val="0"/>
          <w:szCs w:val="21"/>
        </w:rPr>
        <w:t>试剂，在酸作用</w:t>
      </w:r>
      <w:proofErr w:type="gramStart"/>
      <w:r w:rsidRPr="00072EEF">
        <w:rPr>
          <w:rFonts w:ascii="Tahoma" w:eastAsia="宋体" w:hAnsi="Tahoma" w:cs="Tahoma"/>
          <w:color w:val="333333"/>
          <w:kern w:val="0"/>
          <w:szCs w:val="21"/>
        </w:rPr>
        <w:t>下正碳离子</w:t>
      </w:r>
      <w:proofErr w:type="gramEnd"/>
      <w:r w:rsidRPr="00072EEF">
        <w:rPr>
          <w:rFonts w:ascii="Tahoma" w:eastAsia="宋体" w:hAnsi="Tahoma" w:cs="Tahoma"/>
          <w:color w:val="333333"/>
          <w:kern w:val="0"/>
          <w:szCs w:val="21"/>
        </w:rPr>
        <w:t>重排；酯化反应；脱水反应，氧化与脱氢，</w:t>
      </w:r>
      <w:proofErr w:type="spellStart"/>
      <w:r w:rsidRPr="00072EEF">
        <w:rPr>
          <w:rFonts w:ascii="Times New Roman" w:eastAsia="宋体" w:hAnsi="Times New Roman" w:cs="Times New Roman"/>
          <w:color w:val="333333"/>
          <w:kern w:val="0"/>
          <w:szCs w:val="21"/>
        </w:rPr>
        <w:t>Sarett</w:t>
      </w:r>
      <w:proofErr w:type="spellEnd"/>
      <w:r w:rsidRPr="00072EEF">
        <w:rPr>
          <w:rFonts w:ascii="Tahoma" w:eastAsia="宋体" w:hAnsi="Tahoma" w:cs="Tahoma"/>
          <w:color w:val="333333"/>
          <w:kern w:val="0"/>
          <w:szCs w:val="21"/>
        </w:rPr>
        <w:t>试剂，</w:t>
      </w:r>
      <w:r w:rsidRPr="00072EEF">
        <w:rPr>
          <w:rFonts w:ascii="Times New Roman" w:eastAsia="宋体" w:hAnsi="Times New Roman" w:cs="Times New Roman"/>
          <w:color w:val="333333"/>
          <w:kern w:val="0"/>
          <w:szCs w:val="21"/>
        </w:rPr>
        <w:t>PCC</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Jones</w:t>
      </w:r>
      <w:r w:rsidRPr="00072EEF">
        <w:rPr>
          <w:rFonts w:ascii="Tahoma" w:eastAsia="宋体" w:hAnsi="Tahoma" w:cs="Tahoma"/>
          <w:color w:val="333333"/>
          <w:kern w:val="0"/>
          <w:szCs w:val="21"/>
        </w:rPr>
        <w:t>试剂，</w:t>
      </w:r>
      <w:proofErr w:type="spellStart"/>
      <w:r w:rsidRPr="00072EEF">
        <w:rPr>
          <w:rFonts w:ascii="Times New Roman" w:eastAsia="宋体" w:hAnsi="Times New Roman" w:cs="Times New Roman"/>
          <w:color w:val="333333"/>
          <w:kern w:val="0"/>
          <w:szCs w:val="21"/>
        </w:rPr>
        <w:t>Oppenauer</w:t>
      </w:r>
      <w:proofErr w:type="spellEnd"/>
      <w:r w:rsidRPr="00072EEF">
        <w:rPr>
          <w:rFonts w:ascii="Tahoma" w:eastAsia="宋体" w:hAnsi="Tahoma" w:cs="Tahoma"/>
          <w:color w:val="333333"/>
          <w:kern w:val="0"/>
          <w:szCs w:val="21"/>
        </w:rPr>
        <w:t>氧化反应。</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多元醇的反应：甘油与氢氧化铜反应，邻二醇的氧化，频哪醇重排（</w:t>
      </w:r>
      <w:proofErr w:type="spellStart"/>
      <w:r w:rsidRPr="00072EEF">
        <w:rPr>
          <w:rFonts w:ascii="Times New Roman" w:eastAsia="宋体" w:hAnsi="Times New Roman" w:cs="Times New Roman"/>
          <w:color w:val="333333"/>
          <w:kern w:val="0"/>
          <w:szCs w:val="21"/>
        </w:rPr>
        <w:t>Pinacol</w:t>
      </w:r>
      <w:proofErr w:type="spellEnd"/>
      <w:r w:rsidRPr="00072EEF">
        <w:rPr>
          <w:rFonts w:ascii="Times New Roman" w:eastAsia="宋体" w:hAnsi="Times New Roman" w:cs="Times New Roman"/>
          <w:color w:val="333333"/>
          <w:kern w:val="0"/>
          <w:szCs w:val="21"/>
        </w:rPr>
        <w:t xml:space="preserve"> rearrangement</w:t>
      </w:r>
      <w:r w:rsidRPr="00072EEF">
        <w:rPr>
          <w:rFonts w:ascii="Tahoma" w:eastAsia="宋体" w:hAnsi="Tahoma" w:cs="Tahoma"/>
          <w:color w:val="333333"/>
          <w:kern w:val="0"/>
          <w:szCs w:val="21"/>
        </w:rPr>
        <w:t>）。</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醇的制法：烯烃直接水合与间接水合，烯烃的硼氢化氧化水解，羟汞化还原脱汞法，卤代烃的水解，醛、酮和羧酸、酯的还原，</w:t>
      </w:r>
      <w:proofErr w:type="spellStart"/>
      <w:r w:rsidRPr="00072EEF">
        <w:rPr>
          <w:rFonts w:ascii="Times New Roman" w:eastAsia="宋体" w:hAnsi="Times New Roman" w:cs="Times New Roman"/>
          <w:color w:val="333333"/>
          <w:kern w:val="0"/>
          <w:szCs w:val="21"/>
        </w:rPr>
        <w:t>Meerwein-Ponndorf</w:t>
      </w:r>
      <w:proofErr w:type="spellEnd"/>
      <w:r w:rsidRPr="00072EEF">
        <w:rPr>
          <w:rFonts w:ascii="Tahoma" w:eastAsia="宋体" w:hAnsi="Tahoma" w:cs="Tahoma"/>
          <w:color w:val="333333"/>
          <w:kern w:val="0"/>
          <w:szCs w:val="21"/>
        </w:rPr>
        <w:t>反应，通过格氏试剂制备。</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甲醇、乙醇、丙醇、乙二醇、丙三醇、苯甲醇的工业制法和性质。</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 </w:t>
      </w:r>
      <w:r w:rsidRPr="00072EEF">
        <w:rPr>
          <w:rFonts w:ascii="Tahoma" w:eastAsia="宋体" w:hAnsi="Tahoma" w:cs="Tahoma"/>
          <w:color w:val="333333"/>
          <w:kern w:val="0"/>
          <w:szCs w:val="21"/>
        </w:rPr>
        <w:t>硫醇的构造、命名、性质和用途；硫醇的制法：卤代烷与氢硫化钾反应，硫脲法。</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 </w:t>
      </w:r>
      <w:proofErr w:type="gramStart"/>
      <w:r w:rsidRPr="00072EEF">
        <w:rPr>
          <w:rFonts w:ascii="Tahoma" w:eastAsia="宋体" w:hAnsi="Tahoma" w:cs="Tahoma"/>
          <w:color w:val="333333"/>
          <w:kern w:val="0"/>
          <w:szCs w:val="21"/>
        </w:rPr>
        <w:t>酚</w:t>
      </w:r>
      <w:proofErr w:type="gramEnd"/>
      <w:r w:rsidRPr="00072EEF">
        <w:rPr>
          <w:rFonts w:ascii="Tahoma" w:eastAsia="宋体" w:hAnsi="Tahoma" w:cs="Tahoma"/>
          <w:color w:val="333333"/>
          <w:kern w:val="0"/>
          <w:szCs w:val="21"/>
        </w:rPr>
        <w:t>的构造、命名、物理和化学性质；</w:t>
      </w:r>
      <w:proofErr w:type="gramStart"/>
      <w:r w:rsidRPr="00072EEF">
        <w:rPr>
          <w:rFonts w:ascii="Tahoma" w:eastAsia="宋体" w:hAnsi="Tahoma" w:cs="Tahoma"/>
          <w:color w:val="333333"/>
          <w:kern w:val="0"/>
          <w:szCs w:val="21"/>
        </w:rPr>
        <w:t>酚</w:t>
      </w:r>
      <w:proofErr w:type="gramEnd"/>
      <w:r w:rsidRPr="00072EEF">
        <w:rPr>
          <w:rFonts w:ascii="Tahoma" w:eastAsia="宋体" w:hAnsi="Tahoma" w:cs="Tahoma"/>
          <w:color w:val="333333"/>
          <w:kern w:val="0"/>
          <w:szCs w:val="21"/>
        </w:rPr>
        <w:t>羟基的反应：酸性、成酯和</w:t>
      </w:r>
      <w:r w:rsidRPr="00072EEF">
        <w:rPr>
          <w:rFonts w:ascii="Times New Roman" w:eastAsia="宋体" w:hAnsi="Times New Roman" w:cs="Times New Roman"/>
          <w:color w:val="333333"/>
          <w:kern w:val="0"/>
          <w:szCs w:val="21"/>
        </w:rPr>
        <w:t>Fries</w:t>
      </w:r>
      <w:r w:rsidRPr="00072EEF">
        <w:rPr>
          <w:rFonts w:ascii="Tahoma" w:eastAsia="宋体" w:hAnsi="Tahoma" w:cs="Tahoma"/>
          <w:color w:val="333333"/>
          <w:kern w:val="0"/>
          <w:szCs w:val="21"/>
        </w:rPr>
        <w:t>重排反应、成醚；</w:t>
      </w:r>
      <w:proofErr w:type="gramStart"/>
      <w:r w:rsidRPr="00072EEF">
        <w:rPr>
          <w:rFonts w:ascii="Tahoma" w:eastAsia="宋体" w:hAnsi="Tahoma" w:cs="Tahoma"/>
          <w:color w:val="333333"/>
          <w:kern w:val="0"/>
          <w:szCs w:val="21"/>
        </w:rPr>
        <w:t>酚</w:t>
      </w:r>
      <w:proofErr w:type="gramEnd"/>
      <w:r w:rsidRPr="00072EEF">
        <w:rPr>
          <w:rFonts w:ascii="Tahoma" w:eastAsia="宋体" w:hAnsi="Tahoma" w:cs="Tahoma"/>
          <w:color w:val="333333"/>
          <w:kern w:val="0"/>
          <w:szCs w:val="21"/>
        </w:rPr>
        <w:t>芳环上的反应：卤化、硝化、磺化、与羟基缩合、烷基化、与</w:t>
      </w:r>
      <w:r w:rsidRPr="00072EEF">
        <w:rPr>
          <w:rFonts w:ascii="Times New Roman" w:eastAsia="宋体" w:hAnsi="Times New Roman" w:cs="Times New Roman"/>
          <w:color w:val="333333"/>
          <w:kern w:val="0"/>
          <w:szCs w:val="21"/>
        </w:rPr>
        <w:t>FeCl</w:t>
      </w:r>
      <w:r w:rsidRPr="00072EEF">
        <w:rPr>
          <w:rFonts w:ascii="Times New Roman" w:eastAsia="宋体" w:hAnsi="Times New Roman" w:cs="Times New Roman"/>
          <w:color w:val="333333"/>
          <w:kern w:val="0"/>
          <w:szCs w:val="21"/>
          <w:vertAlign w:val="subscript"/>
        </w:rPr>
        <w:t>3</w:t>
      </w:r>
      <w:r w:rsidRPr="00072EEF">
        <w:rPr>
          <w:rFonts w:ascii="Tahoma" w:eastAsia="宋体" w:hAnsi="Tahoma" w:cs="Tahoma"/>
          <w:color w:val="333333"/>
          <w:kern w:val="0"/>
          <w:szCs w:val="21"/>
        </w:rPr>
        <w:t>水溶液显色反应；</w:t>
      </w:r>
      <w:proofErr w:type="gramStart"/>
      <w:r w:rsidRPr="00072EEF">
        <w:rPr>
          <w:rFonts w:ascii="Tahoma" w:eastAsia="宋体" w:hAnsi="Tahoma" w:cs="Tahoma"/>
          <w:color w:val="333333"/>
          <w:kern w:val="0"/>
          <w:szCs w:val="21"/>
        </w:rPr>
        <w:t>酚</w:t>
      </w:r>
      <w:proofErr w:type="gramEnd"/>
      <w:r w:rsidRPr="00072EEF">
        <w:rPr>
          <w:rFonts w:ascii="Tahoma" w:eastAsia="宋体" w:hAnsi="Tahoma" w:cs="Tahoma"/>
          <w:color w:val="333333"/>
          <w:kern w:val="0"/>
          <w:szCs w:val="21"/>
        </w:rPr>
        <w:t>的制法：异丙苯法、芳磺酸盐碱熔、芳卤衍生物水解；苯酚、对苯二</w:t>
      </w:r>
      <w:proofErr w:type="gramStart"/>
      <w:r w:rsidRPr="00072EEF">
        <w:rPr>
          <w:rFonts w:ascii="Tahoma" w:eastAsia="宋体" w:hAnsi="Tahoma" w:cs="Tahoma"/>
          <w:color w:val="333333"/>
          <w:kern w:val="0"/>
          <w:szCs w:val="21"/>
        </w:rPr>
        <w:t>酚</w:t>
      </w:r>
      <w:proofErr w:type="gramEnd"/>
      <w:r w:rsidRPr="00072EEF">
        <w:rPr>
          <w:rFonts w:ascii="Tahoma" w:eastAsia="宋体" w:hAnsi="Tahoma" w:cs="Tahoma"/>
          <w:color w:val="333333"/>
          <w:kern w:val="0"/>
          <w:szCs w:val="21"/>
        </w:rPr>
        <w:t>、萘酚的性质和制法；酚醛树脂、环氧树脂和离子交换树脂。</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 </w:t>
      </w:r>
      <w:proofErr w:type="gramStart"/>
      <w:r w:rsidRPr="00072EEF">
        <w:rPr>
          <w:rFonts w:ascii="Tahoma" w:eastAsia="宋体" w:hAnsi="Tahoma" w:cs="Tahoma"/>
          <w:color w:val="333333"/>
          <w:kern w:val="0"/>
          <w:szCs w:val="21"/>
        </w:rPr>
        <w:t>醚的构造</w:t>
      </w:r>
      <w:proofErr w:type="gramEnd"/>
      <w:r w:rsidRPr="00072EEF">
        <w:rPr>
          <w:rFonts w:ascii="Tahoma" w:eastAsia="宋体" w:hAnsi="Tahoma" w:cs="Tahoma"/>
          <w:color w:val="333333"/>
          <w:kern w:val="0"/>
          <w:szCs w:val="21"/>
        </w:rPr>
        <w:t>和命名和分类；</w:t>
      </w:r>
      <w:proofErr w:type="gramStart"/>
      <w:r w:rsidRPr="00072EEF">
        <w:rPr>
          <w:rFonts w:ascii="Tahoma" w:eastAsia="宋体" w:hAnsi="Tahoma" w:cs="Tahoma"/>
          <w:color w:val="333333"/>
          <w:kern w:val="0"/>
          <w:szCs w:val="21"/>
        </w:rPr>
        <w:t>醚的物理</w:t>
      </w:r>
      <w:proofErr w:type="gramEnd"/>
      <w:r w:rsidRPr="00072EEF">
        <w:rPr>
          <w:rFonts w:ascii="Tahoma" w:eastAsia="宋体" w:hAnsi="Tahoma" w:cs="Tahoma"/>
          <w:color w:val="333333"/>
          <w:kern w:val="0"/>
          <w:szCs w:val="21"/>
        </w:rPr>
        <w:t>和化学性质；釒羊</w:t>
      </w:r>
      <w:r w:rsidRPr="00072EEF">
        <w:rPr>
          <w:rFonts w:ascii="Tahoma" w:eastAsia="宋体" w:hAnsi="Tahoma" w:cs="Tahoma"/>
          <w:color w:val="333333"/>
          <w:kern w:val="0"/>
          <w:szCs w:val="21"/>
        </w:rPr>
        <w:t xml:space="preserve"> </w:t>
      </w:r>
      <w:r w:rsidRPr="00072EEF">
        <w:rPr>
          <w:rFonts w:ascii="Tahoma" w:eastAsia="宋体" w:hAnsi="Tahoma" w:cs="Tahoma"/>
          <w:color w:val="333333"/>
          <w:kern w:val="0"/>
          <w:szCs w:val="21"/>
        </w:rPr>
        <w:t>盐的生成，</w:t>
      </w:r>
      <w:proofErr w:type="gramStart"/>
      <w:r w:rsidRPr="00072EEF">
        <w:rPr>
          <w:rFonts w:ascii="Tahoma" w:eastAsia="宋体" w:hAnsi="Tahoma" w:cs="Tahoma"/>
          <w:color w:val="333333"/>
          <w:kern w:val="0"/>
          <w:szCs w:val="21"/>
        </w:rPr>
        <w:t>醚键的</w:t>
      </w:r>
      <w:proofErr w:type="gramEnd"/>
      <w:r w:rsidRPr="00072EEF">
        <w:rPr>
          <w:rFonts w:ascii="Tahoma" w:eastAsia="宋体" w:hAnsi="Tahoma" w:cs="Tahoma"/>
          <w:color w:val="333333"/>
          <w:kern w:val="0"/>
          <w:szCs w:val="21"/>
        </w:rPr>
        <w:t>断裂，过氧化物的生成；</w:t>
      </w:r>
      <w:proofErr w:type="gramStart"/>
      <w:r w:rsidRPr="00072EEF">
        <w:rPr>
          <w:rFonts w:ascii="Tahoma" w:eastAsia="宋体" w:hAnsi="Tahoma" w:cs="Tahoma"/>
          <w:color w:val="333333"/>
          <w:kern w:val="0"/>
          <w:szCs w:val="21"/>
        </w:rPr>
        <w:t>环醚的开环</w:t>
      </w:r>
      <w:proofErr w:type="gramEnd"/>
      <w:r w:rsidRPr="00072EEF">
        <w:rPr>
          <w:rFonts w:ascii="Tahoma" w:eastAsia="宋体" w:hAnsi="Tahoma" w:cs="Tahoma"/>
          <w:color w:val="333333"/>
          <w:kern w:val="0"/>
          <w:szCs w:val="21"/>
        </w:rPr>
        <w:t>反应：酸催化，碱催化，与水、醇、氨和格氏试剂作用（含酸性、碱性开环的规律）；</w:t>
      </w:r>
      <w:proofErr w:type="gramStart"/>
      <w:r w:rsidRPr="00072EEF">
        <w:rPr>
          <w:rFonts w:ascii="Tahoma" w:eastAsia="宋体" w:hAnsi="Tahoma" w:cs="Tahoma"/>
          <w:color w:val="333333"/>
          <w:kern w:val="0"/>
          <w:szCs w:val="21"/>
        </w:rPr>
        <w:t>醚的制法</w:t>
      </w:r>
      <w:proofErr w:type="gramEnd"/>
      <w:r w:rsidRPr="00072EEF">
        <w:rPr>
          <w:rFonts w:ascii="Tahoma" w:eastAsia="宋体" w:hAnsi="Tahoma" w:cs="Tahoma"/>
          <w:color w:val="333333"/>
          <w:kern w:val="0"/>
          <w:szCs w:val="21"/>
        </w:rPr>
        <w:t>：</w:t>
      </w:r>
      <w:proofErr w:type="gramStart"/>
      <w:r w:rsidRPr="00072EEF">
        <w:rPr>
          <w:rFonts w:ascii="Tahoma" w:eastAsia="宋体" w:hAnsi="Tahoma" w:cs="Tahoma"/>
          <w:color w:val="333333"/>
          <w:kern w:val="0"/>
          <w:szCs w:val="21"/>
        </w:rPr>
        <w:t>醇</w:t>
      </w:r>
      <w:proofErr w:type="gramEnd"/>
      <w:r w:rsidRPr="00072EEF">
        <w:rPr>
          <w:rFonts w:ascii="Tahoma" w:eastAsia="宋体" w:hAnsi="Tahoma" w:cs="Tahoma"/>
          <w:color w:val="333333"/>
          <w:kern w:val="0"/>
          <w:szCs w:val="21"/>
        </w:rPr>
        <w:t>分子间脱水，</w:t>
      </w:r>
      <w:r w:rsidRPr="00072EEF">
        <w:rPr>
          <w:rFonts w:ascii="Times New Roman" w:eastAsia="宋体" w:hAnsi="Times New Roman" w:cs="Times New Roman"/>
          <w:color w:val="333333"/>
          <w:kern w:val="0"/>
          <w:szCs w:val="21"/>
        </w:rPr>
        <w:t>Williamson</w:t>
      </w:r>
      <w:r w:rsidRPr="00072EEF">
        <w:rPr>
          <w:rFonts w:ascii="Tahoma" w:eastAsia="宋体" w:hAnsi="Tahoma" w:cs="Tahoma"/>
          <w:color w:val="333333"/>
          <w:kern w:val="0"/>
          <w:szCs w:val="21"/>
        </w:rPr>
        <w:t>合成法；</w:t>
      </w:r>
      <w:proofErr w:type="spellStart"/>
      <w:r w:rsidRPr="00072EEF">
        <w:rPr>
          <w:rFonts w:ascii="Times New Roman" w:eastAsia="宋体" w:hAnsi="Times New Roman" w:cs="Times New Roman"/>
          <w:color w:val="333333"/>
          <w:kern w:val="0"/>
          <w:szCs w:val="21"/>
        </w:rPr>
        <w:t>Claisen</w:t>
      </w:r>
      <w:proofErr w:type="spellEnd"/>
      <w:r w:rsidRPr="00072EEF">
        <w:rPr>
          <w:rFonts w:ascii="Tahoma" w:eastAsia="宋体" w:hAnsi="Tahoma" w:cs="Tahoma"/>
          <w:color w:val="333333"/>
          <w:kern w:val="0"/>
          <w:szCs w:val="21"/>
        </w:rPr>
        <w:t>重排；环氧乙烷、环氧丙烷、环氧氯丙烷、</w:t>
      </w:r>
      <w:r w:rsidRPr="00072EEF">
        <w:rPr>
          <w:rFonts w:ascii="宋体" w:eastAsia="宋体" w:hAnsi="宋体" w:cs="Tahoma" w:hint="eastAsia"/>
          <w:color w:val="333333"/>
          <w:kern w:val="0"/>
          <w:szCs w:val="21"/>
        </w:rPr>
        <w:t>1,4-</w:t>
      </w:r>
      <w:r w:rsidRPr="00072EEF">
        <w:rPr>
          <w:rFonts w:ascii="Tahoma" w:eastAsia="宋体" w:hAnsi="Tahoma" w:cs="Tahoma"/>
          <w:color w:val="333333"/>
          <w:kern w:val="0"/>
          <w:szCs w:val="21"/>
        </w:rPr>
        <w:t>二氧六环，冠醚、</w:t>
      </w:r>
      <w:proofErr w:type="gramStart"/>
      <w:r w:rsidRPr="00072EEF">
        <w:rPr>
          <w:rFonts w:ascii="Tahoma" w:eastAsia="宋体" w:hAnsi="Tahoma" w:cs="Tahoma"/>
          <w:color w:val="333333"/>
          <w:kern w:val="0"/>
          <w:szCs w:val="21"/>
        </w:rPr>
        <w:t>硫醚的性质</w:t>
      </w:r>
      <w:proofErr w:type="gramEnd"/>
      <w:r w:rsidRPr="00072EEF">
        <w:rPr>
          <w:rFonts w:ascii="Tahoma" w:eastAsia="宋体" w:hAnsi="Tahoma" w:cs="Tahoma"/>
          <w:color w:val="333333"/>
          <w:kern w:val="0"/>
          <w:szCs w:val="21"/>
        </w:rPr>
        <w:t>和制法；相转移催化。</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t>9</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醛和</w:t>
      </w:r>
      <w:proofErr w:type="gramStart"/>
      <w:r w:rsidR="00072EEF" w:rsidRPr="00072EEF">
        <w:rPr>
          <w:rFonts w:ascii="Tahoma" w:eastAsia="宋体" w:hAnsi="Tahoma" w:cs="Tahoma"/>
          <w:b/>
          <w:bCs/>
          <w:color w:val="333333"/>
          <w:kern w:val="0"/>
          <w:szCs w:val="21"/>
        </w:rPr>
        <w:t>酮</w:t>
      </w:r>
      <w:proofErr w:type="gramEnd"/>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醛和</w:t>
      </w:r>
      <w:proofErr w:type="gramStart"/>
      <w:r w:rsidRPr="00072EEF">
        <w:rPr>
          <w:rFonts w:ascii="Tahoma" w:eastAsia="宋体" w:hAnsi="Tahoma" w:cs="Tahoma"/>
          <w:color w:val="333333"/>
          <w:kern w:val="0"/>
          <w:szCs w:val="21"/>
        </w:rPr>
        <w:t>酮的</w:t>
      </w:r>
      <w:proofErr w:type="gramEnd"/>
      <w:r w:rsidRPr="00072EEF">
        <w:rPr>
          <w:rFonts w:ascii="Tahoma" w:eastAsia="宋体" w:hAnsi="Tahoma" w:cs="Tahoma"/>
          <w:color w:val="333333"/>
          <w:kern w:val="0"/>
          <w:szCs w:val="21"/>
        </w:rPr>
        <w:t>构造、命名；羰基的结构；醛、酮的物理性质；</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bookmarkStart w:id="1" w:name="书签"/>
      <w:bookmarkEnd w:id="1"/>
      <w:r w:rsidRPr="00072EEF">
        <w:rPr>
          <w:rFonts w:ascii="Tahoma" w:eastAsia="宋体" w:hAnsi="Tahoma" w:cs="Tahoma"/>
          <w:color w:val="333333"/>
          <w:kern w:val="0"/>
          <w:szCs w:val="21"/>
        </w:rPr>
        <w:t>醛和</w:t>
      </w:r>
      <w:proofErr w:type="gramStart"/>
      <w:r w:rsidRPr="00072EEF">
        <w:rPr>
          <w:rFonts w:ascii="Tahoma" w:eastAsia="宋体" w:hAnsi="Tahoma" w:cs="Tahoma"/>
          <w:color w:val="333333"/>
          <w:kern w:val="0"/>
          <w:szCs w:val="21"/>
        </w:rPr>
        <w:t>酮的</w:t>
      </w:r>
      <w:proofErr w:type="gramEnd"/>
      <w:r w:rsidRPr="00072EEF">
        <w:rPr>
          <w:rFonts w:ascii="Tahoma" w:eastAsia="宋体" w:hAnsi="Tahoma" w:cs="Tahoma"/>
          <w:color w:val="333333"/>
          <w:kern w:val="0"/>
          <w:szCs w:val="21"/>
        </w:rPr>
        <w:t>化学性质；羰基</w:t>
      </w:r>
      <w:proofErr w:type="gramStart"/>
      <w:r w:rsidRPr="00072EEF">
        <w:rPr>
          <w:rFonts w:ascii="Tahoma" w:eastAsia="宋体" w:hAnsi="Tahoma" w:cs="Tahoma"/>
          <w:color w:val="333333"/>
          <w:kern w:val="0"/>
          <w:szCs w:val="21"/>
        </w:rPr>
        <w:t>的亲核加成反应</w:t>
      </w:r>
      <w:proofErr w:type="gramEnd"/>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w:t>
      </w:r>
      <w:r w:rsidRPr="00072EEF">
        <w:rPr>
          <w:rFonts w:ascii="Times New Roman" w:eastAsia="宋体" w:hAnsi="Times New Roman" w:cs="Times New Roman"/>
          <w:color w:val="333333"/>
          <w:kern w:val="0"/>
          <w:szCs w:val="21"/>
          <w:vertAlign w:val="subscript"/>
        </w:rPr>
        <w:t>2</w:t>
      </w:r>
      <w:r w:rsidRPr="00072EEF">
        <w:rPr>
          <w:rFonts w:ascii="Times New Roman" w:eastAsia="宋体" w:hAnsi="Times New Roman" w:cs="Times New Roman"/>
          <w:color w:val="333333"/>
          <w:kern w:val="0"/>
          <w:szCs w:val="21"/>
        </w:rPr>
        <w:t>O</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HCN</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NaHSO</w:t>
      </w:r>
      <w:r w:rsidRPr="00072EEF">
        <w:rPr>
          <w:rFonts w:ascii="Times New Roman" w:eastAsia="宋体" w:hAnsi="Times New Roman" w:cs="Times New Roman"/>
          <w:color w:val="333333"/>
          <w:kern w:val="0"/>
          <w:szCs w:val="21"/>
          <w:vertAlign w:val="subscript"/>
        </w:rPr>
        <w:t>3</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ROH</w:t>
      </w:r>
      <w:r w:rsidRPr="00072EEF">
        <w:rPr>
          <w:rFonts w:ascii="Tahoma" w:eastAsia="宋体" w:hAnsi="Tahoma" w:cs="Tahoma"/>
          <w:color w:val="333333"/>
          <w:kern w:val="0"/>
          <w:szCs w:val="21"/>
        </w:rPr>
        <w:t>、</w:t>
      </w:r>
      <w:proofErr w:type="spellStart"/>
      <w:r w:rsidRPr="00072EEF">
        <w:rPr>
          <w:rFonts w:ascii="Times New Roman" w:eastAsia="宋体" w:hAnsi="Times New Roman" w:cs="Times New Roman"/>
          <w:color w:val="333333"/>
          <w:kern w:val="0"/>
          <w:szCs w:val="21"/>
        </w:rPr>
        <w:t>RMgX</w:t>
      </w:r>
      <w:proofErr w:type="spellEnd"/>
      <w:r w:rsidRPr="00072EEF">
        <w:rPr>
          <w:rFonts w:ascii="Tahoma" w:eastAsia="宋体" w:hAnsi="Tahoma" w:cs="Tahoma"/>
          <w:color w:val="333333"/>
          <w:kern w:val="0"/>
          <w:szCs w:val="21"/>
        </w:rPr>
        <w:t>及氨的衍生物），</w:t>
      </w:r>
      <w:r w:rsidRPr="00072EEF">
        <w:rPr>
          <w:rFonts w:ascii="Times New Roman" w:eastAsia="宋体" w:hAnsi="Times New Roman" w:cs="Times New Roman"/>
          <w:color w:val="333333"/>
          <w:kern w:val="0"/>
          <w:szCs w:val="21"/>
        </w:rPr>
        <w:t>Schiff</w:t>
      </w:r>
      <w:r w:rsidRPr="00072EEF">
        <w:rPr>
          <w:rFonts w:ascii="Tahoma" w:eastAsia="宋体" w:hAnsi="Tahoma" w:cs="Tahoma"/>
          <w:color w:val="333333"/>
          <w:kern w:val="0"/>
          <w:szCs w:val="21"/>
        </w:rPr>
        <w:t>碱，</w:t>
      </w:r>
      <w:r w:rsidRPr="00072EEF">
        <w:rPr>
          <w:rFonts w:ascii="Times New Roman" w:eastAsia="宋体" w:hAnsi="Times New Roman" w:cs="Times New Roman"/>
          <w:color w:val="333333"/>
          <w:kern w:val="0"/>
          <w:szCs w:val="21"/>
        </w:rPr>
        <w:t>Wittig</w:t>
      </w:r>
      <w:r w:rsidRPr="00072EEF">
        <w:rPr>
          <w:rFonts w:ascii="Tahoma" w:eastAsia="宋体" w:hAnsi="Tahoma" w:cs="Tahoma"/>
          <w:color w:val="333333"/>
          <w:kern w:val="0"/>
          <w:szCs w:val="21"/>
        </w:rPr>
        <w:t>反应，</w:t>
      </w:r>
      <w:r w:rsidRPr="00072EEF">
        <w:rPr>
          <w:rFonts w:ascii="Times New Roman" w:eastAsia="宋体" w:hAnsi="Times New Roman" w:cs="Times New Roman"/>
          <w:color w:val="333333"/>
          <w:kern w:val="0"/>
          <w:szCs w:val="21"/>
        </w:rPr>
        <w:t>Horner</w:t>
      </w:r>
      <w:r w:rsidRPr="00072EEF">
        <w:rPr>
          <w:rFonts w:ascii="Tahoma" w:eastAsia="宋体" w:hAnsi="Tahoma" w:cs="Tahoma"/>
          <w:color w:val="333333"/>
          <w:kern w:val="0"/>
          <w:szCs w:val="21"/>
        </w:rPr>
        <w:t>试剂，</w:t>
      </w:r>
      <w:proofErr w:type="gramStart"/>
      <w:r w:rsidRPr="00072EEF">
        <w:rPr>
          <w:rFonts w:ascii="Tahoma" w:eastAsia="宋体" w:hAnsi="Tahoma" w:cs="Tahoma"/>
          <w:color w:val="333333"/>
          <w:kern w:val="0"/>
          <w:szCs w:val="21"/>
        </w:rPr>
        <w:t>亲核加成反应</w:t>
      </w:r>
      <w:proofErr w:type="gramEnd"/>
      <w:r w:rsidRPr="00072EEF">
        <w:rPr>
          <w:rFonts w:ascii="Tahoma" w:eastAsia="宋体" w:hAnsi="Tahoma" w:cs="Tahoma"/>
          <w:color w:val="333333"/>
          <w:kern w:val="0"/>
          <w:szCs w:val="21"/>
        </w:rPr>
        <w:t>历程及</w:t>
      </w:r>
      <w:proofErr w:type="gramStart"/>
      <w:r w:rsidRPr="00072EEF">
        <w:rPr>
          <w:rFonts w:ascii="Tahoma" w:eastAsia="宋体" w:hAnsi="Tahoma" w:cs="Tahoma"/>
          <w:color w:val="333333"/>
          <w:kern w:val="0"/>
          <w:szCs w:val="21"/>
        </w:rPr>
        <w:t>影响亲核加成反应</w:t>
      </w:r>
      <w:proofErr w:type="gramEnd"/>
      <w:r w:rsidRPr="00072EEF">
        <w:rPr>
          <w:rFonts w:ascii="Tahoma" w:eastAsia="宋体" w:hAnsi="Tahoma" w:cs="Tahoma"/>
          <w:color w:val="333333"/>
          <w:kern w:val="0"/>
          <w:szCs w:val="21"/>
        </w:rPr>
        <w:t>的因素；</w:t>
      </w:r>
      <w:r w:rsidRPr="00072EEF">
        <w:rPr>
          <w:rFonts w:ascii="Tahoma" w:eastAsia="宋体" w:hAnsi="Tahoma" w:cs="Tahoma"/>
          <w:i/>
          <w:iCs/>
          <w:color w:val="333333"/>
          <w:kern w:val="0"/>
          <w:szCs w:val="21"/>
        </w:rPr>
        <w:sym w:font="Symbol" w:char="F061"/>
      </w:r>
      <w:r w:rsidRPr="00072EEF">
        <w:rPr>
          <w:rFonts w:ascii="Times New Roman" w:eastAsia="宋体" w:hAnsi="Times New Roman" w:cs="Times New Roman"/>
          <w:color w:val="333333"/>
          <w:kern w:val="0"/>
          <w:szCs w:val="21"/>
        </w:rPr>
        <w:t>-H</w:t>
      </w:r>
      <w:r w:rsidRPr="00072EEF">
        <w:rPr>
          <w:rFonts w:ascii="Tahoma" w:eastAsia="宋体" w:hAnsi="Tahoma" w:cs="Tahoma"/>
          <w:color w:val="333333"/>
          <w:kern w:val="0"/>
          <w:szCs w:val="21"/>
        </w:rPr>
        <w:t>的活泼性：酮</w:t>
      </w:r>
      <w:r w:rsidRPr="00072EEF">
        <w:rPr>
          <w:rFonts w:ascii="Times New Roman" w:eastAsia="宋体" w:hAnsi="Times New Roman" w:cs="Times New Roman"/>
          <w:color w:val="333333"/>
          <w:kern w:val="0"/>
          <w:szCs w:val="21"/>
        </w:rPr>
        <w:t>-</w:t>
      </w:r>
      <w:r w:rsidRPr="00072EEF">
        <w:rPr>
          <w:rFonts w:ascii="Tahoma" w:eastAsia="宋体" w:hAnsi="Tahoma" w:cs="Tahoma"/>
          <w:color w:val="333333"/>
          <w:kern w:val="0"/>
          <w:szCs w:val="21"/>
        </w:rPr>
        <w:t>烯醇互变，羟醛缩合反应（</w:t>
      </w:r>
      <w:r w:rsidRPr="00072EEF">
        <w:rPr>
          <w:rFonts w:ascii="Times New Roman" w:eastAsia="宋体" w:hAnsi="Times New Roman" w:cs="Times New Roman"/>
          <w:color w:val="333333"/>
          <w:kern w:val="0"/>
          <w:szCs w:val="21"/>
        </w:rPr>
        <w:t>aldol</w:t>
      </w:r>
      <w:r w:rsidRPr="00072EEF">
        <w:rPr>
          <w:rFonts w:ascii="Tahoma" w:eastAsia="宋体" w:hAnsi="Tahoma" w:cs="Tahoma"/>
          <w:color w:val="333333"/>
          <w:kern w:val="0"/>
          <w:szCs w:val="21"/>
        </w:rPr>
        <w:t>反应）及其反应历程（含交叉缩合）、卤代反应、卤仿反应，</w:t>
      </w:r>
      <w:proofErr w:type="spellStart"/>
      <w:r w:rsidRPr="00072EEF">
        <w:rPr>
          <w:rFonts w:ascii="Times New Roman" w:eastAsia="宋体" w:hAnsi="Times New Roman" w:cs="Times New Roman"/>
          <w:color w:val="333333"/>
          <w:kern w:val="0"/>
          <w:szCs w:val="21"/>
        </w:rPr>
        <w:t>Mannich</w:t>
      </w:r>
      <w:proofErr w:type="spellEnd"/>
      <w:r w:rsidRPr="00072EEF">
        <w:rPr>
          <w:rFonts w:ascii="Tahoma" w:eastAsia="宋体" w:hAnsi="Tahoma" w:cs="Tahoma"/>
          <w:color w:val="333333"/>
          <w:kern w:val="0"/>
          <w:szCs w:val="21"/>
        </w:rPr>
        <w:t>反应；</w:t>
      </w:r>
      <w:r w:rsidRPr="00072EEF">
        <w:rPr>
          <w:rFonts w:ascii="Tahoma" w:eastAsia="宋体" w:hAnsi="Tahoma" w:cs="Tahoma"/>
          <w:i/>
          <w:iCs/>
          <w:color w:val="333333"/>
          <w:kern w:val="0"/>
          <w:szCs w:val="21"/>
        </w:rPr>
        <w:sym w:font="Symbol" w:char="F062"/>
      </w:r>
      <w:r w:rsidRPr="00072EEF">
        <w:rPr>
          <w:rFonts w:ascii="Times New Roman" w:eastAsia="宋体" w:hAnsi="Times New Roman" w:cs="Times New Roman"/>
          <w:color w:val="333333"/>
          <w:kern w:val="0"/>
          <w:szCs w:val="21"/>
        </w:rPr>
        <w:t>-</w:t>
      </w:r>
      <w:r w:rsidRPr="00072EEF">
        <w:rPr>
          <w:rFonts w:ascii="Tahoma" w:eastAsia="宋体" w:hAnsi="Tahoma" w:cs="Tahoma"/>
          <w:color w:val="333333"/>
          <w:kern w:val="0"/>
          <w:szCs w:val="21"/>
        </w:rPr>
        <w:t>二羰基化合物的</w:t>
      </w:r>
      <w:r w:rsidRPr="00072EEF">
        <w:rPr>
          <w:rFonts w:ascii="Tahoma" w:eastAsia="宋体" w:hAnsi="Tahoma" w:cs="Tahoma"/>
          <w:i/>
          <w:iCs/>
          <w:color w:val="333333"/>
          <w:kern w:val="0"/>
          <w:szCs w:val="21"/>
        </w:rPr>
        <w:sym w:font="Symbol" w:char="F061"/>
      </w:r>
      <w:r w:rsidRPr="00072EEF">
        <w:rPr>
          <w:rFonts w:ascii="Times New Roman" w:eastAsia="宋体" w:hAnsi="Times New Roman" w:cs="Times New Roman"/>
          <w:color w:val="333333"/>
          <w:kern w:val="0"/>
          <w:szCs w:val="21"/>
        </w:rPr>
        <w:t>-H</w:t>
      </w:r>
      <w:r w:rsidRPr="00072EEF">
        <w:rPr>
          <w:rFonts w:ascii="Tahoma" w:eastAsia="宋体" w:hAnsi="Tahoma" w:cs="Tahoma"/>
          <w:color w:val="333333"/>
          <w:kern w:val="0"/>
          <w:szCs w:val="21"/>
        </w:rPr>
        <w:t>的酸性和烯醇负离子的稳定性，活泼亚甲基与醛、酮和</w:t>
      </w:r>
      <w:proofErr w:type="gramStart"/>
      <w:r w:rsidRPr="00072EEF">
        <w:rPr>
          <w:rFonts w:ascii="Tahoma" w:eastAsia="宋体" w:hAnsi="Tahoma" w:cs="Tahoma"/>
          <w:color w:val="333333"/>
          <w:kern w:val="0"/>
          <w:szCs w:val="21"/>
        </w:rPr>
        <w:t>酯等</w:t>
      </w:r>
      <w:proofErr w:type="gramEnd"/>
      <w:r w:rsidRPr="00072EEF">
        <w:rPr>
          <w:rFonts w:ascii="Tahoma" w:eastAsia="宋体" w:hAnsi="Tahoma" w:cs="Tahoma"/>
          <w:color w:val="333333"/>
          <w:kern w:val="0"/>
          <w:szCs w:val="21"/>
        </w:rPr>
        <w:t>的缩合反应；氧化反应：</w:t>
      </w:r>
      <w:r w:rsidRPr="00072EEF">
        <w:rPr>
          <w:rFonts w:ascii="Times New Roman" w:eastAsia="宋体" w:hAnsi="Times New Roman" w:cs="Times New Roman"/>
          <w:color w:val="333333"/>
          <w:kern w:val="0"/>
          <w:szCs w:val="21"/>
        </w:rPr>
        <w:t>Fehling</w:t>
      </w:r>
      <w:r w:rsidRPr="00072EEF">
        <w:rPr>
          <w:rFonts w:ascii="Tahoma" w:eastAsia="宋体" w:hAnsi="Tahoma" w:cs="Tahoma"/>
          <w:color w:val="333333"/>
          <w:kern w:val="0"/>
          <w:szCs w:val="21"/>
        </w:rPr>
        <w:t>试剂，</w:t>
      </w:r>
      <w:r w:rsidRPr="00072EEF">
        <w:rPr>
          <w:rFonts w:ascii="Times New Roman" w:eastAsia="宋体" w:hAnsi="Times New Roman" w:cs="Times New Roman"/>
          <w:color w:val="333333"/>
          <w:kern w:val="0"/>
          <w:szCs w:val="21"/>
        </w:rPr>
        <w:t>Tollens</w:t>
      </w:r>
      <w:r w:rsidRPr="00072EEF">
        <w:rPr>
          <w:rFonts w:ascii="Tahoma" w:eastAsia="宋体" w:hAnsi="Tahoma" w:cs="Tahoma"/>
          <w:color w:val="333333"/>
          <w:kern w:val="0"/>
          <w:szCs w:val="21"/>
        </w:rPr>
        <w:t>试剂；还原反应：催化加氢，金属氢化物还原（</w:t>
      </w:r>
      <w:r w:rsidRPr="00072EEF">
        <w:rPr>
          <w:rFonts w:ascii="Times New Roman" w:eastAsia="宋体" w:hAnsi="Times New Roman" w:cs="Times New Roman"/>
          <w:color w:val="333333"/>
          <w:kern w:val="0"/>
          <w:szCs w:val="21"/>
        </w:rPr>
        <w:t>NaBH</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LiAlH</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w:t>
      </w:r>
      <w:proofErr w:type="spellStart"/>
      <w:r w:rsidRPr="00072EEF">
        <w:rPr>
          <w:rFonts w:ascii="Times New Roman" w:eastAsia="宋体" w:hAnsi="Times New Roman" w:cs="Times New Roman"/>
          <w:color w:val="333333"/>
          <w:kern w:val="0"/>
          <w:szCs w:val="21"/>
        </w:rPr>
        <w:t>Clemmensen</w:t>
      </w:r>
      <w:proofErr w:type="spellEnd"/>
      <w:r w:rsidRPr="00072EEF">
        <w:rPr>
          <w:rFonts w:ascii="Tahoma" w:eastAsia="宋体" w:hAnsi="Tahoma" w:cs="Tahoma"/>
          <w:color w:val="333333"/>
          <w:kern w:val="0"/>
          <w:szCs w:val="21"/>
        </w:rPr>
        <w:t>还原，</w:t>
      </w:r>
      <w:r w:rsidRPr="00072EEF">
        <w:rPr>
          <w:rFonts w:ascii="Times New Roman" w:eastAsia="宋体" w:hAnsi="Times New Roman" w:cs="Times New Roman"/>
          <w:color w:val="333333"/>
          <w:kern w:val="0"/>
          <w:szCs w:val="21"/>
        </w:rPr>
        <w:t>Wolff-</w:t>
      </w:r>
      <w:proofErr w:type="spellStart"/>
      <w:r w:rsidRPr="00072EEF">
        <w:rPr>
          <w:rFonts w:ascii="Times New Roman" w:eastAsia="宋体" w:hAnsi="Times New Roman" w:cs="Times New Roman"/>
          <w:color w:val="333333"/>
          <w:kern w:val="0"/>
          <w:szCs w:val="21"/>
        </w:rPr>
        <w:t>Kishner</w:t>
      </w:r>
      <w:proofErr w:type="spellEnd"/>
      <w:r w:rsidRPr="00072EEF">
        <w:rPr>
          <w:rFonts w:ascii="Times New Roman" w:eastAsia="宋体" w:hAnsi="Times New Roman" w:cs="Times New Roman"/>
          <w:color w:val="333333"/>
          <w:kern w:val="0"/>
          <w:szCs w:val="21"/>
        </w:rPr>
        <w:t>-</w:t>
      </w:r>
      <w:proofErr w:type="gramStart"/>
      <w:r w:rsidRPr="00072EEF">
        <w:rPr>
          <w:rFonts w:ascii="Tahoma" w:eastAsia="宋体" w:hAnsi="Tahoma" w:cs="Tahoma"/>
          <w:color w:val="333333"/>
          <w:kern w:val="0"/>
          <w:szCs w:val="21"/>
        </w:rPr>
        <w:t>黄鸣龙</w:t>
      </w:r>
      <w:proofErr w:type="gramEnd"/>
      <w:r w:rsidRPr="00072EEF">
        <w:rPr>
          <w:rFonts w:ascii="Tahoma" w:eastAsia="宋体" w:hAnsi="Tahoma" w:cs="Tahoma"/>
          <w:color w:val="333333"/>
          <w:kern w:val="0"/>
          <w:szCs w:val="21"/>
        </w:rPr>
        <w:t>反应，</w:t>
      </w:r>
      <w:proofErr w:type="spellStart"/>
      <w:r w:rsidRPr="00072EEF">
        <w:rPr>
          <w:rFonts w:ascii="Times New Roman" w:eastAsia="宋体" w:hAnsi="Times New Roman" w:cs="Times New Roman"/>
          <w:color w:val="333333"/>
          <w:kern w:val="0"/>
          <w:szCs w:val="21"/>
        </w:rPr>
        <w:t>Cannizaro</w:t>
      </w:r>
      <w:proofErr w:type="spellEnd"/>
      <w:r w:rsidRPr="00072EEF">
        <w:rPr>
          <w:rFonts w:ascii="Tahoma" w:eastAsia="宋体" w:hAnsi="Tahoma" w:cs="Tahoma"/>
          <w:color w:val="333333"/>
          <w:kern w:val="0"/>
          <w:szCs w:val="21"/>
        </w:rPr>
        <w:t>反应（歧化反应）。</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lastRenderedPageBreak/>
        <w:t>乙烯酮的性质和反应；</w:t>
      </w:r>
      <w:r w:rsidRPr="00072EEF">
        <w:rPr>
          <w:rFonts w:ascii="Tahoma" w:eastAsia="宋体" w:hAnsi="Tahoma" w:cs="Tahoma"/>
          <w:color w:val="333333"/>
          <w:kern w:val="0"/>
          <w:szCs w:val="21"/>
        </w:rPr>
        <w:sym w:font="Symbol" w:char="F061"/>
      </w:r>
      <w:r w:rsidRPr="00072EEF">
        <w:rPr>
          <w:rFonts w:ascii="Times New Roman" w:eastAsia="宋体" w:hAnsi="Times New Roman" w:cs="Times New Roman"/>
          <w:color w:val="333333"/>
          <w:kern w:val="0"/>
          <w:szCs w:val="21"/>
        </w:rPr>
        <w:t>,</w:t>
      </w:r>
      <w:r w:rsidRPr="00072EEF">
        <w:rPr>
          <w:rFonts w:ascii="Symbol" w:eastAsia="宋体" w:hAnsi="Symbol" w:cs="Times New Roman" w:hint="eastAsia"/>
          <w:color w:val="333333"/>
          <w:kern w:val="0"/>
          <w:szCs w:val="21"/>
        </w:rPr>
        <w:sym w:font="Symbol" w:char="F062"/>
      </w:r>
      <w:r w:rsidRPr="00072EEF">
        <w:rPr>
          <w:rFonts w:ascii="Times New Roman" w:eastAsia="宋体" w:hAnsi="Times New Roman" w:cs="Times New Roman"/>
          <w:color w:val="333333"/>
          <w:kern w:val="0"/>
          <w:szCs w:val="21"/>
        </w:rPr>
        <w:t>-</w:t>
      </w:r>
      <w:r w:rsidRPr="00072EEF">
        <w:rPr>
          <w:rFonts w:ascii="Tahoma" w:eastAsia="宋体" w:hAnsi="Tahoma" w:cs="Tahoma"/>
          <w:color w:val="333333"/>
          <w:kern w:val="0"/>
          <w:szCs w:val="21"/>
        </w:rPr>
        <w:t>不饱和醛酮的：</w:t>
      </w:r>
      <w:r w:rsidRPr="00072EEF">
        <w:rPr>
          <w:rFonts w:ascii="Times New Roman" w:eastAsia="宋体" w:hAnsi="Times New Roman" w:cs="Times New Roman"/>
          <w:color w:val="333333"/>
          <w:kern w:val="0"/>
          <w:szCs w:val="21"/>
        </w:rPr>
        <w:t>1,4-</w:t>
      </w:r>
      <w:r w:rsidRPr="00072EEF">
        <w:rPr>
          <w:rFonts w:ascii="Tahoma" w:eastAsia="宋体" w:hAnsi="Tahoma" w:cs="Tahoma"/>
          <w:color w:val="333333"/>
          <w:kern w:val="0"/>
          <w:szCs w:val="21"/>
        </w:rPr>
        <w:t>加成、</w:t>
      </w:r>
      <w:r w:rsidRPr="00072EEF">
        <w:rPr>
          <w:rFonts w:ascii="Times New Roman" w:eastAsia="宋体" w:hAnsi="Times New Roman" w:cs="Times New Roman"/>
          <w:color w:val="333333"/>
          <w:kern w:val="0"/>
          <w:szCs w:val="21"/>
        </w:rPr>
        <w:t>1,2-</w:t>
      </w:r>
      <w:r w:rsidRPr="00072EEF">
        <w:rPr>
          <w:rFonts w:ascii="Tahoma" w:eastAsia="宋体" w:hAnsi="Tahoma" w:cs="Tahoma"/>
          <w:color w:val="333333"/>
          <w:kern w:val="0"/>
          <w:szCs w:val="21"/>
        </w:rPr>
        <w:t>加成（均</w:t>
      </w:r>
      <w:proofErr w:type="gramStart"/>
      <w:r w:rsidRPr="00072EEF">
        <w:rPr>
          <w:rFonts w:ascii="Tahoma" w:eastAsia="宋体" w:hAnsi="Tahoma" w:cs="Tahoma"/>
          <w:color w:val="333333"/>
          <w:kern w:val="0"/>
          <w:szCs w:val="21"/>
        </w:rPr>
        <w:t>包括亲电和亲</w:t>
      </w:r>
      <w:proofErr w:type="gramEnd"/>
      <w:r w:rsidRPr="00072EEF">
        <w:rPr>
          <w:rFonts w:ascii="Tahoma" w:eastAsia="宋体" w:hAnsi="Tahoma" w:cs="Tahoma"/>
          <w:color w:val="333333"/>
          <w:kern w:val="0"/>
          <w:szCs w:val="21"/>
        </w:rPr>
        <w:t>核方式）</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醛和</w:t>
      </w:r>
      <w:proofErr w:type="gramStart"/>
      <w:r w:rsidRPr="00072EEF">
        <w:rPr>
          <w:rFonts w:ascii="Tahoma" w:eastAsia="宋体" w:hAnsi="Tahoma" w:cs="Tahoma"/>
          <w:color w:val="333333"/>
          <w:kern w:val="0"/>
          <w:szCs w:val="21"/>
        </w:rPr>
        <w:t>酮的</w:t>
      </w:r>
      <w:proofErr w:type="gramEnd"/>
      <w:r w:rsidRPr="00072EEF">
        <w:rPr>
          <w:rFonts w:ascii="Tahoma" w:eastAsia="宋体" w:hAnsi="Tahoma" w:cs="Tahoma"/>
          <w:color w:val="333333"/>
          <w:kern w:val="0"/>
          <w:szCs w:val="21"/>
        </w:rPr>
        <w:t>制法：醇的氧化和脱氢、炔烃水合、同碳二卤化物的水解、</w:t>
      </w:r>
      <w:proofErr w:type="spellStart"/>
      <w:r w:rsidRPr="00072EEF">
        <w:rPr>
          <w:rFonts w:ascii="Times New Roman" w:eastAsia="宋体" w:hAnsi="Times New Roman" w:cs="Times New Roman"/>
          <w:color w:val="333333"/>
          <w:kern w:val="0"/>
          <w:szCs w:val="21"/>
        </w:rPr>
        <w:t>Friedel</w:t>
      </w:r>
      <w:proofErr w:type="spellEnd"/>
      <w:r w:rsidRPr="00072EEF">
        <w:rPr>
          <w:rFonts w:ascii="Times New Roman" w:eastAsia="宋体" w:hAnsi="Times New Roman" w:cs="Times New Roman"/>
          <w:color w:val="333333"/>
          <w:kern w:val="0"/>
          <w:szCs w:val="21"/>
        </w:rPr>
        <w:t>-Crafts</w:t>
      </w:r>
      <w:r w:rsidRPr="00072EEF">
        <w:rPr>
          <w:rFonts w:ascii="Tahoma" w:eastAsia="宋体" w:hAnsi="Tahoma" w:cs="Tahoma"/>
          <w:color w:val="333333"/>
          <w:kern w:val="0"/>
          <w:szCs w:val="21"/>
        </w:rPr>
        <w:t>酰基化反应，芳烃侧链的部分氧化，羰基合成，</w:t>
      </w:r>
      <w:proofErr w:type="spellStart"/>
      <w:r w:rsidRPr="00072EEF">
        <w:rPr>
          <w:rFonts w:ascii="Times New Roman" w:eastAsia="宋体" w:hAnsi="Times New Roman" w:cs="Times New Roman"/>
          <w:color w:val="333333"/>
          <w:kern w:val="0"/>
          <w:szCs w:val="21"/>
        </w:rPr>
        <w:t>Gattermann</w:t>
      </w:r>
      <w:proofErr w:type="spellEnd"/>
      <w:r w:rsidRPr="00072EEF">
        <w:rPr>
          <w:rFonts w:ascii="Times New Roman" w:eastAsia="宋体" w:hAnsi="Times New Roman" w:cs="Times New Roman"/>
          <w:color w:val="333333"/>
          <w:kern w:val="0"/>
          <w:szCs w:val="21"/>
        </w:rPr>
        <w:t>-Koch</w:t>
      </w:r>
      <w:r w:rsidRPr="00072EEF">
        <w:rPr>
          <w:rFonts w:ascii="Tahoma" w:eastAsia="宋体" w:hAnsi="Tahoma" w:cs="Tahoma"/>
          <w:color w:val="333333"/>
          <w:kern w:val="0"/>
          <w:szCs w:val="21"/>
        </w:rPr>
        <w:t>反应，</w:t>
      </w:r>
      <w:r w:rsidRPr="00072EEF">
        <w:rPr>
          <w:rFonts w:ascii="Times New Roman" w:eastAsia="宋体" w:hAnsi="Times New Roman" w:cs="Times New Roman"/>
          <w:color w:val="333333"/>
          <w:kern w:val="0"/>
          <w:szCs w:val="21"/>
        </w:rPr>
        <w:t>Reimer-</w:t>
      </w:r>
      <w:proofErr w:type="spellStart"/>
      <w:r w:rsidRPr="00072EEF">
        <w:rPr>
          <w:rFonts w:ascii="Times New Roman" w:eastAsia="宋体" w:hAnsi="Times New Roman" w:cs="Times New Roman"/>
          <w:color w:val="333333"/>
          <w:kern w:val="0"/>
          <w:szCs w:val="21"/>
        </w:rPr>
        <w:t>Tiemann</w:t>
      </w:r>
      <w:proofErr w:type="spellEnd"/>
      <w:r w:rsidRPr="00072EEF">
        <w:rPr>
          <w:rFonts w:ascii="Tahoma" w:eastAsia="宋体" w:hAnsi="Tahoma" w:cs="Tahoma"/>
          <w:color w:val="333333"/>
          <w:kern w:val="0"/>
          <w:szCs w:val="21"/>
        </w:rPr>
        <w:t>反应，</w:t>
      </w:r>
      <w:proofErr w:type="spellStart"/>
      <w:r w:rsidRPr="00072EEF">
        <w:rPr>
          <w:rFonts w:ascii="Times New Roman" w:eastAsia="宋体" w:hAnsi="Times New Roman" w:cs="Times New Roman"/>
          <w:color w:val="333333"/>
          <w:kern w:val="0"/>
          <w:szCs w:val="21"/>
        </w:rPr>
        <w:t>Vilsmeyer</w:t>
      </w:r>
      <w:proofErr w:type="spellEnd"/>
      <w:r w:rsidRPr="00072EEF">
        <w:rPr>
          <w:rFonts w:ascii="Times New Roman" w:eastAsia="宋体" w:hAnsi="Times New Roman" w:cs="Times New Roman"/>
          <w:color w:val="333333"/>
          <w:kern w:val="0"/>
          <w:szCs w:val="21"/>
        </w:rPr>
        <w:t>-Haack</w:t>
      </w:r>
      <w:r w:rsidRPr="00072EEF">
        <w:rPr>
          <w:rFonts w:ascii="Tahoma" w:eastAsia="宋体" w:hAnsi="Tahoma" w:cs="Tahoma"/>
          <w:color w:val="333333"/>
          <w:kern w:val="0"/>
          <w:szCs w:val="21"/>
        </w:rPr>
        <w:t>甲酰化反应，羧酸衍生物的还原。</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甲醛、乙醛、丙酮的性质和工业制法。</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proofErr w:type="gramStart"/>
      <w:r w:rsidRPr="00072EEF">
        <w:rPr>
          <w:rFonts w:ascii="Tahoma" w:eastAsia="宋体" w:hAnsi="Tahoma" w:cs="Tahoma"/>
          <w:color w:val="333333"/>
          <w:kern w:val="0"/>
          <w:szCs w:val="21"/>
        </w:rPr>
        <w:t>醌</w:t>
      </w:r>
      <w:proofErr w:type="gramEnd"/>
      <w:r w:rsidRPr="00072EEF">
        <w:rPr>
          <w:rFonts w:ascii="Tahoma" w:eastAsia="宋体" w:hAnsi="Tahoma" w:cs="Tahoma"/>
          <w:color w:val="333333"/>
          <w:kern w:val="0"/>
          <w:szCs w:val="21"/>
        </w:rPr>
        <w:t>的结构和命名；</w:t>
      </w:r>
      <w:proofErr w:type="gramStart"/>
      <w:r w:rsidRPr="00072EEF">
        <w:rPr>
          <w:rFonts w:ascii="Tahoma" w:eastAsia="宋体" w:hAnsi="Tahoma" w:cs="Tahoma"/>
          <w:color w:val="333333"/>
          <w:kern w:val="0"/>
          <w:szCs w:val="21"/>
        </w:rPr>
        <w:t>醌</w:t>
      </w:r>
      <w:proofErr w:type="gramEnd"/>
      <w:r w:rsidRPr="00072EEF">
        <w:rPr>
          <w:rFonts w:ascii="Tahoma" w:eastAsia="宋体" w:hAnsi="Tahoma" w:cs="Tahoma"/>
          <w:color w:val="333333"/>
          <w:kern w:val="0"/>
          <w:szCs w:val="21"/>
        </w:rPr>
        <w:t>的反应；苯醌、</w:t>
      </w:r>
      <w:proofErr w:type="gramStart"/>
      <w:r w:rsidRPr="00072EEF">
        <w:rPr>
          <w:rFonts w:ascii="Tahoma" w:eastAsia="宋体" w:hAnsi="Tahoma" w:cs="Tahoma"/>
          <w:color w:val="333333"/>
          <w:kern w:val="0"/>
          <w:szCs w:val="21"/>
        </w:rPr>
        <w:t>萘醌</w:t>
      </w:r>
      <w:proofErr w:type="gramEnd"/>
      <w:r w:rsidRPr="00072EEF">
        <w:rPr>
          <w:rFonts w:ascii="Tahoma" w:eastAsia="宋体" w:hAnsi="Tahoma" w:cs="Tahoma"/>
          <w:color w:val="333333"/>
          <w:kern w:val="0"/>
          <w:szCs w:val="21"/>
        </w:rPr>
        <w:t>、蒽醌的结构和制法。</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t>10</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羧酸及其衍生物</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羧酸分类、命名和结构；物理性质。</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羧酸的化学性质：酸性，影响酸性的因素，诱导，共轭，空间效应（场效应）等；还原、脱羧、</w:t>
      </w:r>
      <w:r w:rsidRPr="00072EEF">
        <w:rPr>
          <w:rFonts w:ascii="Tahoma" w:eastAsia="宋体" w:hAnsi="Tahoma" w:cs="Tahoma"/>
          <w:i/>
          <w:iCs/>
          <w:color w:val="333333"/>
          <w:kern w:val="0"/>
          <w:szCs w:val="21"/>
        </w:rPr>
        <w:sym w:font="Symbol" w:char="F061"/>
      </w:r>
      <w:r w:rsidRPr="00072EEF">
        <w:rPr>
          <w:rFonts w:ascii="Times New Roman" w:eastAsia="宋体" w:hAnsi="Times New Roman" w:cs="Times New Roman"/>
          <w:color w:val="333333"/>
          <w:kern w:val="0"/>
          <w:szCs w:val="21"/>
        </w:rPr>
        <w:t>-H</w:t>
      </w:r>
      <w:r w:rsidRPr="00072EEF">
        <w:rPr>
          <w:rFonts w:ascii="Tahoma" w:eastAsia="宋体" w:hAnsi="Tahoma" w:cs="Tahoma"/>
          <w:color w:val="333333"/>
          <w:kern w:val="0"/>
          <w:szCs w:val="21"/>
        </w:rPr>
        <w:t>的卤代（也即</w:t>
      </w:r>
      <w:r w:rsidRPr="00072EEF">
        <w:rPr>
          <w:rFonts w:ascii="Times New Roman" w:eastAsia="宋体" w:hAnsi="Times New Roman" w:cs="Times New Roman"/>
          <w:color w:val="333333"/>
          <w:kern w:val="0"/>
          <w:szCs w:val="21"/>
        </w:rPr>
        <w:t>Hell-</w:t>
      </w:r>
      <w:proofErr w:type="spellStart"/>
      <w:r w:rsidRPr="00072EEF">
        <w:rPr>
          <w:rFonts w:ascii="Times New Roman" w:eastAsia="宋体" w:hAnsi="Times New Roman" w:cs="Times New Roman"/>
          <w:color w:val="333333"/>
          <w:kern w:val="0"/>
          <w:szCs w:val="21"/>
        </w:rPr>
        <w:t>Volhard</w:t>
      </w:r>
      <w:proofErr w:type="spellEnd"/>
      <w:r w:rsidRPr="00072EEF">
        <w:rPr>
          <w:rFonts w:ascii="Times New Roman" w:eastAsia="宋体" w:hAnsi="Times New Roman" w:cs="Times New Roman"/>
          <w:color w:val="333333"/>
          <w:kern w:val="0"/>
          <w:szCs w:val="21"/>
        </w:rPr>
        <w:t>-</w:t>
      </w:r>
      <w:proofErr w:type="spellStart"/>
      <w:r w:rsidRPr="00072EEF">
        <w:rPr>
          <w:rFonts w:ascii="Times New Roman" w:eastAsia="宋体" w:hAnsi="Times New Roman" w:cs="Times New Roman"/>
          <w:color w:val="333333"/>
          <w:kern w:val="0"/>
          <w:szCs w:val="21"/>
        </w:rPr>
        <w:t>Zelinsky</w:t>
      </w:r>
      <w:proofErr w:type="spellEnd"/>
      <w:r w:rsidRPr="00072EEF">
        <w:rPr>
          <w:rFonts w:ascii="Tahoma" w:eastAsia="宋体" w:hAnsi="Tahoma" w:cs="Tahoma"/>
          <w:color w:val="333333"/>
          <w:kern w:val="0"/>
          <w:szCs w:val="21"/>
        </w:rPr>
        <w:t>反应，含历程）；羧酸衍生物的生成；羧酸的制备方法：烃的氧化，伯醇或醛的氧化，</w:t>
      </w:r>
      <w:proofErr w:type="gramStart"/>
      <w:r w:rsidRPr="00072EEF">
        <w:rPr>
          <w:rFonts w:ascii="Tahoma" w:eastAsia="宋体" w:hAnsi="Tahoma" w:cs="Tahoma"/>
          <w:color w:val="333333"/>
          <w:kern w:val="0"/>
          <w:szCs w:val="21"/>
        </w:rPr>
        <w:t>腈</w:t>
      </w:r>
      <w:proofErr w:type="gramEnd"/>
      <w:r w:rsidRPr="00072EEF">
        <w:rPr>
          <w:rFonts w:ascii="Tahoma" w:eastAsia="宋体" w:hAnsi="Tahoma" w:cs="Tahoma"/>
          <w:color w:val="333333"/>
          <w:kern w:val="0"/>
          <w:szCs w:val="21"/>
        </w:rPr>
        <w:t>的水解，通过格氏试剂制备。</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羟基酸的命名、物理性质；化学性质：酸性、脱水、脱羧；制法：</w:t>
      </w:r>
      <w:r w:rsidRPr="00072EEF">
        <w:rPr>
          <w:rFonts w:ascii="Tahoma" w:eastAsia="宋体" w:hAnsi="Tahoma" w:cs="Tahoma"/>
          <w:i/>
          <w:iCs/>
          <w:color w:val="333333"/>
          <w:kern w:val="0"/>
          <w:szCs w:val="21"/>
        </w:rPr>
        <w:sym w:font="Symbol" w:char="F061"/>
      </w:r>
      <w:r w:rsidRPr="00072EEF">
        <w:rPr>
          <w:rFonts w:ascii="Times New Roman" w:eastAsia="宋体" w:hAnsi="Times New Roman" w:cs="Times New Roman"/>
          <w:color w:val="333333"/>
          <w:kern w:val="0"/>
          <w:szCs w:val="21"/>
        </w:rPr>
        <w:t>-</w:t>
      </w:r>
      <w:proofErr w:type="gramStart"/>
      <w:r w:rsidRPr="00072EEF">
        <w:rPr>
          <w:rFonts w:ascii="Tahoma" w:eastAsia="宋体" w:hAnsi="Tahoma" w:cs="Tahoma"/>
          <w:color w:val="333333"/>
          <w:kern w:val="0"/>
          <w:szCs w:val="21"/>
        </w:rPr>
        <w:t>卤代酸水解</w:t>
      </w:r>
      <w:proofErr w:type="gramEnd"/>
      <w:r w:rsidRPr="00072EEF">
        <w:rPr>
          <w:rFonts w:ascii="Tahoma" w:eastAsia="宋体" w:hAnsi="Tahoma" w:cs="Tahoma"/>
          <w:color w:val="333333"/>
          <w:kern w:val="0"/>
          <w:szCs w:val="21"/>
        </w:rPr>
        <w:t>，</w:t>
      </w:r>
      <w:proofErr w:type="spellStart"/>
      <w:r w:rsidRPr="00072EEF">
        <w:rPr>
          <w:rFonts w:ascii="Times New Roman" w:eastAsia="宋体" w:hAnsi="Times New Roman" w:cs="Times New Roman"/>
          <w:color w:val="333333"/>
          <w:kern w:val="0"/>
          <w:szCs w:val="21"/>
        </w:rPr>
        <w:t>Reformatsky</w:t>
      </w:r>
      <w:proofErr w:type="spellEnd"/>
      <w:r w:rsidRPr="00072EEF">
        <w:rPr>
          <w:rFonts w:ascii="Tahoma" w:eastAsia="宋体" w:hAnsi="Tahoma" w:cs="Tahoma"/>
          <w:color w:val="333333"/>
          <w:kern w:val="0"/>
          <w:szCs w:val="21"/>
        </w:rPr>
        <w:t>反应。</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 </w:t>
      </w:r>
      <w:r w:rsidRPr="00072EEF">
        <w:rPr>
          <w:rFonts w:ascii="Tahoma" w:eastAsia="宋体" w:hAnsi="Tahoma" w:cs="Tahoma"/>
          <w:color w:val="333333"/>
          <w:kern w:val="0"/>
          <w:szCs w:val="21"/>
        </w:rPr>
        <w:t>羧酸衍生物的结构和命名、物理性质；化学性质：羧酸衍生物的水解、醇解、氨解，与格氏试剂的反应；羧酸衍生物</w:t>
      </w:r>
      <w:proofErr w:type="gramStart"/>
      <w:r w:rsidRPr="00072EEF">
        <w:rPr>
          <w:rFonts w:ascii="Tahoma" w:eastAsia="宋体" w:hAnsi="Tahoma" w:cs="Tahoma"/>
          <w:color w:val="333333"/>
          <w:kern w:val="0"/>
          <w:szCs w:val="21"/>
        </w:rPr>
        <w:t>的亲核取代</w:t>
      </w:r>
      <w:proofErr w:type="gramEnd"/>
      <w:r w:rsidRPr="00072EEF">
        <w:rPr>
          <w:rFonts w:ascii="Tahoma" w:eastAsia="宋体" w:hAnsi="Tahoma" w:cs="Tahoma"/>
          <w:color w:val="333333"/>
          <w:kern w:val="0"/>
          <w:szCs w:val="21"/>
        </w:rPr>
        <w:t>反应历程（</w:t>
      </w:r>
      <w:proofErr w:type="gramStart"/>
      <w:r w:rsidRPr="00072EEF">
        <w:rPr>
          <w:rFonts w:ascii="Tahoma" w:eastAsia="宋体" w:hAnsi="Tahoma" w:cs="Tahoma"/>
          <w:color w:val="333333"/>
          <w:kern w:val="0"/>
          <w:szCs w:val="21"/>
        </w:rPr>
        <w:t>亲核加成</w:t>
      </w:r>
      <w:proofErr w:type="gramEnd"/>
      <w:r w:rsidRPr="00072EEF">
        <w:rPr>
          <w:rFonts w:ascii="Times New Roman" w:eastAsia="宋体" w:hAnsi="Times New Roman" w:cs="Times New Roman"/>
          <w:color w:val="333333"/>
          <w:kern w:val="0"/>
          <w:szCs w:val="21"/>
        </w:rPr>
        <w:t>-</w:t>
      </w:r>
      <w:r w:rsidRPr="00072EEF">
        <w:rPr>
          <w:rFonts w:ascii="Tahoma" w:eastAsia="宋体" w:hAnsi="Tahoma" w:cs="Tahoma"/>
          <w:color w:val="333333"/>
          <w:kern w:val="0"/>
          <w:szCs w:val="21"/>
        </w:rPr>
        <w:t>消除反应）；</w:t>
      </w:r>
      <w:proofErr w:type="spellStart"/>
      <w:r w:rsidRPr="00072EEF">
        <w:rPr>
          <w:rFonts w:ascii="Times New Roman" w:eastAsia="宋体" w:hAnsi="Times New Roman" w:cs="Times New Roman"/>
          <w:color w:val="333333"/>
          <w:kern w:val="0"/>
          <w:szCs w:val="21"/>
        </w:rPr>
        <w:t>Claisen</w:t>
      </w:r>
      <w:proofErr w:type="spellEnd"/>
      <w:proofErr w:type="gramStart"/>
      <w:r w:rsidRPr="00072EEF">
        <w:rPr>
          <w:rFonts w:ascii="Tahoma" w:eastAsia="宋体" w:hAnsi="Tahoma" w:cs="Tahoma"/>
          <w:color w:val="333333"/>
          <w:kern w:val="0"/>
          <w:szCs w:val="21"/>
        </w:rPr>
        <w:t>酯</w:t>
      </w:r>
      <w:proofErr w:type="gramEnd"/>
      <w:r w:rsidRPr="00072EEF">
        <w:rPr>
          <w:rFonts w:ascii="Tahoma" w:eastAsia="宋体" w:hAnsi="Tahoma" w:cs="Tahoma"/>
          <w:color w:val="333333"/>
          <w:kern w:val="0"/>
          <w:szCs w:val="21"/>
        </w:rPr>
        <w:t>缩合反应，</w:t>
      </w:r>
      <w:proofErr w:type="spellStart"/>
      <w:r w:rsidRPr="00072EEF">
        <w:rPr>
          <w:rFonts w:ascii="Times New Roman" w:eastAsia="宋体" w:hAnsi="Times New Roman" w:cs="Times New Roman"/>
          <w:color w:val="333333"/>
          <w:kern w:val="0"/>
          <w:szCs w:val="21"/>
        </w:rPr>
        <w:t>Dieckmann</w:t>
      </w:r>
      <w:proofErr w:type="spellEnd"/>
      <w:r w:rsidRPr="00072EEF">
        <w:rPr>
          <w:rFonts w:ascii="Tahoma" w:eastAsia="宋体" w:hAnsi="Tahoma" w:cs="Tahoma"/>
          <w:color w:val="333333"/>
          <w:kern w:val="0"/>
          <w:szCs w:val="21"/>
        </w:rPr>
        <w:t>反应；羧酸衍生物的还原：</w:t>
      </w:r>
      <w:r w:rsidRPr="00072EEF">
        <w:rPr>
          <w:rFonts w:ascii="Times New Roman" w:eastAsia="宋体" w:hAnsi="Times New Roman" w:cs="Times New Roman"/>
          <w:color w:val="333333"/>
          <w:kern w:val="0"/>
          <w:szCs w:val="21"/>
        </w:rPr>
        <w:t>LiAlH</w:t>
      </w:r>
      <w:r w:rsidRPr="00072EEF">
        <w:rPr>
          <w:rFonts w:ascii="Times New Roman" w:eastAsia="宋体" w:hAnsi="Times New Roman" w:cs="Times New Roman"/>
          <w:color w:val="333333"/>
          <w:kern w:val="0"/>
          <w:szCs w:val="21"/>
          <w:vertAlign w:val="subscript"/>
        </w:rPr>
        <w:t>4</w:t>
      </w:r>
      <w:r w:rsidRPr="00072EEF">
        <w:rPr>
          <w:rFonts w:ascii="Tahoma" w:eastAsia="宋体" w:hAnsi="Tahoma" w:cs="Tahoma"/>
          <w:color w:val="333333"/>
          <w:kern w:val="0"/>
          <w:szCs w:val="21"/>
        </w:rPr>
        <w:t>，</w:t>
      </w:r>
      <w:proofErr w:type="spellStart"/>
      <w:r w:rsidRPr="00072EEF">
        <w:rPr>
          <w:rFonts w:ascii="Times New Roman" w:eastAsia="宋体" w:hAnsi="Times New Roman" w:cs="Times New Roman"/>
          <w:color w:val="333333"/>
          <w:kern w:val="0"/>
          <w:szCs w:val="21"/>
        </w:rPr>
        <w:t>Bouveault</w:t>
      </w:r>
      <w:proofErr w:type="spellEnd"/>
      <w:r w:rsidRPr="00072EEF">
        <w:rPr>
          <w:rFonts w:ascii="Times New Roman" w:eastAsia="宋体" w:hAnsi="Times New Roman" w:cs="Times New Roman"/>
          <w:color w:val="333333"/>
          <w:kern w:val="0"/>
          <w:szCs w:val="21"/>
        </w:rPr>
        <w:t>-Blanc</w:t>
      </w:r>
      <w:r w:rsidRPr="00072EEF">
        <w:rPr>
          <w:rFonts w:ascii="Tahoma" w:eastAsia="宋体" w:hAnsi="Tahoma" w:cs="Tahoma"/>
          <w:color w:val="333333"/>
          <w:kern w:val="0"/>
          <w:szCs w:val="21"/>
        </w:rPr>
        <w:t>反应（</w:t>
      </w:r>
      <w:r w:rsidRPr="00072EEF">
        <w:rPr>
          <w:rFonts w:ascii="Times New Roman" w:eastAsia="宋体" w:hAnsi="Times New Roman" w:cs="Times New Roman"/>
          <w:color w:val="333333"/>
          <w:kern w:val="0"/>
          <w:szCs w:val="21"/>
        </w:rPr>
        <w:t>Na/</w:t>
      </w:r>
      <w:r w:rsidRPr="00072EEF">
        <w:rPr>
          <w:rFonts w:ascii="Tahoma" w:eastAsia="宋体" w:hAnsi="Tahoma" w:cs="Tahoma"/>
          <w:color w:val="333333"/>
          <w:kern w:val="0"/>
          <w:szCs w:val="21"/>
        </w:rPr>
        <w:t>醇），催化加氢，</w:t>
      </w:r>
      <w:proofErr w:type="spellStart"/>
      <w:r w:rsidRPr="00072EEF">
        <w:rPr>
          <w:rFonts w:ascii="Times New Roman" w:eastAsia="宋体" w:hAnsi="Times New Roman" w:cs="Times New Roman"/>
          <w:color w:val="333333"/>
          <w:kern w:val="0"/>
          <w:szCs w:val="21"/>
        </w:rPr>
        <w:t>Rosenmund</w:t>
      </w:r>
      <w:proofErr w:type="spellEnd"/>
      <w:r w:rsidRPr="00072EEF">
        <w:rPr>
          <w:rFonts w:ascii="Tahoma" w:eastAsia="宋体" w:hAnsi="Tahoma" w:cs="Tahoma"/>
          <w:color w:val="333333"/>
          <w:kern w:val="0"/>
          <w:szCs w:val="21"/>
        </w:rPr>
        <w:t>还原法；羧酸衍生物的制备：酰氯、酸酐、酰胺、酯的制备；酰胺的水解，脱水，</w:t>
      </w:r>
      <w:r w:rsidRPr="00072EEF">
        <w:rPr>
          <w:rFonts w:ascii="Times New Roman" w:eastAsia="宋体" w:hAnsi="Times New Roman" w:cs="Times New Roman"/>
          <w:color w:val="333333"/>
          <w:kern w:val="0"/>
          <w:szCs w:val="21"/>
        </w:rPr>
        <w:t>Hofmann</w:t>
      </w:r>
      <w:r w:rsidRPr="00072EEF">
        <w:rPr>
          <w:rFonts w:ascii="Tahoma" w:eastAsia="宋体" w:hAnsi="Tahoma" w:cs="Tahoma"/>
          <w:color w:val="333333"/>
          <w:kern w:val="0"/>
          <w:szCs w:val="21"/>
        </w:rPr>
        <w:t>降级反应，</w:t>
      </w:r>
      <w:r w:rsidRPr="00072EEF">
        <w:rPr>
          <w:rFonts w:ascii="Times New Roman" w:eastAsia="宋体" w:hAnsi="Times New Roman" w:cs="Times New Roman"/>
          <w:color w:val="333333"/>
          <w:kern w:val="0"/>
          <w:szCs w:val="21"/>
        </w:rPr>
        <w:t>Beckmann</w:t>
      </w:r>
      <w:r w:rsidRPr="00072EEF">
        <w:rPr>
          <w:rFonts w:ascii="Tahoma" w:eastAsia="宋体" w:hAnsi="Tahoma" w:cs="Tahoma"/>
          <w:color w:val="333333"/>
          <w:kern w:val="0"/>
          <w:szCs w:val="21"/>
        </w:rPr>
        <w:t>重排，</w:t>
      </w:r>
      <w:r w:rsidRPr="00072EEF">
        <w:rPr>
          <w:rFonts w:ascii="Tahoma" w:eastAsia="宋体" w:hAnsi="Tahoma" w:cs="Tahoma"/>
          <w:i/>
          <w:iCs/>
          <w:color w:val="333333"/>
          <w:kern w:val="0"/>
          <w:szCs w:val="21"/>
        </w:rPr>
        <w:sym w:font="Symbol" w:char="F065"/>
      </w:r>
      <w:r w:rsidRPr="00072EEF">
        <w:rPr>
          <w:rFonts w:ascii="Times New Roman" w:eastAsia="宋体" w:hAnsi="Times New Roman" w:cs="Times New Roman"/>
          <w:color w:val="333333"/>
          <w:kern w:val="0"/>
          <w:szCs w:val="21"/>
        </w:rPr>
        <w:t>-</w:t>
      </w:r>
      <w:r w:rsidRPr="00072EEF">
        <w:rPr>
          <w:rFonts w:ascii="Tahoma" w:eastAsia="宋体" w:hAnsi="Tahoma" w:cs="Tahoma"/>
          <w:color w:val="333333"/>
          <w:kern w:val="0"/>
          <w:szCs w:val="21"/>
        </w:rPr>
        <w:t>己内酰胺及其聚合；碳酸衍生物：光气、</w:t>
      </w:r>
      <w:proofErr w:type="gramStart"/>
      <w:r w:rsidRPr="00072EEF">
        <w:rPr>
          <w:rFonts w:ascii="Tahoma" w:eastAsia="宋体" w:hAnsi="Tahoma" w:cs="Tahoma"/>
          <w:color w:val="333333"/>
          <w:kern w:val="0"/>
          <w:szCs w:val="21"/>
        </w:rPr>
        <w:t>脲</w:t>
      </w:r>
      <w:proofErr w:type="gramEnd"/>
      <w:r w:rsidRPr="00072EEF">
        <w:rPr>
          <w:rFonts w:ascii="Tahoma" w:eastAsia="宋体" w:hAnsi="Tahoma" w:cs="Tahoma"/>
          <w:color w:val="333333"/>
          <w:kern w:val="0"/>
          <w:szCs w:val="21"/>
        </w:rPr>
        <w:t>、氨基甲酸酯、原甲酸酯、</w:t>
      </w:r>
      <w:proofErr w:type="gramStart"/>
      <w:r w:rsidRPr="00072EEF">
        <w:rPr>
          <w:rFonts w:ascii="Tahoma" w:eastAsia="宋体" w:hAnsi="Tahoma" w:cs="Tahoma"/>
          <w:color w:val="333333"/>
          <w:kern w:val="0"/>
          <w:szCs w:val="21"/>
        </w:rPr>
        <w:t>胍</w:t>
      </w:r>
      <w:proofErr w:type="gramEnd"/>
      <w:r w:rsidRPr="00072EEF">
        <w:rPr>
          <w:rFonts w:ascii="Tahoma" w:eastAsia="宋体" w:hAnsi="Tahoma" w:cs="Tahoma"/>
          <w:color w:val="333333"/>
          <w:kern w:val="0"/>
          <w:szCs w:val="21"/>
        </w:rPr>
        <w:t>、硫脲的结构和性质；蜡，油脂；</w:t>
      </w:r>
      <w:r w:rsidRPr="00072EEF">
        <w:rPr>
          <w:rFonts w:ascii="Tahoma" w:eastAsia="宋体" w:hAnsi="Tahoma" w:cs="Tahoma"/>
          <w:i/>
          <w:iCs/>
          <w:color w:val="333333"/>
          <w:kern w:val="0"/>
          <w:szCs w:val="21"/>
        </w:rPr>
        <w:sym w:font="Symbol" w:char="F062"/>
      </w:r>
      <w:r w:rsidRPr="00072EEF">
        <w:rPr>
          <w:rFonts w:ascii="Times New Roman" w:eastAsia="宋体" w:hAnsi="Times New Roman" w:cs="Times New Roman"/>
          <w:color w:val="333333"/>
          <w:kern w:val="0"/>
          <w:szCs w:val="21"/>
        </w:rPr>
        <w:t>-</w:t>
      </w:r>
      <w:r w:rsidRPr="00072EEF">
        <w:rPr>
          <w:rFonts w:ascii="Tahoma" w:eastAsia="宋体" w:hAnsi="Tahoma" w:cs="Tahoma"/>
          <w:color w:val="333333"/>
          <w:kern w:val="0"/>
          <w:szCs w:val="21"/>
        </w:rPr>
        <w:t>二羰基化合物的结构、性质和反应；乙酰乙酸乙酯的合成</w:t>
      </w:r>
      <w:r w:rsidRPr="00072EEF">
        <w:rPr>
          <w:rFonts w:ascii="Tahoma" w:eastAsia="宋体" w:hAnsi="Tahoma" w:cs="Tahoma"/>
          <w:color w:val="333333"/>
          <w:kern w:val="0"/>
          <w:szCs w:val="21"/>
        </w:rPr>
        <w:t>——</w:t>
      </w:r>
      <w:proofErr w:type="spellStart"/>
      <w:r w:rsidRPr="00072EEF">
        <w:rPr>
          <w:rFonts w:ascii="Times New Roman" w:eastAsia="宋体" w:hAnsi="Times New Roman" w:cs="Times New Roman"/>
          <w:color w:val="333333"/>
          <w:kern w:val="0"/>
          <w:szCs w:val="21"/>
        </w:rPr>
        <w:t>Claison</w:t>
      </w:r>
      <w:proofErr w:type="spellEnd"/>
      <w:proofErr w:type="gramStart"/>
      <w:r w:rsidRPr="00072EEF">
        <w:rPr>
          <w:rFonts w:ascii="Tahoma" w:eastAsia="宋体" w:hAnsi="Tahoma" w:cs="Tahoma"/>
          <w:color w:val="333333"/>
          <w:kern w:val="0"/>
          <w:szCs w:val="21"/>
        </w:rPr>
        <w:t>酯</w:t>
      </w:r>
      <w:proofErr w:type="gramEnd"/>
      <w:r w:rsidRPr="00072EEF">
        <w:rPr>
          <w:rFonts w:ascii="Tahoma" w:eastAsia="宋体" w:hAnsi="Tahoma" w:cs="Tahoma"/>
          <w:color w:val="333333"/>
          <w:kern w:val="0"/>
          <w:szCs w:val="21"/>
        </w:rPr>
        <w:t>缩合反应及其反应历程（含交叉缩合反应），酸式分解、</w:t>
      </w:r>
      <w:proofErr w:type="gramStart"/>
      <w:r w:rsidRPr="00072EEF">
        <w:rPr>
          <w:rFonts w:ascii="Tahoma" w:eastAsia="宋体" w:hAnsi="Tahoma" w:cs="Tahoma"/>
          <w:color w:val="333333"/>
          <w:kern w:val="0"/>
          <w:szCs w:val="21"/>
        </w:rPr>
        <w:t>酮式分解</w:t>
      </w:r>
      <w:proofErr w:type="gramEnd"/>
      <w:r w:rsidRPr="00072EEF">
        <w:rPr>
          <w:rFonts w:ascii="Tahoma" w:eastAsia="宋体" w:hAnsi="Tahoma" w:cs="Tahoma"/>
          <w:color w:val="333333"/>
          <w:kern w:val="0"/>
          <w:szCs w:val="21"/>
        </w:rPr>
        <w:t>及其在有机合成上的应用；丙二酸二乙酯的合成及其在有机合成上的应用；碳负离子和羰基的加成</w:t>
      </w:r>
      <w:r w:rsidRPr="00072EEF">
        <w:rPr>
          <w:rFonts w:ascii="Tahoma" w:eastAsia="宋体" w:hAnsi="Tahoma" w:cs="Tahoma"/>
          <w:color w:val="333333"/>
          <w:kern w:val="0"/>
          <w:szCs w:val="21"/>
        </w:rPr>
        <w:t>——</w:t>
      </w:r>
      <w:proofErr w:type="spellStart"/>
      <w:r w:rsidRPr="00072EEF">
        <w:rPr>
          <w:rFonts w:ascii="Times New Roman" w:eastAsia="宋体" w:hAnsi="Times New Roman" w:cs="Times New Roman"/>
          <w:color w:val="333333"/>
          <w:kern w:val="0"/>
          <w:szCs w:val="21"/>
        </w:rPr>
        <w:t>Knoevenagel</w:t>
      </w:r>
      <w:proofErr w:type="spellEnd"/>
      <w:r w:rsidRPr="00072EEF">
        <w:rPr>
          <w:rFonts w:ascii="Tahoma" w:eastAsia="宋体" w:hAnsi="Tahoma" w:cs="Tahoma"/>
          <w:color w:val="333333"/>
          <w:kern w:val="0"/>
          <w:szCs w:val="21"/>
        </w:rPr>
        <w:t>反应；碳负离子和</w:t>
      </w:r>
      <w:r w:rsidRPr="00072EEF">
        <w:rPr>
          <w:rFonts w:ascii="Tahoma" w:eastAsia="宋体" w:hAnsi="Tahoma" w:cs="Tahoma"/>
          <w:i/>
          <w:iCs/>
          <w:color w:val="333333"/>
          <w:kern w:val="0"/>
          <w:szCs w:val="21"/>
        </w:rPr>
        <w:sym w:font="Symbol" w:char="F061"/>
      </w:r>
      <w:r w:rsidRPr="00072EEF">
        <w:rPr>
          <w:rFonts w:ascii="Times New Roman" w:eastAsia="宋体" w:hAnsi="Times New Roman" w:cs="Times New Roman"/>
          <w:color w:val="333333"/>
          <w:kern w:val="0"/>
          <w:szCs w:val="21"/>
        </w:rPr>
        <w:t>,</w:t>
      </w:r>
      <w:r w:rsidRPr="00072EEF">
        <w:rPr>
          <w:rFonts w:ascii="Symbol" w:eastAsia="宋体" w:hAnsi="Symbol" w:cs="Times New Roman" w:hint="eastAsia"/>
          <w:i/>
          <w:iCs/>
          <w:color w:val="333333"/>
          <w:kern w:val="0"/>
          <w:szCs w:val="21"/>
        </w:rPr>
        <w:sym w:font="Symbol" w:char="F062"/>
      </w:r>
      <w:r w:rsidRPr="00072EEF">
        <w:rPr>
          <w:rFonts w:ascii="Times New Roman" w:eastAsia="宋体" w:hAnsi="Times New Roman" w:cs="Times New Roman"/>
          <w:i/>
          <w:iCs/>
          <w:color w:val="333333"/>
          <w:kern w:val="0"/>
          <w:szCs w:val="21"/>
        </w:rPr>
        <w:t>-</w:t>
      </w:r>
      <w:r w:rsidRPr="00072EEF">
        <w:rPr>
          <w:rFonts w:ascii="Tahoma" w:eastAsia="宋体" w:hAnsi="Tahoma" w:cs="Tahoma"/>
          <w:color w:val="333333"/>
          <w:kern w:val="0"/>
          <w:szCs w:val="21"/>
        </w:rPr>
        <w:t>不饱和羰基化合物的共轭加成</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Michael</w:t>
      </w:r>
      <w:r w:rsidRPr="00072EEF">
        <w:rPr>
          <w:rFonts w:ascii="Tahoma" w:eastAsia="宋体" w:hAnsi="Tahoma" w:cs="Tahoma"/>
          <w:color w:val="333333"/>
          <w:kern w:val="0"/>
          <w:szCs w:val="21"/>
        </w:rPr>
        <w:t>加成反应。</w:t>
      </w:r>
    </w:p>
    <w:p w:rsidR="00072EEF" w:rsidRPr="00072EEF" w:rsidRDefault="00EF54EC" w:rsidP="00EF54EC">
      <w:pPr>
        <w:widowControl/>
        <w:shd w:val="clear" w:color="auto" w:fill="FFFFFF"/>
        <w:spacing w:before="159" w:line="403" w:lineRule="atLeast"/>
        <w:jc w:val="left"/>
        <w:rPr>
          <w:rFonts w:ascii="Tahoma" w:eastAsia="宋体" w:hAnsi="Tahoma" w:cs="Tahoma"/>
          <w:color w:val="333333"/>
          <w:kern w:val="0"/>
          <w:szCs w:val="21"/>
        </w:rPr>
      </w:pPr>
      <w:r>
        <w:rPr>
          <w:rFonts w:ascii="Tahoma" w:eastAsia="宋体" w:hAnsi="Tahoma" w:cs="Tahoma" w:hint="eastAsia"/>
          <w:b/>
          <w:bCs/>
          <w:color w:val="333333"/>
          <w:kern w:val="0"/>
          <w:szCs w:val="21"/>
        </w:rPr>
        <w:t>11</w:t>
      </w:r>
      <w:r>
        <w:rPr>
          <w:rFonts w:ascii="Tahoma" w:eastAsia="宋体" w:hAnsi="Tahoma" w:cs="Tahoma" w:hint="eastAsia"/>
          <w:b/>
          <w:bCs/>
          <w:color w:val="333333"/>
          <w:kern w:val="0"/>
          <w:szCs w:val="21"/>
        </w:rPr>
        <w:t>、</w:t>
      </w:r>
      <w:r w:rsidR="00072EEF" w:rsidRPr="00072EEF">
        <w:rPr>
          <w:rFonts w:ascii="Tahoma" w:eastAsia="宋体" w:hAnsi="Tahoma" w:cs="Tahoma"/>
          <w:b/>
          <w:bCs/>
          <w:color w:val="333333"/>
          <w:kern w:val="0"/>
          <w:szCs w:val="21"/>
        </w:rPr>
        <w:t>含氮化合物</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硝基化合物的命名、结构和制法；物理和化学性质：与碱作用，缩合反应，还原反应、硝基对邻对位上取代基的影响。</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胺的命名、结构；物理和化学性质：碱性，影响碱性强弱的因素，烃基化，酰基化，与亚硝酸作用，氧化反应，芳胺环上的取代反应，伯胺异腈化反应；季胺盐和</w:t>
      </w:r>
      <w:proofErr w:type="gramStart"/>
      <w:r w:rsidRPr="00072EEF">
        <w:rPr>
          <w:rFonts w:ascii="Tahoma" w:eastAsia="宋体" w:hAnsi="Tahoma" w:cs="Tahoma"/>
          <w:color w:val="333333"/>
          <w:kern w:val="0"/>
          <w:szCs w:val="21"/>
        </w:rPr>
        <w:t>季胺</w:t>
      </w:r>
      <w:proofErr w:type="gramEnd"/>
      <w:r w:rsidRPr="00072EEF">
        <w:rPr>
          <w:rFonts w:ascii="Tahoma" w:eastAsia="宋体" w:hAnsi="Tahoma" w:cs="Tahoma"/>
          <w:color w:val="333333"/>
          <w:kern w:val="0"/>
          <w:szCs w:val="21"/>
        </w:rPr>
        <w:t>碱、季胺碱的热消除反应（</w:t>
      </w:r>
      <w:r w:rsidRPr="00072EEF">
        <w:rPr>
          <w:rFonts w:ascii="Times New Roman" w:eastAsia="宋体" w:hAnsi="Times New Roman" w:cs="Times New Roman"/>
          <w:color w:val="333333"/>
          <w:kern w:val="0"/>
          <w:szCs w:val="21"/>
        </w:rPr>
        <w:t>Hofmann</w:t>
      </w:r>
      <w:r w:rsidRPr="00072EEF">
        <w:rPr>
          <w:rFonts w:ascii="Tahoma" w:eastAsia="宋体" w:hAnsi="Tahoma" w:cs="Tahoma"/>
          <w:color w:val="333333"/>
          <w:kern w:val="0"/>
          <w:szCs w:val="21"/>
        </w:rPr>
        <w:t>法则），</w:t>
      </w:r>
      <w:proofErr w:type="spellStart"/>
      <w:r w:rsidRPr="00072EEF">
        <w:rPr>
          <w:rFonts w:ascii="Times New Roman" w:eastAsia="宋体" w:hAnsi="Times New Roman" w:cs="Times New Roman"/>
          <w:color w:val="333333"/>
          <w:kern w:val="0"/>
          <w:szCs w:val="21"/>
        </w:rPr>
        <w:t>Hinsberg</w:t>
      </w:r>
      <w:proofErr w:type="spellEnd"/>
      <w:r w:rsidRPr="00072EEF">
        <w:rPr>
          <w:rFonts w:ascii="Tahoma" w:eastAsia="宋体" w:hAnsi="Tahoma" w:cs="Tahoma"/>
          <w:color w:val="333333"/>
          <w:kern w:val="0"/>
          <w:szCs w:val="21"/>
        </w:rPr>
        <w:t>反应；胺的制法：硝基化合</w:t>
      </w:r>
      <w:r w:rsidRPr="00072EEF">
        <w:rPr>
          <w:rFonts w:ascii="Tahoma" w:eastAsia="宋体" w:hAnsi="Tahoma" w:cs="Tahoma"/>
          <w:color w:val="333333"/>
          <w:kern w:val="0"/>
          <w:szCs w:val="21"/>
        </w:rPr>
        <w:lastRenderedPageBreak/>
        <w:t>物的还原，</w:t>
      </w:r>
      <w:proofErr w:type="gramStart"/>
      <w:r w:rsidRPr="00072EEF">
        <w:rPr>
          <w:rFonts w:ascii="Tahoma" w:eastAsia="宋体" w:hAnsi="Tahoma" w:cs="Tahoma"/>
          <w:color w:val="333333"/>
          <w:kern w:val="0"/>
          <w:szCs w:val="21"/>
        </w:rPr>
        <w:t>卤烷胺化</w:t>
      </w:r>
      <w:proofErr w:type="gramEnd"/>
      <w:r w:rsidRPr="00072EEF">
        <w:rPr>
          <w:rFonts w:ascii="Tahoma" w:eastAsia="宋体" w:hAnsi="Tahoma" w:cs="Tahoma"/>
          <w:color w:val="333333"/>
          <w:kern w:val="0"/>
          <w:szCs w:val="21"/>
        </w:rPr>
        <w:t>，芳卤氨解，</w:t>
      </w:r>
      <w:proofErr w:type="gramStart"/>
      <w:r w:rsidRPr="00072EEF">
        <w:rPr>
          <w:rFonts w:ascii="Tahoma" w:eastAsia="宋体" w:hAnsi="Tahoma" w:cs="Tahoma"/>
          <w:color w:val="333333"/>
          <w:kern w:val="0"/>
          <w:szCs w:val="21"/>
        </w:rPr>
        <w:t>腈</w:t>
      </w:r>
      <w:proofErr w:type="gramEnd"/>
      <w:r w:rsidRPr="00072EEF">
        <w:rPr>
          <w:rFonts w:ascii="Tahoma" w:eastAsia="宋体" w:hAnsi="Tahoma" w:cs="Tahoma"/>
          <w:color w:val="333333"/>
          <w:kern w:val="0"/>
          <w:szCs w:val="21"/>
        </w:rPr>
        <w:t>的还原，</w:t>
      </w:r>
      <w:r w:rsidRPr="00072EEF">
        <w:rPr>
          <w:rFonts w:ascii="Times New Roman" w:eastAsia="宋体" w:hAnsi="Times New Roman" w:cs="Times New Roman"/>
          <w:color w:val="333333"/>
          <w:kern w:val="0"/>
          <w:szCs w:val="21"/>
        </w:rPr>
        <w:t>Hofmann</w:t>
      </w:r>
      <w:r w:rsidRPr="00072EEF">
        <w:rPr>
          <w:rFonts w:ascii="Tahoma" w:eastAsia="宋体" w:hAnsi="Tahoma" w:cs="Tahoma"/>
          <w:color w:val="333333"/>
          <w:kern w:val="0"/>
          <w:szCs w:val="21"/>
        </w:rPr>
        <w:t>酰胺降级反应，</w:t>
      </w:r>
      <w:r w:rsidRPr="00072EEF">
        <w:rPr>
          <w:rFonts w:ascii="Times New Roman" w:eastAsia="宋体" w:hAnsi="Times New Roman" w:cs="Times New Roman"/>
          <w:color w:val="333333"/>
          <w:kern w:val="0"/>
          <w:szCs w:val="21"/>
        </w:rPr>
        <w:t>Gabriel</w:t>
      </w:r>
      <w:r w:rsidRPr="00072EEF">
        <w:rPr>
          <w:rFonts w:ascii="Tahoma" w:eastAsia="宋体" w:hAnsi="Tahoma" w:cs="Tahoma"/>
          <w:color w:val="333333"/>
          <w:kern w:val="0"/>
          <w:szCs w:val="21"/>
        </w:rPr>
        <w:t>合成法，氨烷基化。</w:t>
      </w:r>
    </w:p>
    <w:p w:rsidR="00072EEF" w:rsidRPr="00072EEF" w:rsidRDefault="00072EEF" w:rsidP="00072EEF">
      <w:pPr>
        <w:widowControl/>
        <w:shd w:val="clear" w:color="auto" w:fill="FFFFFF"/>
        <w:spacing w:before="51" w:line="403" w:lineRule="atLeast"/>
        <w:ind w:left="720"/>
        <w:jc w:val="left"/>
        <w:rPr>
          <w:rFonts w:ascii="Tahoma" w:eastAsia="宋体" w:hAnsi="Tahoma" w:cs="Tahoma"/>
          <w:color w:val="333333"/>
          <w:kern w:val="0"/>
          <w:szCs w:val="21"/>
        </w:rPr>
      </w:pPr>
      <w:r w:rsidRPr="00072EEF">
        <w:rPr>
          <w:rFonts w:ascii="Tahoma" w:eastAsia="宋体" w:hAnsi="Tahoma" w:cs="Tahoma"/>
          <w:color w:val="333333"/>
          <w:kern w:val="0"/>
          <w:szCs w:val="21"/>
        </w:rPr>
        <w:t>芳香族重氮和偶氮化合物的命名、结构；重氮化反应，重氮化反应的条件及注意事项；重氮盐的性质：</w:t>
      </w:r>
      <w:proofErr w:type="gramStart"/>
      <w:r w:rsidRPr="00072EEF">
        <w:rPr>
          <w:rFonts w:ascii="Tahoma" w:eastAsia="宋体" w:hAnsi="Tahoma" w:cs="Tahoma"/>
          <w:color w:val="333333"/>
          <w:kern w:val="0"/>
          <w:szCs w:val="21"/>
        </w:rPr>
        <w:t>去氮反应</w:t>
      </w:r>
      <w:proofErr w:type="gramEnd"/>
      <w:r w:rsidRPr="00072EEF">
        <w:rPr>
          <w:rFonts w:ascii="Tahoma" w:eastAsia="宋体" w:hAnsi="Tahoma" w:cs="Tahoma"/>
          <w:color w:val="333333"/>
          <w:kern w:val="0"/>
          <w:szCs w:val="21"/>
        </w:rPr>
        <w:t>：重氮基被</w:t>
      </w:r>
      <w:r w:rsidRPr="00072EEF">
        <w:rPr>
          <w:rFonts w:ascii="Times New Roman" w:eastAsia="宋体" w:hAnsi="Times New Roman" w:cs="Times New Roman"/>
          <w:color w:val="333333"/>
          <w:kern w:val="0"/>
          <w:szCs w:val="21"/>
        </w:rPr>
        <w:t>-H</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-OH</w:t>
      </w:r>
      <w:r w:rsidRPr="00072EEF">
        <w:rPr>
          <w:rFonts w:ascii="Tahoma" w:eastAsia="宋体" w:hAnsi="Tahoma" w:cs="Tahoma"/>
          <w:color w:val="333333"/>
          <w:kern w:val="0"/>
          <w:szCs w:val="21"/>
        </w:rPr>
        <w:t>、</w:t>
      </w:r>
      <w:r w:rsidRPr="00072EEF">
        <w:rPr>
          <w:rFonts w:ascii="Times New Roman" w:eastAsia="宋体" w:hAnsi="Times New Roman" w:cs="Times New Roman"/>
          <w:color w:val="333333"/>
          <w:kern w:val="0"/>
          <w:szCs w:val="21"/>
        </w:rPr>
        <w:t>-X</w:t>
      </w:r>
      <w:r w:rsidRPr="00072EEF">
        <w:rPr>
          <w:rFonts w:ascii="Tahoma" w:eastAsia="宋体" w:hAnsi="Tahoma" w:cs="Tahoma"/>
          <w:color w:val="333333"/>
          <w:kern w:val="0"/>
          <w:szCs w:val="21"/>
        </w:rPr>
        <w:t>（</w:t>
      </w:r>
      <w:proofErr w:type="spellStart"/>
      <w:r w:rsidRPr="00072EEF">
        <w:rPr>
          <w:rFonts w:ascii="Times New Roman" w:eastAsia="宋体" w:hAnsi="Times New Roman" w:cs="Times New Roman"/>
          <w:color w:val="333333"/>
          <w:kern w:val="0"/>
          <w:szCs w:val="21"/>
        </w:rPr>
        <w:t>Sandmeyer</w:t>
      </w:r>
      <w:proofErr w:type="spellEnd"/>
      <w:r w:rsidRPr="00072EEF">
        <w:rPr>
          <w:rFonts w:ascii="Tahoma" w:eastAsia="宋体" w:hAnsi="Tahoma" w:cs="Tahoma"/>
          <w:color w:val="333333"/>
          <w:kern w:val="0"/>
          <w:szCs w:val="21"/>
        </w:rPr>
        <w:t>反应）、</w:t>
      </w:r>
      <w:r w:rsidRPr="00072EEF">
        <w:rPr>
          <w:rFonts w:ascii="Times New Roman" w:eastAsia="宋体" w:hAnsi="Times New Roman" w:cs="Times New Roman"/>
          <w:color w:val="333333"/>
          <w:kern w:val="0"/>
          <w:szCs w:val="21"/>
        </w:rPr>
        <w:t>-CN</w:t>
      </w:r>
      <w:r w:rsidRPr="00072EEF">
        <w:rPr>
          <w:rFonts w:ascii="Tahoma" w:eastAsia="宋体" w:hAnsi="Tahoma" w:cs="Tahoma"/>
          <w:color w:val="333333"/>
          <w:kern w:val="0"/>
          <w:szCs w:val="21"/>
        </w:rPr>
        <w:t>等取代；保留氮的反应：还原、偶合反应；偶氮染料；脂肪族重氮和偶氮化合物，碳</w:t>
      </w:r>
      <w:proofErr w:type="gramStart"/>
      <w:r w:rsidRPr="00072EEF">
        <w:rPr>
          <w:rFonts w:ascii="Tahoma" w:eastAsia="宋体" w:hAnsi="Tahoma" w:cs="Tahoma"/>
          <w:color w:val="333333"/>
          <w:kern w:val="0"/>
          <w:szCs w:val="21"/>
        </w:rPr>
        <w:t>烯结构</w:t>
      </w:r>
      <w:proofErr w:type="gramEnd"/>
      <w:r w:rsidRPr="00072EEF">
        <w:rPr>
          <w:rFonts w:ascii="Tahoma" w:eastAsia="宋体" w:hAnsi="Tahoma" w:cs="Tahoma"/>
          <w:color w:val="333333"/>
          <w:kern w:val="0"/>
          <w:szCs w:val="21"/>
        </w:rPr>
        <w:t>及性质；叠氮化合物和氮烯、</w:t>
      </w:r>
      <w:proofErr w:type="gramStart"/>
      <w:r w:rsidRPr="00072EEF">
        <w:rPr>
          <w:rFonts w:ascii="Tahoma" w:eastAsia="宋体" w:hAnsi="Tahoma" w:cs="Tahoma"/>
          <w:color w:val="333333"/>
          <w:kern w:val="0"/>
          <w:szCs w:val="21"/>
        </w:rPr>
        <w:t>胍</w:t>
      </w:r>
      <w:proofErr w:type="gramEnd"/>
      <w:r w:rsidRPr="00072EEF">
        <w:rPr>
          <w:rFonts w:ascii="Tahoma" w:eastAsia="宋体" w:hAnsi="Tahoma" w:cs="Tahoma"/>
          <w:color w:val="333333"/>
          <w:kern w:val="0"/>
          <w:szCs w:val="21"/>
        </w:rPr>
        <w:t>；离子液体。</w:t>
      </w:r>
      <w:proofErr w:type="gramStart"/>
      <w:r w:rsidRPr="00072EEF">
        <w:rPr>
          <w:rFonts w:ascii="Tahoma" w:eastAsia="宋体" w:hAnsi="Tahoma" w:cs="Tahoma"/>
          <w:color w:val="333333"/>
          <w:kern w:val="0"/>
          <w:szCs w:val="21"/>
        </w:rPr>
        <w:t>腈</w:t>
      </w:r>
      <w:proofErr w:type="gramEnd"/>
      <w:r w:rsidRPr="00072EEF">
        <w:rPr>
          <w:rFonts w:ascii="Tahoma" w:eastAsia="宋体" w:hAnsi="Tahoma" w:cs="Tahoma"/>
          <w:color w:val="333333"/>
          <w:kern w:val="0"/>
          <w:szCs w:val="21"/>
        </w:rPr>
        <w:t>的命名和结构、制法、性质和用途；异腈、异腈酸酯。</w:t>
      </w:r>
    </w:p>
    <w:p w:rsidR="00072EEF" w:rsidRPr="00072EEF" w:rsidRDefault="00072EEF" w:rsidP="00072EEF">
      <w:pPr>
        <w:widowControl/>
        <w:shd w:val="clear" w:color="auto" w:fill="FFFFFF"/>
        <w:spacing w:before="51" w:line="403" w:lineRule="atLeast"/>
        <w:jc w:val="left"/>
        <w:rPr>
          <w:rFonts w:ascii="Tahoma" w:eastAsia="宋体" w:hAnsi="Tahoma" w:cs="Tahoma"/>
          <w:color w:val="333333"/>
          <w:kern w:val="0"/>
          <w:szCs w:val="21"/>
        </w:rPr>
      </w:pPr>
    </w:p>
    <w:p w:rsidR="00115A79" w:rsidRPr="00115A79" w:rsidRDefault="00072EEF" w:rsidP="00115A79">
      <w:pPr>
        <w:widowControl/>
        <w:shd w:val="clear" w:color="auto" w:fill="FFFFFF"/>
        <w:spacing w:before="51" w:line="403" w:lineRule="atLeast"/>
        <w:jc w:val="left"/>
        <w:rPr>
          <w:rFonts w:ascii="Tahoma" w:eastAsia="宋体" w:hAnsi="Tahoma" w:cs="Tahoma"/>
          <w:color w:val="333333"/>
          <w:kern w:val="0"/>
          <w:szCs w:val="21"/>
        </w:rPr>
      </w:pPr>
      <w:r w:rsidRPr="00072EEF">
        <w:rPr>
          <w:rFonts w:ascii="黑体" w:eastAsia="黑体" w:hAnsi="Tahoma" w:cs="Tahoma" w:hint="eastAsia"/>
          <w:b/>
          <w:bCs/>
          <w:color w:val="000000"/>
          <w:kern w:val="0"/>
          <w:sz w:val="27"/>
          <w:szCs w:val="27"/>
        </w:rPr>
        <w:t>（二）</w:t>
      </w:r>
      <w:r w:rsidR="00115A79" w:rsidRPr="00115A79">
        <w:rPr>
          <w:rFonts w:ascii="黑体" w:eastAsia="黑体" w:hAnsi="Tahoma" w:cs="Tahoma" w:hint="eastAsia"/>
          <w:b/>
          <w:bCs/>
          <w:color w:val="000000"/>
          <w:kern w:val="0"/>
          <w:sz w:val="27"/>
          <w:szCs w:val="27"/>
        </w:rPr>
        <w:t>生物化学：</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1</w:t>
      </w:r>
      <w:r w:rsidRPr="00115A79">
        <w:rPr>
          <w:rFonts w:ascii="Tahoma" w:eastAsia="宋体" w:hAnsi="Tahoma" w:cs="Tahoma"/>
          <w:b/>
          <w:bCs/>
          <w:color w:val="000000"/>
          <w:kern w:val="0"/>
          <w:szCs w:val="21"/>
        </w:rPr>
        <w:t>、绪</w:t>
      </w:r>
      <w:bookmarkStart w:id="2" w:name="_GoBack"/>
      <w:bookmarkEnd w:id="2"/>
      <w:r w:rsidRPr="00115A79">
        <w:rPr>
          <w:rFonts w:ascii="Tahoma" w:eastAsia="宋体" w:hAnsi="Tahoma" w:cs="Tahoma"/>
          <w:b/>
          <w:bCs/>
          <w:color w:val="000000"/>
          <w:kern w:val="0"/>
          <w:szCs w:val="21"/>
        </w:rPr>
        <w:t>论</w:t>
      </w:r>
      <w:r w:rsidRPr="00115A79">
        <w:rPr>
          <w:rFonts w:ascii="Tahoma" w:eastAsia="宋体" w:hAnsi="Tahoma" w:cs="Tahoma"/>
          <w:b/>
          <w:bCs/>
          <w:color w:val="000000"/>
          <w:kern w:val="0"/>
          <w:szCs w:val="21"/>
        </w:rPr>
        <w:t>  </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了解生物化学的涵义、生物化学的研究范围、其与基础学科以及生命科学的关系、生物化学在工农业生产和医药中的应用。</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2</w:t>
      </w:r>
      <w:r w:rsidRPr="00115A79">
        <w:rPr>
          <w:rFonts w:ascii="Tahoma" w:eastAsia="宋体" w:hAnsi="Tahoma" w:cs="Tahoma"/>
          <w:b/>
          <w:bCs/>
          <w:color w:val="000000"/>
          <w:kern w:val="0"/>
          <w:szCs w:val="21"/>
        </w:rPr>
        <w:t>、糖类化合物</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了解单糖、寡糖、多糖和</w:t>
      </w:r>
      <w:proofErr w:type="gramStart"/>
      <w:r w:rsidRPr="00115A79">
        <w:rPr>
          <w:rFonts w:ascii="Tahoma" w:eastAsia="宋体" w:hAnsi="Tahoma" w:cs="Tahoma"/>
          <w:color w:val="333333"/>
          <w:kern w:val="0"/>
          <w:szCs w:val="21"/>
        </w:rPr>
        <w:t>糖复合物</w:t>
      </w:r>
      <w:proofErr w:type="gramEnd"/>
      <w:r w:rsidRPr="00115A79">
        <w:rPr>
          <w:rFonts w:ascii="Tahoma" w:eastAsia="宋体" w:hAnsi="Tahoma" w:cs="Tahoma"/>
          <w:color w:val="333333"/>
          <w:kern w:val="0"/>
          <w:szCs w:val="21"/>
        </w:rPr>
        <w:t>的概念。</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3</w:t>
      </w:r>
      <w:r w:rsidRPr="00115A79">
        <w:rPr>
          <w:rFonts w:ascii="Tahoma" w:eastAsia="宋体" w:hAnsi="Tahoma" w:cs="Tahoma"/>
          <w:b/>
          <w:bCs/>
          <w:color w:val="000000"/>
          <w:kern w:val="0"/>
          <w:szCs w:val="21"/>
        </w:rPr>
        <w:t>、脂类化合物</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了解脂酰甘油类、磷脂类、萜类和类固醇类、前列腺素及蜡类、结合脂类以及生物膜的结构与功能。</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4</w:t>
      </w:r>
      <w:r w:rsidRPr="00115A79">
        <w:rPr>
          <w:rFonts w:ascii="Tahoma" w:eastAsia="宋体" w:hAnsi="Tahoma" w:cs="Tahoma"/>
          <w:b/>
          <w:bCs/>
          <w:color w:val="000000"/>
          <w:kern w:val="0"/>
          <w:szCs w:val="21"/>
        </w:rPr>
        <w:t>、蛋白质化学</w:t>
      </w:r>
      <w:r w:rsidRPr="00115A79">
        <w:rPr>
          <w:rFonts w:ascii="Tahoma" w:eastAsia="宋体" w:hAnsi="Tahoma" w:cs="Tahoma"/>
          <w:b/>
          <w:bCs/>
          <w:color w:val="000000"/>
          <w:kern w:val="0"/>
          <w:szCs w:val="21"/>
        </w:rPr>
        <w:t> </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了解蛋白质的功能、蛋白质的基本结构单位氨基酸、蛋白质的分子结构及与功能关系、蛋白质的性质以及蛋白质研究技术。</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5</w:t>
      </w:r>
      <w:r w:rsidRPr="00115A79">
        <w:rPr>
          <w:rFonts w:ascii="Tahoma" w:eastAsia="宋体" w:hAnsi="Tahoma" w:cs="Tahoma"/>
          <w:b/>
          <w:bCs/>
          <w:color w:val="000000"/>
          <w:kern w:val="0"/>
          <w:szCs w:val="21"/>
        </w:rPr>
        <w:t>、核酸</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了解核酸的种类和生物功能、核苷酸、</w:t>
      </w:r>
      <w:r w:rsidRPr="00115A79">
        <w:rPr>
          <w:rFonts w:ascii="Times New Roman" w:eastAsia="宋体" w:hAnsi="Times New Roman" w:cs="Times New Roman"/>
          <w:color w:val="333333"/>
          <w:kern w:val="0"/>
          <w:szCs w:val="21"/>
        </w:rPr>
        <w:t>DNA</w:t>
      </w:r>
      <w:r w:rsidRPr="00115A79">
        <w:rPr>
          <w:rFonts w:ascii="Tahoma" w:eastAsia="宋体" w:hAnsi="Tahoma" w:cs="Tahoma"/>
          <w:color w:val="333333"/>
          <w:kern w:val="0"/>
          <w:szCs w:val="21"/>
        </w:rPr>
        <w:t>和</w:t>
      </w:r>
      <w:r w:rsidRPr="00115A79">
        <w:rPr>
          <w:rFonts w:ascii="Times New Roman" w:eastAsia="宋体" w:hAnsi="Times New Roman" w:cs="Times New Roman"/>
          <w:color w:val="333333"/>
          <w:kern w:val="0"/>
          <w:szCs w:val="21"/>
        </w:rPr>
        <w:t>RNA</w:t>
      </w:r>
      <w:r w:rsidRPr="00115A79">
        <w:rPr>
          <w:rFonts w:ascii="Tahoma" w:eastAsia="宋体" w:hAnsi="Tahoma" w:cs="Tahoma"/>
          <w:color w:val="333333"/>
          <w:kern w:val="0"/>
          <w:szCs w:val="21"/>
        </w:rPr>
        <w:t>的结构、核酸的物理化学性质以及核酸的研究的技术。</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6</w:t>
      </w:r>
      <w:r w:rsidRPr="00115A79">
        <w:rPr>
          <w:rFonts w:ascii="Tahoma" w:eastAsia="宋体" w:hAnsi="Tahoma" w:cs="Tahoma"/>
          <w:b/>
          <w:bCs/>
          <w:color w:val="000000"/>
          <w:kern w:val="0"/>
          <w:szCs w:val="21"/>
        </w:rPr>
        <w:t>、酶化学</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了解生物催化剂的基本概念、酶促反应动力学、酶活力测定、酶作用的机制与药物分子的设计、</w:t>
      </w:r>
      <w:proofErr w:type="gramStart"/>
      <w:r w:rsidRPr="00115A79">
        <w:rPr>
          <w:rFonts w:ascii="Tahoma" w:eastAsia="宋体" w:hAnsi="Tahoma" w:cs="Tahoma"/>
          <w:color w:val="333333"/>
          <w:kern w:val="0"/>
          <w:szCs w:val="21"/>
        </w:rPr>
        <w:t>寡</w:t>
      </w:r>
      <w:proofErr w:type="gramEnd"/>
      <w:r w:rsidRPr="00115A79">
        <w:rPr>
          <w:rFonts w:ascii="Tahoma" w:eastAsia="宋体" w:hAnsi="Tahoma" w:cs="Tahoma"/>
          <w:color w:val="333333"/>
          <w:kern w:val="0"/>
          <w:szCs w:val="21"/>
        </w:rPr>
        <w:t>聚酶、同工酶和固相酶的概念以及酶的应用</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7</w:t>
      </w:r>
      <w:r w:rsidRPr="00115A79">
        <w:rPr>
          <w:rFonts w:ascii="Tahoma" w:eastAsia="宋体" w:hAnsi="Tahoma" w:cs="Tahoma"/>
          <w:b/>
          <w:bCs/>
          <w:color w:val="000000"/>
          <w:kern w:val="0"/>
          <w:szCs w:val="21"/>
        </w:rPr>
        <w:t>、生物氧化</w:t>
      </w:r>
      <w:r w:rsidRPr="00115A79">
        <w:rPr>
          <w:rFonts w:ascii="Tahoma" w:eastAsia="宋体" w:hAnsi="Tahoma" w:cs="Tahoma"/>
          <w:b/>
          <w:bCs/>
          <w:color w:val="000000"/>
          <w:kern w:val="0"/>
          <w:szCs w:val="21"/>
        </w:rPr>
        <w:t xml:space="preserve">  </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了解生物氧化的特点与方式、线粒体的生物氧化体系、生物氧化过程中能量的转变以及非线粒体的生物氧化体系</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lastRenderedPageBreak/>
        <w:t>8</w:t>
      </w:r>
      <w:r w:rsidRPr="00115A79">
        <w:rPr>
          <w:rFonts w:ascii="Tahoma" w:eastAsia="宋体" w:hAnsi="Tahoma" w:cs="Tahoma"/>
          <w:b/>
          <w:bCs/>
          <w:color w:val="000000"/>
          <w:kern w:val="0"/>
          <w:szCs w:val="21"/>
        </w:rPr>
        <w:t>、糖代谢</w:t>
      </w:r>
      <w:r w:rsidRPr="00115A79">
        <w:rPr>
          <w:rFonts w:ascii="Tahoma" w:eastAsia="宋体" w:hAnsi="Tahoma" w:cs="Tahoma"/>
          <w:b/>
          <w:bCs/>
          <w:color w:val="000000"/>
          <w:kern w:val="0"/>
          <w:szCs w:val="21"/>
        </w:rPr>
        <w:t xml:space="preserve">    </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了解糖的消化与糖的中间代谢的概念、了解糖的分解代谢（糖酵解、三羧酸循环、磷酸己糖旁路）、糖的合成代谢（糖异生、糖原的合成、光合作用）以及如何利用代谢调节生产发酵产品的概念</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9</w:t>
      </w:r>
      <w:r w:rsidRPr="00115A79">
        <w:rPr>
          <w:rFonts w:ascii="Tahoma" w:eastAsia="宋体" w:hAnsi="Tahoma" w:cs="Tahoma"/>
          <w:b/>
          <w:bCs/>
          <w:color w:val="000000"/>
          <w:kern w:val="0"/>
          <w:szCs w:val="21"/>
        </w:rPr>
        <w:t>、脂类代谢</w:t>
      </w:r>
      <w:r w:rsidRPr="00115A79">
        <w:rPr>
          <w:rFonts w:ascii="Tahoma" w:eastAsia="宋体" w:hAnsi="Tahoma" w:cs="Tahoma"/>
          <w:b/>
          <w:bCs/>
          <w:color w:val="000000"/>
          <w:kern w:val="0"/>
          <w:szCs w:val="21"/>
        </w:rPr>
        <w:t xml:space="preserve">  </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了解脂类消化和中间代谢的基本概念、脂肪的分解代谢（</w:t>
      </w:r>
      <w:r w:rsidRPr="00115A79">
        <w:rPr>
          <w:rFonts w:ascii="Times New Roman" w:eastAsia="宋体" w:hAnsi="Times New Roman" w:cs="Times New Roman"/>
          <w:color w:val="333333"/>
          <w:kern w:val="0"/>
          <w:szCs w:val="21"/>
        </w:rPr>
        <w:t>β-</w:t>
      </w:r>
      <w:r w:rsidRPr="00115A79">
        <w:rPr>
          <w:rFonts w:ascii="Tahoma" w:eastAsia="宋体" w:hAnsi="Tahoma" w:cs="Tahoma"/>
          <w:color w:val="333333"/>
          <w:kern w:val="0"/>
          <w:szCs w:val="21"/>
        </w:rPr>
        <w:t>氧化）、脂肪酸及脂类的合成代谢</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10</w:t>
      </w:r>
      <w:r w:rsidRPr="00115A79">
        <w:rPr>
          <w:rFonts w:ascii="Tahoma" w:eastAsia="宋体" w:hAnsi="Tahoma" w:cs="Tahoma"/>
          <w:b/>
          <w:bCs/>
          <w:color w:val="000000"/>
          <w:kern w:val="0"/>
          <w:szCs w:val="21"/>
        </w:rPr>
        <w:t>、蛋白质的分解代谢</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了解蛋白质的酶促降解、氨基酸的分解代谢（脱氨、脱羧）以及氨基酸代谢产物的进一步代谢（尿素循环、</w:t>
      </w:r>
      <w:proofErr w:type="gramStart"/>
      <w:r w:rsidRPr="00115A79">
        <w:rPr>
          <w:rFonts w:ascii="Tahoma" w:eastAsia="宋体" w:hAnsi="Tahoma" w:cs="Tahoma"/>
          <w:color w:val="333333"/>
          <w:kern w:val="0"/>
          <w:szCs w:val="21"/>
        </w:rPr>
        <w:t>一</w:t>
      </w:r>
      <w:proofErr w:type="gramEnd"/>
      <w:r w:rsidRPr="00115A79">
        <w:rPr>
          <w:rFonts w:ascii="Tahoma" w:eastAsia="宋体" w:hAnsi="Tahoma" w:cs="Tahoma"/>
          <w:color w:val="333333"/>
          <w:kern w:val="0"/>
          <w:szCs w:val="21"/>
        </w:rPr>
        <w:t>碳基团代谢等）</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11</w:t>
      </w:r>
      <w:r w:rsidRPr="00115A79">
        <w:rPr>
          <w:rFonts w:ascii="Tahoma" w:eastAsia="宋体" w:hAnsi="Tahoma" w:cs="Tahoma"/>
          <w:b/>
          <w:bCs/>
          <w:color w:val="000000"/>
          <w:kern w:val="0"/>
          <w:szCs w:val="21"/>
        </w:rPr>
        <w:t>、核苷酸的代谢</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了解核酸的酶促降解、嘌呤核苷酸的生物合成（从头合成与补救途径）、嘧啶核苷酸的生物合成（从头合成与补救途径）、以及核苷酸合成与抗代谢物的关系。</w:t>
      </w:r>
      <w:r w:rsidRPr="00115A79">
        <w:rPr>
          <w:rFonts w:ascii="Tahoma" w:eastAsia="宋体" w:hAnsi="Tahoma" w:cs="Tahoma"/>
          <w:color w:val="333333"/>
          <w:kern w:val="0"/>
          <w:szCs w:val="21"/>
        </w:rPr>
        <w:t xml:space="preserve"> </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12</w:t>
      </w:r>
      <w:r w:rsidRPr="00115A79">
        <w:rPr>
          <w:rFonts w:ascii="Tahoma" w:eastAsia="宋体" w:hAnsi="Tahoma" w:cs="Tahoma"/>
          <w:b/>
          <w:bCs/>
          <w:color w:val="000000"/>
          <w:kern w:val="0"/>
          <w:szCs w:val="21"/>
        </w:rPr>
        <w:t>、核酸的生物合成</w:t>
      </w:r>
      <w:r w:rsidRPr="00115A79">
        <w:rPr>
          <w:rFonts w:ascii="Tahoma" w:eastAsia="宋体" w:hAnsi="Tahoma" w:cs="Tahoma"/>
          <w:b/>
          <w:bCs/>
          <w:color w:val="000000"/>
          <w:kern w:val="0"/>
          <w:szCs w:val="21"/>
        </w:rPr>
        <w:t xml:space="preserve">    </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w:t>
      </w:r>
      <w:r w:rsidRPr="00115A79">
        <w:rPr>
          <w:rFonts w:ascii="Times New Roman" w:eastAsia="宋体" w:hAnsi="Times New Roman" w:cs="Times New Roman"/>
          <w:color w:val="333333"/>
          <w:kern w:val="0"/>
          <w:szCs w:val="21"/>
        </w:rPr>
        <w:t>DNA</w:t>
      </w:r>
      <w:r w:rsidRPr="00115A79">
        <w:rPr>
          <w:rFonts w:ascii="Tahoma" w:eastAsia="宋体" w:hAnsi="Tahoma" w:cs="Tahoma"/>
          <w:color w:val="333333"/>
          <w:kern w:val="0"/>
          <w:szCs w:val="21"/>
        </w:rPr>
        <w:t>的生物合成（半保留、半不连续复制；</w:t>
      </w:r>
      <w:r w:rsidRPr="00115A79">
        <w:rPr>
          <w:rFonts w:ascii="Times New Roman" w:eastAsia="宋体" w:hAnsi="Times New Roman" w:cs="Times New Roman"/>
          <w:color w:val="333333"/>
          <w:kern w:val="0"/>
          <w:szCs w:val="21"/>
        </w:rPr>
        <w:t>DNA</w:t>
      </w:r>
      <w:r w:rsidRPr="00115A79">
        <w:rPr>
          <w:rFonts w:ascii="Tahoma" w:eastAsia="宋体" w:hAnsi="Tahoma" w:cs="Tahoma"/>
          <w:color w:val="333333"/>
          <w:kern w:val="0"/>
          <w:szCs w:val="21"/>
        </w:rPr>
        <w:t>的复制有关的酶和蛋白质；</w:t>
      </w:r>
      <w:r w:rsidRPr="00115A79">
        <w:rPr>
          <w:rFonts w:ascii="Times New Roman" w:eastAsia="宋体" w:hAnsi="Times New Roman" w:cs="Times New Roman"/>
          <w:color w:val="333333"/>
          <w:kern w:val="0"/>
          <w:szCs w:val="21"/>
        </w:rPr>
        <w:t>DNA</w:t>
      </w:r>
      <w:r w:rsidRPr="00115A79">
        <w:rPr>
          <w:rFonts w:ascii="Tahoma" w:eastAsia="宋体" w:hAnsi="Tahoma" w:cs="Tahoma"/>
          <w:color w:val="333333"/>
          <w:kern w:val="0"/>
          <w:szCs w:val="21"/>
        </w:rPr>
        <w:t>复制的基本过程；逆向转录；基因突变和</w:t>
      </w:r>
      <w:r w:rsidRPr="00115A79">
        <w:rPr>
          <w:rFonts w:ascii="Times New Roman" w:eastAsia="宋体" w:hAnsi="Times New Roman" w:cs="Times New Roman"/>
          <w:color w:val="333333"/>
          <w:kern w:val="0"/>
          <w:szCs w:val="21"/>
        </w:rPr>
        <w:t>DNA</w:t>
      </w:r>
      <w:r w:rsidRPr="00115A79">
        <w:rPr>
          <w:rFonts w:ascii="Tahoma" w:eastAsia="宋体" w:hAnsi="Tahoma" w:cs="Tahoma"/>
          <w:color w:val="333333"/>
          <w:kern w:val="0"/>
          <w:szCs w:val="21"/>
        </w:rPr>
        <w:t>的损伤修复）；</w:t>
      </w:r>
      <w:r w:rsidRPr="00115A79">
        <w:rPr>
          <w:rFonts w:ascii="Times New Roman" w:eastAsia="宋体" w:hAnsi="Times New Roman" w:cs="Times New Roman"/>
          <w:color w:val="333333"/>
          <w:kern w:val="0"/>
          <w:szCs w:val="21"/>
        </w:rPr>
        <w:t>RNA</w:t>
      </w:r>
      <w:r w:rsidRPr="00115A79">
        <w:rPr>
          <w:rFonts w:ascii="Tahoma" w:eastAsia="宋体" w:hAnsi="Tahoma" w:cs="Tahoma"/>
          <w:color w:val="333333"/>
          <w:kern w:val="0"/>
          <w:szCs w:val="21"/>
        </w:rPr>
        <w:t>的生物合成（</w:t>
      </w:r>
      <w:r w:rsidRPr="00115A79">
        <w:rPr>
          <w:rFonts w:ascii="Times New Roman" w:eastAsia="宋体" w:hAnsi="Times New Roman" w:cs="Times New Roman"/>
          <w:color w:val="333333"/>
          <w:kern w:val="0"/>
          <w:szCs w:val="21"/>
        </w:rPr>
        <w:t>RNA</w:t>
      </w:r>
      <w:r w:rsidRPr="00115A79">
        <w:rPr>
          <w:rFonts w:ascii="Tahoma" w:eastAsia="宋体" w:hAnsi="Tahoma" w:cs="Tahoma"/>
          <w:color w:val="333333"/>
          <w:kern w:val="0"/>
          <w:szCs w:val="21"/>
        </w:rPr>
        <w:t>聚合酶；</w:t>
      </w:r>
      <w:r w:rsidRPr="00115A79">
        <w:rPr>
          <w:rFonts w:ascii="Times New Roman" w:eastAsia="宋体" w:hAnsi="Times New Roman" w:cs="Times New Roman"/>
          <w:color w:val="333333"/>
          <w:kern w:val="0"/>
          <w:szCs w:val="21"/>
        </w:rPr>
        <w:t>RNA</w:t>
      </w:r>
      <w:r w:rsidRPr="00115A79">
        <w:rPr>
          <w:rFonts w:ascii="Tahoma" w:eastAsia="宋体" w:hAnsi="Tahoma" w:cs="Tahoma"/>
          <w:color w:val="333333"/>
          <w:kern w:val="0"/>
          <w:szCs w:val="21"/>
        </w:rPr>
        <w:t>的转录过程；转录后的加工；</w:t>
      </w:r>
      <w:r w:rsidRPr="00115A79">
        <w:rPr>
          <w:rFonts w:ascii="Times New Roman" w:eastAsia="宋体" w:hAnsi="Times New Roman" w:cs="Times New Roman"/>
          <w:color w:val="333333"/>
          <w:kern w:val="0"/>
          <w:szCs w:val="21"/>
        </w:rPr>
        <w:t>RNA</w:t>
      </w:r>
      <w:r w:rsidRPr="00115A79">
        <w:rPr>
          <w:rFonts w:ascii="Tahoma" w:eastAsia="宋体" w:hAnsi="Tahoma" w:cs="Tahoma"/>
          <w:color w:val="333333"/>
          <w:kern w:val="0"/>
          <w:szCs w:val="21"/>
        </w:rPr>
        <w:t>的复制）。</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13</w:t>
      </w:r>
      <w:r w:rsidRPr="00115A79">
        <w:rPr>
          <w:rFonts w:ascii="Tahoma" w:eastAsia="宋体" w:hAnsi="Tahoma" w:cs="Tahoma"/>
          <w:b/>
          <w:bCs/>
          <w:color w:val="000000"/>
          <w:kern w:val="0"/>
          <w:szCs w:val="21"/>
        </w:rPr>
        <w:t>、蛋白质的生物合成</w:t>
      </w:r>
      <w:r w:rsidRPr="00115A79">
        <w:rPr>
          <w:rFonts w:ascii="Tahoma" w:eastAsia="宋体" w:hAnsi="Tahoma" w:cs="Tahoma"/>
          <w:b/>
          <w:bCs/>
          <w:color w:val="000000"/>
          <w:kern w:val="0"/>
          <w:szCs w:val="21"/>
        </w:rPr>
        <w:t xml:space="preserve"> </w:t>
      </w:r>
      <w:r w:rsidRPr="00115A79">
        <w:rPr>
          <w:rFonts w:ascii="Tahoma" w:eastAsia="宋体" w:hAnsi="Tahoma" w:cs="Tahoma"/>
          <w:b/>
          <w:bCs/>
          <w:color w:val="000000"/>
          <w:kern w:val="0"/>
          <w:szCs w:val="21"/>
        </w:rPr>
        <w:t xml:space="preserve">　</w:t>
      </w:r>
      <w:r w:rsidRPr="00115A79">
        <w:rPr>
          <w:rFonts w:ascii="Tahoma" w:eastAsia="宋体" w:hAnsi="Tahoma" w:cs="Tahoma"/>
          <w:b/>
          <w:bCs/>
          <w:color w:val="000000"/>
          <w:kern w:val="0"/>
          <w:szCs w:val="21"/>
        </w:rPr>
        <w:t> </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w:t>
      </w:r>
      <w:r w:rsidRPr="00115A79">
        <w:rPr>
          <w:rFonts w:ascii="Times New Roman" w:eastAsia="宋体" w:hAnsi="Times New Roman" w:cs="Times New Roman"/>
          <w:color w:val="333333"/>
          <w:kern w:val="0"/>
          <w:szCs w:val="21"/>
        </w:rPr>
        <w:t>mRNA</w:t>
      </w:r>
      <w:r w:rsidRPr="00115A79">
        <w:rPr>
          <w:rFonts w:ascii="Tahoma" w:eastAsia="宋体" w:hAnsi="Tahoma" w:cs="Tahoma"/>
          <w:color w:val="333333"/>
          <w:kern w:val="0"/>
          <w:szCs w:val="21"/>
        </w:rPr>
        <w:t>和遗传密码、翻译相关的生物大分子、蛋白质的合成过程（氨基酸的活化；肽链合成的起始、肽链的延伸、终止与释放；肽链合成后的加工与折叠等。</w:t>
      </w:r>
    </w:p>
    <w:p w:rsidR="00115A79" w:rsidRPr="00115A79" w:rsidRDefault="00115A79" w:rsidP="00115A79">
      <w:pPr>
        <w:widowControl/>
        <w:shd w:val="clear" w:color="auto" w:fill="FFFFFF"/>
        <w:spacing w:before="159" w:line="403" w:lineRule="atLeast"/>
        <w:jc w:val="left"/>
        <w:rPr>
          <w:rFonts w:ascii="Tahoma" w:eastAsia="宋体" w:hAnsi="Tahoma" w:cs="Tahoma"/>
          <w:color w:val="333333"/>
          <w:kern w:val="0"/>
          <w:szCs w:val="21"/>
        </w:rPr>
      </w:pPr>
      <w:r w:rsidRPr="00115A79">
        <w:rPr>
          <w:rFonts w:ascii="Times New Roman" w:eastAsia="宋体" w:hAnsi="Times New Roman" w:cs="Times New Roman"/>
          <w:b/>
          <w:bCs/>
          <w:color w:val="000000"/>
          <w:kern w:val="0"/>
          <w:szCs w:val="21"/>
        </w:rPr>
        <w:t>14</w:t>
      </w:r>
      <w:r w:rsidRPr="00115A79">
        <w:rPr>
          <w:rFonts w:ascii="Tahoma" w:eastAsia="宋体" w:hAnsi="Tahoma" w:cs="Tahoma"/>
          <w:b/>
          <w:bCs/>
          <w:color w:val="000000"/>
          <w:kern w:val="0"/>
          <w:szCs w:val="21"/>
        </w:rPr>
        <w:t>、代谢调节综述</w:t>
      </w:r>
    </w:p>
    <w:p w:rsidR="00115A79" w:rsidRPr="00115A79" w:rsidRDefault="00115A79" w:rsidP="00115A79">
      <w:pPr>
        <w:widowControl/>
        <w:shd w:val="clear" w:color="auto" w:fill="FFFFFF"/>
        <w:spacing w:before="51" w:line="403" w:lineRule="atLeast"/>
        <w:ind w:left="567"/>
        <w:jc w:val="left"/>
        <w:rPr>
          <w:rFonts w:ascii="Tahoma" w:eastAsia="宋体" w:hAnsi="Tahoma" w:cs="Tahoma"/>
          <w:color w:val="333333"/>
          <w:kern w:val="0"/>
          <w:szCs w:val="21"/>
        </w:rPr>
      </w:pPr>
      <w:r w:rsidRPr="00115A79">
        <w:rPr>
          <w:rFonts w:ascii="Tahoma" w:eastAsia="宋体" w:hAnsi="Tahoma" w:cs="Tahoma"/>
          <w:color w:val="333333"/>
          <w:kern w:val="0"/>
          <w:szCs w:val="21"/>
        </w:rPr>
        <w:t> </w:t>
      </w:r>
      <w:r w:rsidRPr="00115A79">
        <w:rPr>
          <w:rFonts w:ascii="Tahoma" w:eastAsia="宋体" w:hAnsi="Tahoma" w:cs="Tahoma"/>
          <w:color w:val="333333"/>
          <w:kern w:val="0"/>
          <w:szCs w:val="21"/>
        </w:rPr>
        <w:t>了解细胞水平的代谢调节、激素水平的代谢调控和神经水平的代谢调控；</w:t>
      </w:r>
      <w:r>
        <w:rPr>
          <w:rFonts w:ascii="Tahoma" w:eastAsia="宋体" w:hAnsi="Tahoma" w:cs="Tahoma" w:hint="eastAsia"/>
          <w:color w:val="333333"/>
          <w:kern w:val="0"/>
          <w:szCs w:val="21"/>
        </w:rPr>
        <w:t>常见代谢途径及相互影响</w:t>
      </w:r>
    </w:p>
    <w:p w:rsidR="00072EEF" w:rsidRPr="00072EEF" w:rsidRDefault="00072EEF" w:rsidP="00072EEF">
      <w:pPr>
        <w:widowControl/>
        <w:shd w:val="clear" w:color="auto" w:fill="FFFFFF"/>
        <w:spacing w:before="51" w:line="403" w:lineRule="atLeast"/>
        <w:jc w:val="left"/>
        <w:rPr>
          <w:rFonts w:ascii="Tahoma" w:eastAsia="宋体" w:hAnsi="Tahoma" w:cs="Tahoma"/>
          <w:color w:val="333333"/>
          <w:kern w:val="0"/>
          <w:szCs w:val="21"/>
        </w:rPr>
      </w:pPr>
    </w:p>
    <w:p w:rsidR="004D26E6" w:rsidRPr="00072EEF" w:rsidRDefault="004D26E6">
      <w:pPr>
        <w:rPr>
          <w:sz w:val="24"/>
          <w:szCs w:val="24"/>
        </w:rPr>
      </w:pPr>
    </w:p>
    <w:sectPr w:rsidR="004D26E6" w:rsidRPr="00072E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91" w:rsidRDefault="00525291" w:rsidP="00961CAB">
      <w:r>
        <w:separator/>
      </w:r>
    </w:p>
  </w:endnote>
  <w:endnote w:type="continuationSeparator" w:id="0">
    <w:p w:rsidR="00525291" w:rsidRDefault="00525291" w:rsidP="0096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91" w:rsidRDefault="00525291" w:rsidP="00961CAB">
      <w:r>
        <w:separator/>
      </w:r>
    </w:p>
  </w:footnote>
  <w:footnote w:type="continuationSeparator" w:id="0">
    <w:p w:rsidR="00525291" w:rsidRDefault="00525291" w:rsidP="00961C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E67"/>
    <w:multiLevelType w:val="multilevel"/>
    <w:tmpl w:val="C4F44AA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11996"/>
    <w:multiLevelType w:val="multilevel"/>
    <w:tmpl w:val="91ECB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8124D"/>
    <w:multiLevelType w:val="multilevel"/>
    <w:tmpl w:val="A5B48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0D57DC"/>
    <w:multiLevelType w:val="multilevel"/>
    <w:tmpl w:val="BDC23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646AAA"/>
    <w:multiLevelType w:val="multilevel"/>
    <w:tmpl w:val="75F22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5C7CBA"/>
    <w:multiLevelType w:val="multilevel"/>
    <w:tmpl w:val="97760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1BB6DE4"/>
    <w:multiLevelType w:val="multilevel"/>
    <w:tmpl w:val="41F0E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9C68B0"/>
    <w:multiLevelType w:val="multilevel"/>
    <w:tmpl w:val="C944D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8D720DF"/>
    <w:multiLevelType w:val="multilevel"/>
    <w:tmpl w:val="AAB0C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1316AE"/>
    <w:multiLevelType w:val="multilevel"/>
    <w:tmpl w:val="7CCE8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507776"/>
    <w:multiLevelType w:val="multilevel"/>
    <w:tmpl w:val="58981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FB2937"/>
    <w:multiLevelType w:val="multilevel"/>
    <w:tmpl w:val="B08A1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93E6152"/>
    <w:multiLevelType w:val="multilevel"/>
    <w:tmpl w:val="C994B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96A0D29"/>
    <w:multiLevelType w:val="multilevel"/>
    <w:tmpl w:val="2BACDD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A77D81"/>
    <w:multiLevelType w:val="multilevel"/>
    <w:tmpl w:val="0AEE9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B661292"/>
    <w:multiLevelType w:val="multilevel"/>
    <w:tmpl w:val="1FD80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D135B72"/>
    <w:multiLevelType w:val="multilevel"/>
    <w:tmpl w:val="E4D0B2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4B65B6"/>
    <w:multiLevelType w:val="multilevel"/>
    <w:tmpl w:val="A65A6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B973D82"/>
    <w:multiLevelType w:val="multilevel"/>
    <w:tmpl w:val="D8E8DD0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EC70EB3"/>
    <w:multiLevelType w:val="multilevel"/>
    <w:tmpl w:val="1BD0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15411F"/>
    <w:multiLevelType w:val="multilevel"/>
    <w:tmpl w:val="2D5A25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211995"/>
    <w:multiLevelType w:val="multilevel"/>
    <w:tmpl w:val="39BA2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E806A5"/>
    <w:multiLevelType w:val="multilevel"/>
    <w:tmpl w:val="2E049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030359"/>
    <w:multiLevelType w:val="multilevel"/>
    <w:tmpl w:val="2A7A07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5915176"/>
    <w:multiLevelType w:val="multilevel"/>
    <w:tmpl w:val="D5604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7D37858"/>
    <w:multiLevelType w:val="multilevel"/>
    <w:tmpl w:val="3BA484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A466F07"/>
    <w:multiLevelType w:val="multilevel"/>
    <w:tmpl w:val="54C6C03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AA40C8"/>
    <w:multiLevelType w:val="multilevel"/>
    <w:tmpl w:val="F49A7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EF76E61"/>
    <w:multiLevelType w:val="multilevel"/>
    <w:tmpl w:val="A682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785669"/>
    <w:multiLevelType w:val="multilevel"/>
    <w:tmpl w:val="5E3A6C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2A76B39"/>
    <w:multiLevelType w:val="multilevel"/>
    <w:tmpl w:val="7F3A3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52510E4"/>
    <w:multiLevelType w:val="multilevel"/>
    <w:tmpl w:val="3D6E1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437FB6"/>
    <w:multiLevelType w:val="multilevel"/>
    <w:tmpl w:val="6D58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4F07EC"/>
    <w:multiLevelType w:val="multilevel"/>
    <w:tmpl w:val="507E4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2A11DD"/>
    <w:multiLevelType w:val="multilevel"/>
    <w:tmpl w:val="21483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F0A228A"/>
    <w:multiLevelType w:val="multilevel"/>
    <w:tmpl w:val="9376A6F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4E306DD"/>
    <w:multiLevelType w:val="multilevel"/>
    <w:tmpl w:val="183C3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6E3D59"/>
    <w:multiLevelType w:val="multilevel"/>
    <w:tmpl w:val="88C8E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7FD7816"/>
    <w:multiLevelType w:val="multilevel"/>
    <w:tmpl w:val="5A1A3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C530A4"/>
    <w:multiLevelType w:val="multilevel"/>
    <w:tmpl w:val="95289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6"/>
  </w:num>
  <w:num w:numId="2">
    <w:abstractNumId w:val="10"/>
  </w:num>
  <w:num w:numId="3">
    <w:abstractNumId w:val="22"/>
  </w:num>
  <w:num w:numId="4">
    <w:abstractNumId w:val="15"/>
  </w:num>
  <w:num w:numId="5">
    <w:abstractNumId w:val="11"/>
  </w:num>
  <w:num w:numId="6">
    <w:abstractNumId w:val="3"/>
  </w:num>
  <w:num w:numId="7">
    <w:abstractNumId w:val="17"/>
  </w:num>
  <w:num w:numId="8">
    <w:abstractNumId w:val="25"/>
  </w:num>
  <w:num w:numId="9">
    <w:abstractNumId w:val="32"/>
  </w:num>
  <w:num w:numId="10">
    <w:abstractNumId w:val="20"/>
  </w:num>
  <w:num w:numId="11">
    <w:abstractNumId w:val="1"/>
  </w:num>
  <w:num w:numId="12">
    <w:abstractNumId w:val="23"/>
  </w:num>
  <w:num w:numId="13">
    <w:abstractNumId w:val="30"/>
  </w:num>
  <w:num w:numId="14">
    <w:abstractNumId w:val="35"/>
  </w:num>
  <w:num w:numId="15">
    <w:abstractNumId w:val="29"/>
  </w:num>
  <w:num w:numId="16">
    <w:abstractNumId w:val="38"/>
  </w:num>
  <w:num w:numId="17">
    <w:abstractNumId w:val="13"/>
  </w:num>
  <w:num w:numId="18">
    <w:abstractNumId w:val="12"/>
  </w:num>
  <w:num w:numId="19">
    <w:abstractNumId w:val="0"/>
  </w:num>
  <w:num w:numId="20">
    <w:abstractNumId w:val="27"/>
  </w:num>
  <w:num w:numId="21">
    <w:abstractNumId w:val="2"/>
  </w:num>
  <w:num w:numId="22">
    <w:abstractNumId w:val="18"/>
  </w:num>
  <w:num w:numId="23">
    <w:abstractNumId w:val="4"/>
  </w:num>
  <w:num w:numId="24">
    <w:abstractNumId w:val="31"/>
  </w:num>
  <w:num w:numId="25">
    <w:abstractNumId w:val="16"/>
  </w:num>
  <w:num w:numId="26">
    <w:abstractNumId w:val="9"/>
  </w:num>
  <w:num w:numId="27">
    <w:abstractNumId w:val="26"/>
  </w:num>
  <w:num w:numId="28">
    <w:abstractNumId w:val="33"/>
  </w:num>
  <w:num w:numId="29">
    <w:abstractNumId w:val="5"/>
  </w:num>
  <w:num w:numId="30">
    <w:abstractNumId w:val="8"/>
  </w:num>
  <w:num w:numId="31">
    <w:abstractNumId w:val="14"/>
  </w:num>
  <w:num w:numId="32">
    <w:abstractNumId w:val="39"/>
  </w:num>
  <w:num w:numId="33">
    <w:abstractNumId w:val="19"/>
  </w:num>
  <w:num w:numId="34">
    <w:abstractNumId w:val="7"/>
  </w:num>
  <w:num w:numId="35">
    <w:abstractNumId w:val="24"/>
  </w:num>
  <w:num w:numId="36">
    <w:abstractNumId w:val="21"/>
  </w:num>
  <w:num w:numId="37">
    <w:abstractNumId w:val="37"/>
  </w:num>
  <w:num w:numId="38">
    <w:abstractNumId w:val="6"/>
  </w:num>
  <w:num w:numId="39">
    <w:abstractNumId w:val="28"/>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367"/>
    <w:rsid w:val="00041D61"/>
    <w:rsid w:val="00072EEF"/>
    <w:rsid w:val="00115A79"/>
    <w:rsid w:val="001E0367"/>
    <w:rsid w:val="00200C5D"/>
    <w:rsid w:val="004471C3"/>
    <w:rsid w:val="004D26E6"/>
    <w:rsid w:val="00525291"/>
    <w:rsid w:val="00961CAB"/>
    <w:rsid w:val="00EF54EC"/>
    <w:rsid w:val="00FC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2EEF"/>
    <w:rPr>
      <w:b/>
      <w:bCs/>
    </w:rPr>
  </w:style>
  <w:style w:type="character" w:styleId="a4">
    <w:name w:val="Emphasis"/>
    <w:basedOn w:val="a0"/>
    <w:uiPriority w:val="20"/>
    <w:qFormat/>
    <w:rsid w:val="00072EEF"/>
    <w:rPr>
      <w:i/>
      <w:iCs/>
    </w:rPr>
  </w:style>
  <w:style w:type="paragraph" w:styleId="a5">
    <w:name w:val="Balloon Text"/>
    <w:basedOn w:val="a"/>
    <w:link w:val="Char"/>
    <w:uiPriority w:val="99"/>
    <w:semiHidden/>
    <w:unhideWhenUsed/>
    <w:rsid w:val="00072EEF"/>
    <w:rPr>
      <w:sz w:val="18"/>
      <w:szCs w:val="18"/>
    </w:rPr>
  </w:style>
  <w:style w:type="character" w:customStyle="1" w:styleId="Char">
    <w:name w:val="批注框文本 Char"/>
    <w:basedOn w:val="a0"/>
    <w:link w:val="a5"/>
    <w:uiPriority w:val="99"/>
    <w:semiHidden/>
    <w:rsid w:val="00072EEF"/>
    <w:rPr>
      <w:sz w:val="18"/>
      <w:szCs w:val="18"/>
    </w:rPr>
  </w:style>
  <w:style w:type="paragraph" w:styleId="a6">
    <w:name w:val="header"/>
    <w:basedOn w:val="a"/>
    <w:link w:val="Char0"/>
    <w:uiPriority w:val="99"/>
    <w:unhideWhenUsed/>
    <w:rsid w:val="00961C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61CAB"/>
    <w:rPr>
      <w:sz w:val="18"/>
      <w:szCs w:val="18"/>
    </w:rPr>
  </w:style>
  <w:style w:type="paragraph" w:styleId="a7">
    <w:name w:val="footer"/>
    <w:basedOn w:val="a"/>
    <w:link w:val="Char1"/>
    <w:uiPriority w:val="99"/>
    <w:unhideWhenUsed/>
    <w:rsid w:val="00961CAB"/>
    <w:pPr>
      <w:tabs>
        <w:tab w:val="center" w:pos="4153"/>
        <w:tab w:val="right" w:pos="8306"/>
      </w:tabs>
      <w:snapToGrid w:val="0"/>
      <w:jc w:val="left"/>
    </w:pPr>
    <w:rPr>
      <w:sz w:val="18"/>
      <w:szCs w:val="18"/>
    </w:rPr>
  </w:style>
  <w:style w:type="character" w:customStyle="1" w:styleId="Char1">
    <w:name w:val="页脚 Char"/>
    <w:basedOn w:val="a0"/>
    <w:link w:val="a7"/>
    <w:uiPriority w:val="99"/>
    <w:rsid w:val="00961CA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72EEF"/>
    <w:rPr>
      <w:b/>
      <w:bCs/>
    </w:rPr>
  </w:style>
  <w:style w:type="character" w:styleId="a4">
    <w:name w:val="Emphasis"/>
    <w:basedOn w:val="a0"/>
    <w:uiPriority w:val="20"/>
    <w:qFormat/>
    <w:rsid w:val="00072EEF"/>
    <w:rPr>
      <w:i/>
      <w:iCs/>
    </w:rPr>
  </w:style>
  <w:style w:type="paragraph" w:styleId="a5">
    <w:name w:val="Balloon Text"/>
    <w:basedOn w:val="a"/>
    <w:link w:val="Char"/>
    <w:uiPriority w:val="99"/>
    <w:semiHidden/>
    <w:unhideWhenUsed/>
    <w:rsid w:val="00072EEF"/>
    <w:rPr>
      <w:sz w:val="18"/>
      <w:szCs w:val="18"/>
    </w:rPr>
  </w:style>
  <w:style w:type="character" w:customStyle="1" w:styleId="Char">
    <w:name w:val="批注框文本 Char"/>
    <w:basedOn w:val="a0"/>
    <w:link w:val="a5"/>
    <w:uiPriority w:val="99"/>
    <w:semiHidden/>
    <w:rsid w:val="00072EEF"/>
    <w:rPr>
      <w:sz w:val="18"/>
      <w:szCs w:val="18"/>
    </w:rPr>
  </w:style>
  <w:style w:type="paragraph" w:styleId="a6">
    <w:name w:val="header"/>
    <w:basedOn w:val="a"/>
    <w:link w:val="Char0"/>
    <w:uiPriority w:val="99"/>
    <w:unhideWhenUsed/>
    <w:rsid w:val="00961CA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61CAB"/>
    <w:rPr>
      <w:sz w:val="18"/>
      <w:szCs w:val="18"/>
    </w:rPr>
  </w:style>
  <w:style w:type="paragraph" w:styleId="a7">
    <w:name w:val="footer"/>
    <w:basedOn w:val="a"/>
    <w:link w:val="Char1"/>
    <w:uiPriority w:val="99"/>
    <w:unhideWhenUsed/>
    <w:rsid w:val="00961CAB"/>
    <w:pPr>
      <w:tabs>
        <w:tab w:val="center" w:pos="4153"/>
        <w:tab w:val="right" w:pos="8306"/>
      </w:tabs>
      <w:snapToGrid w:val="0"/>
      <w:jc w:val="left"/>
    </w:pPr>
    <w:rPr>
      <w:sz w:val="18"/>
      <w:szCs w:val="18"/>
    </w:rPr>
  </w:style>
  <w:style w:type="character" w:customStyle="1" w:styleId="Char1">
    <w:name w:val="页脚 Char"/>
    <w:basedOn w:val="a0"/>
    <w:link w:val="a7"/>
    <w:uiPriority w:val="99"/>
    <w:rsid w:val="00961C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6116">
      <w:bodyDiv w:val="1"/>
      <w:marLeft w:val="0"/>
      <w:marRight w:val="0"/>
      <w:marTop w:val="0"/>
      <w:marBottom w:val="0"/>
      <w:divBdr>
        <w:top w:val="none" w:sz="0" w:space="0" w:color="auto"/>
        <w:left w:val="none" w:sz="0" w:space="0" w:color="auto"/>
        <w:bottom w:val="none" w:sz="0" w:space="0" w:color="auto"/>
        <w:right w:val="none" w:sz="0" w:space="0" w:color="auto"/>
      </w:divBdr>
      <w:divsChild>
        <w:div w:id="1146313197">
          <w:marLeft w:val="0"/>
          <w:marRight w:val="0"/>
          <w:marTop w:val="0"/>
          <w:marBottom w:val="0"/>
          <w:divBdr>
            <w:top w:val="none" w:sz="0" w:space="0" w:color="auto"/>
            <w:left w:val="none" w:sz="0" w:space="0" w:color="auto"/>
            <w:bottom w:val="none" w:sz="0" w:space="0" w:color="auto"/>
            <w:right w:val="none" w:sz="0" w:space="0" w:color="auto"/>
          </w:divBdr>
          <w:divsChild>
            <w:div w:id="1402757615">
              <w:marLeft w:val="0"/>
              <w:marRight w:val="0"/>
              <w:marTop w:val="0"/>
              <w:marBottom w:val="0"/>
              <w:divBdr>
                <w:top w:val="single" w:sz="6" w:space="8" w:color="E5E5E5"/>
                <w:left w:val="single" w:sz="6" w:space="8" w:color="E5E5E5"/>
                <w:bottom w:val="single" w:sz="6" w:space="8" w:color="E5E5E5"/>
                <w:right w:val="single" w:sz="6" w:space="8" w:color="E5E5E5"/>
              </w:divBdr>
              <w:divsChild>
                <w:div w:id="1413744873">
                  <w:marLeft w:val="0"/>
                  <w:marRight w:val="0"/>
                  <w:marTop w:val="0"/>
                  <w:marBottom w:val="0"/>
                  <w:divBdr>
                    <w:top w:val="none" w:sz="0" w:space="0" w:color="auto"/>
                    <w:left w:val="none" w:sz="0" w:space="0" w:color="auto"/>
                    <w:bottom w:val="none" w:sz="0" w:space="0" w:color="auto"/>
                    <w:right w:val="none" w:sz="0" w:space="0" w:color="auto"/>
                  </w:divBdr>
                  <w:divsChild>
                    <w:div w:id="1966739789">
                      <w:marLeft w:val="0"/>
                      <w:marRight w:val="0"/>
                      <w:marTop w:val="0"/>
                      <w:marBottom w:val="0"/>
                      <w:divBdr>
                        <w:top w:val="none" w:sz="0" w:space="0" w:color="auto"/>
                        <w:left w:val="none" w:sz="0" w:space="0" w:color="auto"/>
                        <w:bottom w:val="none" w:sz="0" w:space="0" w:color="auto"/>
                        <w:right w:val="none" w:sz="0" w:space="0" w:color="auto"/>
                      </w:divBdr>
                      <w:divsChild>
                        <w:div w:id="4674455">
                          <w:marLeft w:val="0"/>
                          <w:marRight w:val="0"/>
                          <w:marTop w:val="0"/>
                          <w:marBottom w:val="0"/>
                          <w:divBdr>
                            <w:top w:val="none" w:sz="0" w:space="0" w:color="auto"/>
                            <w:left w:val="none" w:sz="0" w:space="0" w:color="auto"/>
                            <w:bottom w:val="none" w:sz="0" w:space="0" w:color="auto"/>
                            <w:right w:val="none" w:sz="0" w:space="0" w:color="auto"/>
                          </w:divBdr>
                          <w:divsChild>
                            <w:div w:id="644551017">
                              <w:marLeft w:val="0"/>
                              <w:marRight w:val="0"/>
                              <w:marTop w:val="0"/>
                              <w:marBottom w:val="0"/>
                              <w:divBdr>
                                <w:top w:val="none" w:sz="0" w:space="0" w:color="auto"/>
                                <w:left w:val="none" w:sz="0" w:space="0" w:color="auto"/>
                                <w:bottom w:val="none" w:sz="0" w:space="0" w:color="auto"/>
                                <w:right w:val="none" w:sz="0" w:space="0" w:color="auto"/>
                              </w:divBdr>
                              <w:divsChild>
                                <w:div w:id="17168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89241">
      <w:bodyDiv w:val="1"/>
      <w:marLeft w:val="0"/>
      <w:marRight w:val="0"/>
      <w:marTop w:val="0"/>
      <w:marBottom w:val="0"/>
      <w:divBdr>
        <w:top w:val="none" w:sz="0" w:space="0" w:color="auto"/>
        <w:left w:val="none" w:sz="0" w:space="0" w:color="auto"/>
        <w:bottom w:val="none" w:sz="0" w:space="0" w:color="auto"/>
        <w:right w:val="none" w:sz="0" w:space="0" w:color="auto"/>
      </w:divBdr>
      <w:divsChild>
        <w:div w:id="671684193">
          <w:marLeft w:val="0"/>
          <w:marRight w:val="0"/>
          <w:marTop w:val="0"/>
          <w:marBottom w:val="0"/>
          <w:divBdr>
            <w:top w:val="none" w:sz="0" w:space="0" w:color="auto"/>
            <w:left w:val="none" w:sz="0" w:space="0" w:color="auto"/>
            <w:bottom w:val="none" w:sz="0" w:space="0" w:color="auto"/>
            <w:right w:val="none" w:sz="0" w:space="0" w:color="auto"/>
          </w:divBdr>
          <w:divsChild>
            <w:div w:id="1195458505">
              <w:marLeft w:val="0"/>
              <w:marRight w:val="0"/>
              <w:marTop w:val="0"/>
              <w:marBottom w:val="0"/>
              <w:divBdr>
                <w:top w:val="single" w:sz="6" w:space="8" w:color="E5E5E5"/>
                <w:left w:val="single" w:sz="6" w:space="8" w:color="E5E5E5"/>
                <w:bottom w:val="single" w:sz="6" w:space="8" w:color="E5E5E5"/>
                <w:right w:val="single" w:sz="6" w:space="8" w:color="E5E5E5"/>
              </w:divBdr>
              <w:divsChild>
                <w:div w:id="817915976">
                  <w:marLeft w:val="0"/>
                  <w:marRight w:val="0"/>
                  <w:marTop w:val="0"/>
                  <w:marBottom w:val="0"/>
                  <w:divBdr>
                    <w:top w:val="none" w:sz="0" w:space="0" w:color="auto"/>
                    <w:left w:val="none" w:sz="0" w:space="0" w:color="auto"/>
                    <w:bottom w:val="none" w:sz="0" w:space="0" w:color="auto"/>
                    <w:right w:val="none" w:sz="0" w:space="0" w:color="auto"/>
                  </w:divBdr>
                  <w:divsChild>
                    <w:div w:id="98256962">
                      <w:marLeft w:val="0"/>
                      <w:marRight w:val="0"/>
                      <w:marTop w:val="0"/>
                      <w:marBottom w:val="0"/>
                      <w:divBdr>
                        <w:top w:val="none" w:sz="0" w:space="0" w:color="auto"/>
                        <w:left w:val="none" w:sz="0" w:space="0" w:color="auto"/>
                        <w:bottom w:val="none" w:sz="0" w:space="0" w:color="auto"/>
                        <w:right w:val="none" w:sz="0" w:space="0" w:color="auto"/>
                      </w:divBdr>
                      <w:divsChild>
                        <w:div w:id="1568952683">
                          <w:marLeft w:val="0"/>
                          <w:marRight w:val="0"/>
                          <w:marTop w:val="0"/>
                          <w:marBottom w:val="0"/>
                          <w:divBdr>
                            <w:top w:val="none" w:sz="0" w:space="0" w:color="auto"/>
                            <w:left w:val="none" w:sz="0" w:space="0" w:color="auto"/>
                            <w:bottom w:val="none" w:sz="0" w:space="0" w:color="auto"/>
                            <w:right w:val="none" w:sz="0" w:space="0" w:color="auto"/>
                          </w:divBdr>
                          <w:divsChild>
                            <w:div w:id="768434288">
                              <w:marLeft w:val="0"/>
                              <w:marRight w:val="0"/>
                              <w:marTop w:val="0"/>
                              <w:marBottom w:val="0"/>
                              <w:divBdr>
                                <w:top w:val="none" w:sz="0" w:space="0" w:color="auto"/>
                                <w:left w:val="none" w:sz="0" w:space="0" w:color="auto"/>
                                <w:bottom w:val="none" w:sz="0" w:space="0" w:color="auto"/>
                                <w:right w:val="none" w:sz="0" w:space="0" w:color="auto"/>
                              </w:divBdr>
                              <w:divsChild>
                                <w:div w:id="96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38573">
      <w:bodyDiv w:val="1"/>
      <w:marLeft w:val="0"/>
      <w:marRight w:val="0"/>
      <w:marTop w:val="0"/>
      <w:marBottom w:val="0"/>
      <w:divBdr>
        <w:top w:val="none" w:sz="0" w:space="0" w:color="auto"/>
        <w:left w:val="none" w:sz="0" w:space="0" w:color="auto"/>
        <w:bottom w:val="none" w:sz="0" w:space="0" w:color="auto"/>
        <w:right w:val="none" w:sz="0" w:space="0" w:color="auto"/>
      </w:divBdr>
      <w:divsChild>
        <w:div w:id="1895500884">
          <w:marLeft w:val="0"/>
          <w:marRight w:val="0"/>
          <w:marTop w:val="0"/>
          <w:marBottom w:val="0"/>
          <w:divBdr>
            <w:top w:val="none" w:sz="0" w:space="0" w:color="auto"/>
            <w:left w:val="none" w:sz="0" w:space="0" w:color="auto"/>
            <w:bottom w:val="none" w:sz="0" w:space="0" w:color="auto"/>
            <w:right w:val="none" w:sz="0" w:space="0" w:color="auto"/>
          </w:divBdr>
          <w:divsChild>
            <w:div w:id="1571426812">
              <w:marLeft w:val="0"/>
              <w:marRight w:val="0"/>
              <w:marTop w:val="0"/>
              <w:marBottom w:val="0"/>
              <w:divBdr>
                <w:top w:val="single" w:sz="6" w:space="8" w:color="E5E5E5"/>
                <w:left w:val="single" w:sz="6" w:space="8" w:color="E5E5E5"/>
                <w:bottom w:val="single" w:sz="6" w:space="8" w:color="E5E5E5"/>
                <w:right w:val="single" w:sz="6" w:space="8" w:color="E5E5E5"/>
              </w:divBdr>
              <w:divsChild>
                <w:div w:id="1229997363">
                  <w:marLeft w:val="0"/>
                  <w:marRight w:val="0"/>
                  <w:marTop w:val="0"/>
                  <w:marBottom w:val="0"/>
                  <w:divBdr>
                    <w:top w:val="none" w:sz="0" w:space="0" w:color="auto"/>
                    <w:left w:val="none" w:sz="0" w:space="0" w:color="auto"/>
                    <w:bottom w:val="none" w:sz="0" w:space="0" w:color="auto"/>
                    <w:right w:val="none" w:sz="0" w:space="0" w:color="auto"/>
                  </w:divBdr>
                  <w:divsChild>
                    <w:div w:id="1772387372">
                      <w:marLeft w:val="0"/>
                      <w:marRight w:val="0"/>
                      <w:marTop w:val="0"/>
                      <w:marBottom w:val="0"/>
                      <w:divBdr>
                        <w:top w:val="none" w:sz="0" w:space="0" w:color="auto"/>
                        <w:left w:val="none" w:sz="0" w:space="0" w:color="auto"/>
                        <w:bottom w:val="none" w:sz="0" w:space="0" w:color="auto"/>
                        <w:right w:val="none" w:sz="0" w:space="0" w:color="auto"/>
                      </w:divBdr>
                      <w:divsChild>
                        <w:div w:id="192769204">
                          <w:marLeft w:val="0"/>
                          <w:marRight w:val="0"/>
                          <w:marTop w:val="0"/>
                          <w:marBottom w:val="0"/>
                          <w:divBdr>
                            <w:top w:val="none" w:sz="0" w:space="0" w:color="auto"/>
                            <w:left w:val="none" w:sz="0" w:space="0" w:color="auto"/>
                            <w:bottom w:val="none" w:sz="0" w:space="0" w:color="auto"/>
                            <w:right w:val="none" w:sz="0" w:space="0" w:color="auto"/>
                          </w:divBdr>
                          <w:divsChild>
                            <w:div w:id="411926487">
                              <w:marLeft w:val="0"/>
                              <w:marRight w:val="0"/>
                              <w:marTop w:val="0"/>
                              <w:marBottom w:val="0"/>
                              <w:divBdr>
                                <w:top w:val="none" w:sz="0" w:space="0" w:color="auto"/>
                                <w:left w:val="none" w:sz="0" w:space="0" w:color="auto"/>
                                <w:bottom w:val="none" w:sz="0" w:space="0" w:color="auto"/>
                                <w:right w:val="none" w:sz="0" w:space="0" w:color="auto"/>
                              </w:divBdr>
                              <w:divsChild>
                                <w:div w:id="18070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3889">
      <w:bodyDiv w:val="1"/>
      <w:marLeft w:val="0"/>
      <w:marRight w:val="0"/>
      <w:marTop w:val="0"/>
      <w:marBottom w:val="0"/>
      <w:divBdr>
        <w:top w:val="none" w:sz="0" w:space="0" w:color="auto"/>
        <w:left w:val="none" w:sz="0" w:space="0" w:color="auto"/>
        <w:bottom w:val="none" w:sz="0" w:space="0" w:color="auto"/>
        <w:right w:val="none" w:sz="0" w:space="0" w:color="auto"/>
      </w:divBdr>
      <w:divsChild>
        <w:div w:id="31424224">
          <w:marLeft w:val="0"/>
          <w:marRight w:val="0"/>
          <w:marTop w:val="0"/>
          <w:marBottom w:val="0"/>
          <w:divBdr>
            <w:top w:val="none" w:sz="0" w:space="0" w:color="auto"/>
            <w:left w:val="none" w:sz="0" w:space="0" w:color="auto"/>
            <w:bottom w:val="none" w:sz="0" w:space="0" w:color="auto"/>
            <w:right w:val="none" w:sz="0" w:space="0" w:color="auto"/>
          </w:divBdr>
          <w:divsChild>
            <w:div w:id="2102680566">
              <w:marLeft w:val="0"/>
              <w:marRight w:val="0"/>
              <w:marTop w:val="0"/>
              <w:marBottom w:val="0"/>
              <w:divBdr>
                <w:top w:val="single" w:sz="6" w:space="8" w:color="E5E5E5"/>
                <w:left w:val="single" w:sz="6" w:space="8" w:color="E5E5E5"/>
                <w:bottom w:val="single" w:sz="6" w:space="8" w:color="E5E5E5"/>
                <w:right w:val="single" w:sz="6" w:space="8" w:color="E5E5E5"/>
              </w:divBdr>
              <w:divsChild>
                <w:div w:id="575096860">
                  <w:marLeft w:val="0"/>
                  <w:marRight w:val="0"/>
                  <w:marTop w:val="0"/>
                  <w:marBottom w:val="0"/>
                  <w:divBdr>
                    <w:top w:val="none" w:sz="0" w:space="0" w:color="auto"/>
                    <w:left w:val="none" w:sz="0" w:space="0" w:color="auto"/>
                    <w:bottom w:val="none" w:sz="0" w:space="0" w:color="auto"/>
                    <w:right w:val="none" w:sz="0" w:space="0" w:color="auto"/>
                  </w:divBdr>
                  <w:divsChild>
                    <w:div w:id="1138645686">
                      <w:marLeft w:val="0"/>
                      <w:marRight w:val="0"/>
                      <w:marTop w:val="0"/>
                      <w:marBottom w:val="0"/>
                      <w:divBdr>
                        <w:top w:val="none" w:sz="0" w:space="0" w:color="auto"/>
                        <w:left w:val="none" w:sz="0" w:space="0" w:color="auto"/>
                        <w:bottom w:val="none" w:sz="0" w:space="0" w:color="auto"/>
                        <w:right w:val="none" w:sz="0" w:space="0" w:color="auto"/>
                      </w:divBdr>
                      <w:divsChild>
                        <w:div w:id="1669168882">
                          <w:marLeft w:val="0"/>
                          <w:marRight w:val="0"/>
                          <w:marTop w:val="0"/>
                          <w:marBottom w:val="0"/>
                          <w:divBdr>
                            <w:top w:val="none" w:sz="0" w:space="0" w:color="auto"/>
                            <w:left w:val="none" w:sz="0" w:space="0" w:color="auto"/>
                            <w:bottom w:val="none" w:sz="0" w:space="0" w:color="auto"/>
                            <w:right w:val="none" w:sz="0" w:space="0" w:color="auto"/>
                          </w:divBdr>
                          <w:divsChild>
                            <w:div w:id="643434823">
                              <w:marLeft w:val="0"/>
                              <w:marRight w:val="0"/>
                              <w:marTop w:val="0"/>
                              <w:marBottom w:val="0"/>
                              <w:divBdr>
                                <w:top w:val="none" w:sz="0" w:space="0" w:color="auto"/>
                                <w:left w:val="none" w:sz="0" w:space="0" w:color="auto"/>
                                <w:bottom w:val="none" w:sz="0" w:space="0" w:color="auto"/>
                                <w:right w:val="none" w:sz="0" w:space="0" w:color="auto"/>
                              </w:divBdr>
                              <w:divsChild>
                                <w:div w:id="37141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111684">
      <w:bodyDiv w:val="1"/>
      <w:marLeft w:val="0"/>
      <w:marRight w:val="0"/>
      <w:marTop w:val="0"/>
      <w:marBottom w:val="0"/>
      <w:divBdr>
        <w:top w:val="none" w:sz="0" w:space="0" w:color="auto"/>
        <w:left w:val="none" w:sz="0" w:space="0" w:color="auto"/>
        <w:bottom w:val="none" w:sz="0" w:space="0" w:color="auto"/>
        <w:right w:val="none" w:sz="0" w:space="0" w:color="auto"/>
      </w:divBdr>
      <w:divsChild>
        <w:div w:id="2034502297">
          <w:marLeft w:val="0"/>
          <w:marRight w:val="0"/>
          <w:marTop w:val="0"/>
          <w:marBottom w:val="0"/>
          <w:divBdr>
            <w:top w:val="none" w:sz="0" w:space="0" w:color="auto"/>
            <w:left w:val="none" w:sz="0" w:space="0" w:color="auto"/>
            <w:bottom w:val="none" w:sz="0" w:space="0" w:color="auto"/>
            <w:right w:val="none" w:sz="0" w:space="0" w:color="auto"/>
          </w:divBdr>
          <w:divsChild>
            <w:div w:id="1632981057">
              <w:marLeft w:val="0"/>
              <w:marRight w:val="0"/>
              <w:marTop w:val="0"/>
              <w:marBottom w:val="0"/>
              <w:divBdr>
                <w:top w:val="single" w:sz="6" w:space="8" w:color="E5E5E5"/>
                <w:left w:val="single" w:sz="6" w:space="8" w:color="E5E5E5"/>
                <w:bottom w:val="single" w:sz="6" w:space="8" w:color="E5E5E5"/>
                <w:right w:val="single" w:sz="6" w:space="8" w:color="E5E5E5"/>
              </w:divBdr>
              <w:divsChild>
                <w:div w:id="303849721">
                  <w:marLeft w:val="0"/>
                  <w:marRight w:val="0"/>
                  <w:marTop w:val="0"/>
                  <w:marBottom w:val="0"/>
                  <w:divBdr>
                    <w:top w:val="none" w:sz="0" w:space="0" w:color="auto"/>
                    <w:left w:val="none" w:sz="0" w:space="0" w:color="auto"/>
                    <w:bottom w:val="none" w:sz="0" w:space="0" w:color="auto"/>
                    <w:right w:val="none" w:sz="0" w:space="0" w:color="auto"/>
                  </w:divBdr>
                  <w:divsChild>
                    <w:div w:id="615335584">
                      <w:marLeft w:val="0"/>
                      <w:marRight w:val="0"/>
                      <w:marTop w:val="0"/>
                      <w:marBottom w:val="0"/>
                      <w:divBdr>
                        <w:top w:val="none" w:sz="0" w:space="0" w:color="auto"/>
                        <w:left w:val="none" w:sz="0" w:space="0" w:color="auto"/>
                        <w:bottom w:val="none" w:sz="0" w:space="0" w:color="auto"/>
                        <w:right w:val="none" w:sz="0" w:space="0" w:color="auto"/>
                      </w:divBdr>
                      <w:divsChild>
                        <w:div w:id="615529410">
                          <w:marLeft w:val="0"/>
                          <w:marRight w:val="0"/>
                          <w:marTop w:val="0"/>
                          <w:marBottom w:val="0"/>
                          <w:divBdr>
                            <w:top w:val="none" w:sz="0" w:space="0" w:color="auto"/>
                            <w:left w:val="none" w:sz="0" w:space="0" w:color="auto"/>
                            <w:bottom w:val="none" w:sz="0" w:space="0" w:color="auto"/>
                            <w:right w:val="none" w:sz="0" w:space="0" w:color="auto"/>
                          </w:divBdr>
                          <w:divsChild>
                            <w:div w:id="1011182560">
                              <w:marLeft w:val="0"/>
                              <w:marRight w:val="0"/>
                              <w:marTop w:val="0"/>
                              <w:marBottom w:val="0"/>
                              <w:divBdr>
                                <w:top w:val="none" w:sz="0" w:space="0" w:color="auto"/>
                                <w:left w:val="none" w:sz="0" w:space="0" w:color="auto"/>
                                <w:bottom w:val="none" w:sz="0" w:space="0" w:color="auto"/>
                                <w:right w:val="none" w:sz="0" w:space="0" w:color="auto"/>
                              </w:divBdr>
                              <w:divsChild>
                                <w:div w:id="8161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77580">
      <w:bodyDiv w:val="1"/>
      <w:marLeft w:val="0"/>
      <w:marRight w:val="0"/>
      <w:marTop w:val="0"/>
      <w:marBottom w:val="0"/>
      <w:divBdr>
        <w:top w:val="none" w:sz="0" w:space="0" w:color="auto"/>
        <w:left w:val="none" w:sz="0" w:space="0" w:color="auto"/>
        <w:bottom w:val="none" w:sz="0" w:space="0" w:color="auto"/>
        <w:right w:val="none" w:sz="0" w:space="0" w:color="auto"/>
      </w:divBdr>
      <w:divsChild>
        <w:div w:id="840589172">
          <w:marLeft w:val="0"/>
          <w:marRight w:val="0"/>
          <w:marTop w:val="0"/>
          <w:marBottom w:val="0"/>
          <w:divBdr>
            <w:top w:val="none" w:sz="0" w:space="0" w:color="auto"/>
            <w:left w:val="none" w:sz="0" w:space="0" w:color="auto"/>
            <w:bottom w:val="none" w:sz="0" w:space="0" w:color="auto"/>
            <w:right w:val="none" w:sz="0" w:space="0" w:color="auto"/>
          </w:divBdr>
          <w:divsChild>
            <w:div w:id="580794116">
              <w:marLeft w:val="0"/>
              <w:marRight w:val="0"/>
              <w:marTop w:val="0"/>
              <w:marBottom w:val="0"/>
              <w:divBdr>
                <w:top w:val="single" w:sz="6" w:space="8" w:color="E5E5E5"/>
                <w:left w:val="single" w:sz="6" w:space="8" w:color="E5E5E5"/>
                <w:bottom w:val="single" w:sz="6" w:space="8" w:color="E5E5E5"/>
                <w:right w:val="single" w:sz="6" w:space="8" w:color="E5E5E5"/>
              </w:divBdr>
              <w:divsChild>
                <w:div w:id="1469670328">
                  <w:marLeft w:val="0"/>
                  <w:marRight w:val="0"/>
                  <w:marTop w:val="0"/>
                  <w:marBottom w:val="0"/>
                  <w:divBdr>
                    <w:top w:val="none" w:sz="0" w:space="0" w:color="auto"/>
                    <w:left w:val="none" w:sz="0" w:space="0" w:color="auto"/>
                    <w:bottom w:val="none" w:sz="0" w:space="0" w:color="auto"/>
                    <w:right w:val="none" w:sz="0" w:space="0" w:color="auto"/>
                  </w:divBdr>
                  <w:divsChild>
                    <w:div w:id="1682392681">
                      <w:marLeft w:val="0"/>
                      <w:marRight w:val="0"/>
                      <w:marTop w:val="0"/>
                      <w:marBottom w:val="0"/>
                      <w:divBdr>
                        <w:top w:val="none" w:sz="0" w:space="0" w:color="auto"/>
                        <w:left w:val="none" w:sz="0" w:space="0" w:color="auto"/>
                        <w:bottom w:val="none" w:sz="0" w:space="0" w:color="auto"/>
                        <w:right w:val="none" w:sz="0" w:space="0" w:color="auto"/>
                      </w:divBdr>
                      <w:divsChild>
                        <w:div w:id="2108193566">
                          <w:marLeft w:val="0"/>
                          <w:marRight w:val="0"/>
                          <w:marTop w:val="0"/>
                          <w:marBottom w:val="0"/>
                          <w:divBdr>
                            <w:top w:val="none" w:sz="0" w:space="0" w:color="auto"/>
                            <w:left w:val="none" w:sz="0" w:space="0" w:color="auto"/>
                            <w:bottom w:val="none" w:sz="0" w:space="0" w:color="auto"/>
                            <w:right w:val="none" w:sz="0" w:space="0" w:color="auto"/>
                          </w:divBdr>
                          <w:divsChild>
                            <w:div w:id="1478062391">
                              <w:marLeft w:val="0"/>
                              <w:marRight w:val="0"/>
                              <w:marTop w:val="0"/>
                              <w:marBottom w:val="0"/>
                              <w:divBdr>
                                <w:top w:val="none" w:sz="0" w:space="0" w:color="auto"/>
                                <w:left w:val="none" w:sz="0" w:space="0" w:color="auto"/>
                                <w:bottom w:val="none" w:sz="0" w:space="0" w:color="auto"/>
                                <w:right w:val="none" w:sz="0" w:space="0" w:color="auto"/>
                              </w:divBdr>
                              <w:divsChild>
                                <w:div w:id="17663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291033">
      <w:bodyDiv w:val="1"/>
      <w:marLeft w:val="0"/>
      <w:marRight w:val="0"/>
      <w:marTop w:val="0"/>
      <w:marBottom w:val="0"/>
      <w:divBdr>
        <w:top w:val="none" w:sz="0" w:space="0" w:color="auto"/>
        <w:left w:val="none" w:sz="0" w:space="0" w:color="auto"/>
        <w:bottom w:val="none" w:sz="0" w:space="0" w:color="auto"/>
        <w:right w:val="none" w:sz="0" w:space="0" w:color="auto"/>
      </w:divBdr>
      <w:divsChild>
        <w:div w:id="178156432">
          <w:marLeft w:val="0"/>
          <w:marRight w:val="0"/>
          <w:marTop w:val="0"/>
          <w:marBottom w:val="0"/>
          <w:divBdr>
            <w:top w:val="none" w:sz="0" w:space="0" w:color="auto"/>
            <w:left w:val="none" w:sz="0" w:space="0" w:color="auto"/>
            <w:bottom w:val="none" w:sz="0" w:space="0" w:color="auto"/>
            <w:right w:val="none" w:sz="0" w:space="0" w:color="auto"/>
          </w:divBdr>
          <w:divsChild>
            <w:div w:id="985546159">
              <w:marLeft w:val="0"/>
              <w:marRight w:val="0"/>
              <w:marTop w:val="0"/>
              <w:marBottom w:val="0"/>
              <w:divBdr>
                <w:top w:val="single" w:sz="6" w:space="8" w:color="E5E5E5"/>
                <w:left w:val="single" w:sz="6" w:space="8" w:color="E5E5E5"/>
                <w:bottom w:val="single" w:sz="6" w:space="8" w:color="E5E5E5"/>
                <w:right w:val="single" w:sz="6" w:space="8" w:color="E5E5E5"/>
              </w:divBdr>
              <w:divsChild>
                <w:div w:id="2143767195">
                  <w:marLeft w:val="0"/>
                  <w:marRight w:val="0"/>
                  <w:marTop w:val="0"/>
                  <w:marBottom w:val="0"/>
                  <w:divBdr>
                    <w:top w:val="none" w:sz="0" w:space="0" w:color="auto"/>
                    <w:left w:val="none" w:sz="0" w:space="0" w:color="auto"/>
                    <w:bottom w:val="none" w:sz="0" w:space="0" w:color="auto"/>
                    <w:right w:val="none" w:sz="0" w:space="0" w:color="auto"/>
                  </w:divBdr>
                  <w:divsChild>
                    <w:div w:id="1583684093">
                      <w:marLeft w:val="0"/>
                      <w:marRight w:val="0"/>
                      <w:marTop w:val="0"/>
                      <w:marBottom w:val="0"/>
                      <w:divBdr>
                        <w:top w:val="none" w:sz="0" w:space="0" w:color="auto"/>
                        <w:left w:val="none" w:sz="0" w:space="0" w:color="auto"/>
                        <w:bottom w:val="none" w:sz="0" w:space="0" w:color="auto"/>
                        <w:right w:val="none" w:sz="0" w:space="0" w:color="auto"/>
                      </w:divBdr>
                      <w:divsChild>
                        <w:div w:id="2025859150">
                          <w:marLeft w:val="0"/>
                          <w:marRight w:val="0"/>
                          <w:marTop w:val="0"/>
                          <w:marBottom w:val="0"/>
                          <w:divBdr>
                            <w:top w:val="none" w:sz="0" w:space="0" w:color="auto"/>
                            <w:left w:val="none" w:sz="0" w:space="0" w:color="auto"/>
                            <w:bottom w:val="none" w:sz="0" w:space="0" w:color="auto"/>
                            <w:right w:val="none" w:sz="0" w:space="0" w:color="auto"/>
                          </w:divBdr>
                          <w:divsChild>
                            <w:div w:id="309942688">
                              <w:marLeft w:val="0"/>
                              <w:marRight w:val="0"/>
                              <w:marTop w:val="0"/>
                              <w:marBottom w:val="0"/>
                              <w:divBdr>
                                <w:top w:val="none" w:sz="0" w:space="0" w:color="auto"/>
                                <w:left w:val="none" w:sz="0" w:space="0" w:color="auto"/>
                                <w:bottom w:val="none" w:sz="0" w:space="0" w:color="auto"/>
                                <w:right w:val="none" w:sz="0" w:space="0" w:color="auto"/>
                              </w:divBdr>
                              <w:divsChild>
                                <w:div w:id="186589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481086">
      <w:bodyDiv w:val="1"/>
      <w:marLeft w:val="0"/>
      <w:marRight w:val="0"/>
      <w:marTop w:val="0"/>
      <w:marBottom w:val="0"/>
      <w:divBdr>
        <w:top w:val="none" w:sz="0" w:space="0" w:color="auto"/>
        <w:left w:val="none" w:sz="0" w:space="0" w:color="auto"/>
        <w:bottom w:val="none" w:sz="0" w:space="0" w:color="auto"/>
        <w:right w:val="none" w:sz="0" w:space="0" w:color="auto"/>
      </w:divBdr>
      <w:divsChild>
        <w:div w:id="117457451">
          <w:marLeft w:val="0"/>
          <w:marRight w:val="0"/>
          <w:marTop w:val="0"/>
          <w:marBottom w:val="0"/>
          <w:divBdr>
            <w:top w:val="none" w:sz="0" w:space="0" w:color="auto"/>
            <w:left w:val="none" w:sz="0" w:space="0" w:color="auto"/>
            <w:bottom w:val="none" w:sz="0" w:space="0" w:color="auto"/>
            <w:right w:val="none" w:sz="0" w:space="0" w:color="auto"/>
          </w:divBdr>
          <w:divsChild>
            <w:div w:id="282542612">
              <w:marLeft w:val="0"/>
              <w:marRight w:val="0"/>
              <w:marTop w:val="0"/>
              <w:marBottom w:val="0"/>
              <w:divBdr>
                <w:top w:val="single" w:sz="6" w:space="8" w:color="E5E5E5"/>
                <w:left w:val="single" w:sz="6" w:space="8" w:color="E5E5E5"/>
                <w:bottom w:val="single" w:sz="6" w:space="8" w:color="E5E5E5"/>
                <w:right w:val="single" w:sz="6" w:space="8" w:color="E5E5E5"/>
              </w:divBdr>
              <w:divsChild>
                <w:div w:id="291326384">
                  <w:marLeft w:val="0"/>
                  <w:marRight w:val="0"/>
                  <w:marTop w:val="0"/>
                  <w:marBottom w:val="0"/>
                  <w:divBdr>
                    <w:top w:val="none" w:sz="0" w:space="0" w:color="auto"/>
                    <w:left w:val="none" w:sz="0" w:space="0" w:color="auto"/>
                    <w:bottom w:val="none" w:sz="0" w:space="0" w:color="auto"/>
                    <w:right w:val="none" w:sz="0" w:space="0" w:color="auto"/>
                  </w:divBdr>
                  <w:divsChild>
                    <w:div w:id="1171993814">
                      <w:marLeft w:val="0"/>
                      <w:marRight w:val="0"/>
                      <w:marTop w:val="0"/>
                      <w:marBottom w:val="0"/>
                      <w:divBdr>
                        <w:top w:val="none" w:sz="0" w:space="0" w:color="auto"/>
                        <w:left w:val="none" w:sz="0" w:space="0" w:color="auto"/>
                        <w:bottom w:val="none" w:sz="0" w:space="0" w:color="auto"/>
                        <w:right w:val="none" w:sz="0" w:space="0" w:color="auto"/>
                      </w:divBdr>
                      <w:divsChild>
                        <w:div w:id="312833878">
                          <w:marLeft w:val="0"/>
                          <w:marRight w:val="0"/>
                          <w:marTop w:val="0"/>
                          <w:marBottom w:val="0"/>
                          <w:divBdr>
                            <w:top w:val="none" w:sz="0" w:space="0" w:color="auto"/>
                            <w:left w:val="none" w:sz="0" w:space="0" w:color="auto"/>
                            <w:bottom w:val="none" w:sz="0" w:space="0" w:color="auto"/>
                            <w:right w:val="none" w:sz="0" w:space="0" w:color="auto"/>
                          </w:divBdr>
                          <w:divsChild>
                            <w:div w:id="826016148">
                              <w:marLeft w:val="0"/>
                              <w:marRight w:val="0"/>
                              <w:marTop w:val="0"/>
                              <w:marBottom w:val="0"/>
                              <w:divBdr>
                                <w:top w:val="none" w:sz="0" w:space="0" w:color="auto"/>
                                <w:left w:val="none" w:sz="0" w:space="0" w:color="auto"/>
                                <w:bottom w:val="none" w:sz="0" w:space="0" w:color="auto"/>
                                <w:right w:val="none" w:sz="0" w:space="0" w:color="auto"/>
                              </w:divBdr>
                              <w:divsChild>
                                <w:div w:id="149024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928040">
      <w:bodyDiv w:val="1"/>
      <w:marLeft w:val="0"/>
      <w:marRight w:val="0"/>
      <w:marTop w:val="0"/>
      <w:marBottom w:val="0"/>
      <w:divBdr>
        <w:top w:val="none" w:sz="0" w:space="0" w:color="auto"/>
        <w:left w:val="none" w:sz="0" w:space="0" w:color="auto"/>
        <w:bottom w:val="none" w:sz="0" w:space="0" w:color="auto"/>
        <w:right w:val="none" w:sz="0" w:space="0" w:color="auto"/>
      </w:divBdr>
      <w:divsChild>
        <w:div w:id="545067801">
          <w:marLeft w:val="0"/>
          <w:marRight w:val="0"/>
          <w:marTop w:val="0"/>
          <w:marBottom w:val="0"/>
          <w:divBdr>
            <w:top w:val="none" w:sz="0" w:space="0" w:color="auto"/>
            <w:left w:val="none" w:sz="0" w:space="0" w:color="auto"/>
            <w:bottom w:val="none" w:sz="0" w:space="0" w:color="auto"/>
            <w:right w:val="none" w:sz="0" w:space="0" w:color="auto"/>
          </w:divBdr>
          <w:divsChild>
            <w:div w:id="1931543009">
              <w:marLeft w:val="0"/>
              <w:marRight w:val="0"/>
              <w:marTop w:val="0"/>
              <w:marBottom w:val="0"/>
              <w:divBdr>
                <w:top w:val="single" w:sz="6" w:space="8" w:color="E5E5E5"/>
                <w:left w:val="single" w:sz="6" w:space="8" w:color="E5E5E5"/>
                <w:bottom w:val="single" w:sz="6" w:space="8" w:color="E5E5E5"/>
                <w:right w:val="single" w:sz="6" w:space="8" w:color="E5E5E5"/>
              </w:divBdr>
              <w:divsChild>
                <w:div w:id="1939830698">
                  <w:marLeft w:val="0"/>
                  <w:marRight w:val="0"/>
                  <w:marTop w:val="0"/>
                  <w:marBottom w:val="0"/>
                  <w:divBdr>
                    <w:top w:val="none" w:sz="0" w:space="0" w:color="auto"/>
                    <w:left w:val="none" w:sz="0" w:space="0" w:color="auto"/>
                    <w:bottom w:val="none" w:sz="0" w:space="0" w:color="auto"/>
                    <w:right w:val="none" w:sz="0" w:space="0" w:color="auto"/>
                  </w:divBdr>
                  <w:divsChild>
                    <w:div w:id="1359773614">
                      <w:marLeft w:val="0"/>
                      <w:marRight w:val="0"/>
                      <w:marTop w:val="0"/>
                      <w:marBottom w:val="0"/>
                      <w:divBdr>
                        <w:top w:val="none" w:sz="0" w:space="0" w:color="auto"/>
                        <w:left w:val="none" w:sz="0" w:space="0" w:color="auto"/>
                        <w:bottom w:val="none" w:sz="0" w:space="0" w:color="auto"/>
                        <w:right w:val="none" w:sz="0" w:space="0" w:color="auto"/>
                      </w:divBdr>
                      <w:divsChild>
                        <w:div w:id="189339782">
                          <w:marLeft w:val="0"/>
                          <w:marRight w:val="0"/>
                          <w:marTop w:val="0"/>
                          <w:marBottom w:val="0"/>
                          <w:divBdr>
                            <w:top w:val="none" w:sz="0" w:space="0" w:color="auto"/>
                            <w:left w:val="none" w:sz="0" w:space="0" w:color="auto"/>
                            <w:bottom w:val="none" w:sz="0" w:space="0" w:color="auto"/>
                            <w:right w:val="none" w:sz="0" w:space="0" w:color="auto"/>
                          </w:divBdr>
                          <w:divsChild>
                            <w:div w:id="1077559254">
                              <w:marLeft w:val="0"/>
                              <w:marRight w:val="0"/>
                              <w:marTop w:val="0"/>
                              <w:marBottom w:val="0"/>
                              <w:divBdr>
                                <w:top w:val="none" w:sz="0" w:space="0" w:color="auto"/>
                                <w:left w:val="none" w:sz="0" w:space="0" w:color="auto"/>
                                <w:bottom w:val="none" w:sz="0" w:space="0" w:color="auto"/>
                                <w:right w:val="none" w:sz="0" w:space="0" w:color="auto"/>
                              </w:divBdr>
                              <w:divsChild>
                                <w:div w:id="5654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55487">
      <w:bodyDiv w:val="1"/>
      <w:marLeft w:val="0"/>
      <w:marRight w:val="0"/>
      <w:marTop w:val="0"/>
      <w:marBottom w:val="0"/>
      <w:divBdr>
        <w:top w:val="none" w:sz="0" w:space="0" w:color="auto"/>
        <w:left w:val="none" w:sz="0" w:space="0" w:color="auto"/>
        <w:bottom w:val="none" w:sz="0" w:space="0" w:color="auto"/>
        <w:right w:val="none" w:sz="0" w:space="0" w:color="auto"/>
      </w:divBdr>
      <w:divsChild>
        <w:div w:id="1756902091">
          <w:marLeft w:val="0"/>
          <w:marRight w:val="0"/>
          <w:marTop w:val="0"/>
          <w:marBottom w:val="0"/>
          <w:divBdr>
            <w:top w:val="none" w:sz="0" w:space="0" w:color="auto"/>
            <w:left w:val="none" w:sz="0" w:space="0" w:color="auto"/>
            <w:bottom w:val="none" w:sz="0" w:space="0" w:color="auto"/>
            <w:right w:val="none" w:sz="0" w:space="0" w:color="auto"/>
          </w:divBdr>
          <w:divsChild>
            <w:div w:id="1661807772">
              <w:marLeft w:val="0"/>
              <w:marRight w:val="0"/>
              <w:marTop w:val="0"/>
              <w:marBottom w:val="0"/>
              <w:divBdr>
                <w:top w:val="single" w:sz="6" w:space="8" w:color="E5E5E5"/>
                <w:left w:val="single" w:sz="6" w:space="8" w:color="E5E5E5"/>
                <w:bottom w:val="single" w:sz="6" w:space="8" w:color="E5E5E5"/>
                <w:right w:val="single" w:sz="6" w:space="8" w:color="E5E5E5"/>
              </w:divBdr>
              <w:divsChild>
                <w:div w:id="978417965">
                  <w:marLeft w:val="0"/>
                  <w:marRight w:val="0"/>
                  <w:marTop w:val="0"/>
                  <w:marBottom w:val="0"/>
                  <w:divBdr>
                    <w:top w:val="none" w:sz="0" w:space="0" w:color="auto"/>
                    <w:left w:val="none" w:sz="0" w:space="0" w:color="auto"/>
                    <w:bottom w:val="none" w:sz="0" w:space="0" w:color="auto"/>
                    <w:right w:val="none" w:sz="0" w:space="0" w:color="auto"/>
                  </w:divBdr>
                  <w:divsChild>
                    <w:div w:id="169567404">
                      <w:marLeft w:val="0"/>
                      <w:marRight w:val="0"/>
                      <w:marTop w:val="0"/>
                      <w:marBottom w:val="0"/>
                      <w:divBdr>
                        <w:top w:val="none" w:sz="0" w:space="0" w:color="auto"/>
                        <w:left w:val="none" w:sz="0" w:space="0" w:color="auto"/>
                        <w:bottom w:val="none" w:sz="0" w:space="0" w:color="auto"/>
                        <w:right w:val="none" w:sz="0" w:space="0" w:color="auto"/>
                      </w:divBdr>
                      <w:divsChild>
                        <w:div w:id="423838828">
                          <w:marLeft w:val="0"/>
                          <w:marRight w:val="0"/>
                          <w:marTop w:val="0"/>
                          <w:marBottom w:val="0"/>
                          <w:divBdr>
                            <w:top w:val="none" w:sz="0" w:space="0" w:color="auto"/>
                            <w:left w:val="none" w:sz="0" w:space="0" w:color="auto"/>
                            <w:bottom w:val="none" w:sz="0" w:space="0" w:color="auto"/>
                            <w:right w:val="none" w:sz="0" w:space="0" w:color="auto"/>
                          </w:divBdr>
                          <w:divsChild>
                            <w:div w:id="1300067834">
                              <w:marLeft w:val="0"/>
                              <w:marRight w:val="0"/>
                              <w:marTop w:val="0"/>
                              <w:marBottom w:val="0"/>
                              <w:divBdr>
                                <w:top w:val="none" w:sz="0" w:space="0" w:color="auto"/>
                                <w:left w:val="none" w:sz="0" w:space="0" w:color="auto"/>
                                <w:bottom w:val="none" w:sz="0" w:space="0" w:color="auto"/>
                                <w:right w:val="none" w:sz="0" w:space="0" w:color="auto"/>
                              </w:divBdr>
                              <w:divsChild>
                                <w:div w:id="92399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9060408">
      <w:bodyDiv w:val="1"/>
      <w:marLeft w:val="0"/>
      <w:marRight w:val="0"/>
      <w:marTop w:val="0"/>
      <w:marBottom w:val="0"/>
      <w:divBdr>
        <w:top w:val="none" w:sz="0" w:space="0" w:color="auto"/>
        <w:left w:val="none" w:sz="0" w:space="0" w:color="auto"/>
        <w:bottom w:val="none" w:sz="0" w:space="0" w:color="auto"/>
        <w:right w:val="none" w:sz="0" w:space="0" w:color="auto"/>
      </w:divBdr>
      <w:divsChild>
        <w:div w:id="2094156440">
          <w:marLeft w:val="0"/>
          <w:marRight w:val="0"/>
          <w:marTop w:val="0"/>
          <w:marBottom w:val="0"/>
          <w:divBdr>
            <w:top w:val="none" w:sz="0" w:space="0" w:color="auto"/>
            <w:left w:val="none" w:sz="0" w:space="0" w:color="auto"/>
            <w:bottom w:val="none" w:sz="0" w:space="0" w:color="auto"/>
            <w:right w:val="none" w:sz="0" w:space="0" w:color="auto"/>
          </w:divBdr>
          <w:divsChild>
            <w:div w:id="2008748253">
              <w:marLeft w:val="0"/>
              <w:marRight w:val="0"/>
              <w:marTop w:val="0"/>
              <w:marBottom w:val="0"/>
              <w:divBdr>
                <w:top w:val="single" w:sz="6" w:space="8" w:color="E5E5E5"/>
                <w:left w:val="single" w:sz="6" w:space="8" w:color="E5E5E5"/>
                <w:bottom w:val="single" w:sz="6" w:space="8" w:color="E5E5E5"/>
                <w:right w:val="single" w:sz="6" w:space="8" w:color="E5E5E5"/>
              </w:divBdr>
              <w:divsChild>
                <w:div w:id="54670856">
                  <w:marLeft w:val="0"/>
                  <w:marRight w:val="0"/>
                  <w:marTop w:val="0"/>
                  <w:marBottom w:val="0"/>
                  <w:divBdr>
                    <w:top w:val="none" w:sz="0" w:space="0" w:color="auto"/>
                    <w:left w:val="none" w:sz="0" w:space="0" w:color="auto"/>
                    <w:bottom w:val="none" w:sz="0" w:space="0" w:color="auto"/>
                    <w:right w:val="none" w:sz="0" w:space="0" w:color="auto"/>
                  </w:divBdr>
                  <w:divsChild>
                    <w:div w:id="667102491">
                      <w:marLeft w:val="0"/>
                      <w:marRight w:val="0"/>
                      <w:marTop w:val="0"/>
                      <w:marBottom w:val="0"/>
                      <w:divBdr>
                        <w:top w:val="none" w:sz="0" w:space="0" w:color="auto"/>
                        <w:left w:val="none" w:sz="0" w:space="0" w:color="auto"/>
                        <w:bottom w:val="none" w:sz="0" w:space="0" w:color="auto"/>
                        <w:right w:val="none" w:sz="0" w:space="0" w:color="auto"/>
                      </w:divBdr>
                      <w:divsChild>
                        <w:div w:id="883252675">
                          <w:marLeft w:val="0"/>
                          <w:marRight w:val="0"/>
                          <w:marTop w:val="0"/>
                          <w:marBottom w:val="0"/>
                          <w:divBdr>
                            <w:top w:val="none" w:sz="0" w:space="0" w:color="auto"/>
                            <w:left w:val="none" w:sz="0" w:space="0" w:color="auto"/>
                            <w:bottom w:val="none" w:sz="0" w:space="0" w:color="auto"/>
                            <w:right w:val="none" w:sz="0" w:space="0" w:color="auto"/>
                          </w:divBdr>
                          <w:divsChild>
                            <w:div w:id="251276883">
                              <w:marLeft w:val="0"/>
                              <w:marRight w:val="0"/>
                              <w:marTop w:val="0"/>
                              <w:marBottom w:val="0"/>
                              <w:divBdr>
                                <w:top w:val="none" w:sz="0" w:space="0" w:color="auto"/>
                                <w:left w:val="none" w:sz="0" w:space="0" w:color="auto"/>
                                <w:bottom w:val="none" w:sz="0" w:space="0" w:color="auto"/>
                                <w:right w:val="none" w:sz="0" w:space="0" w:color="auto"/>
                              </w:divBdr>
                              <w:divsChild>
                                <w:div w:id="19078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159598">
      <w:bodyDiv w:val="1"/>
      <w:marLeft w:val="0"/>
      <w:marRight w:val="0"/>
      <w:marTop w:val="0"/>
      <w:marBottom w:val="0"/>
      <w:divBdr>
        <w:top w:val="none" w:sz="0" w:space="0" w:color="auto"/>
        <w:left w:val="none" w:sz="0" w:space="0" w:color="auto"/>
        <w:bottom w:val="none" w:sz="0" w:space="0" w:color="auto"/>
        <w:right w:val="none" w:sz="0" w:space="0" w:color="auto"/>
      </w:divBdr>
      <w:divsChild>
        <w:div w:id="687293690">
          <w:marLeft w:val="0"/>
          <w:marRight w:val="0"/>
          <w:marTop w:val="0"/>
          <w:marBottom w:val="0"/>
          <w:divBdr>
            <w:top w:val="none" w:sz="0" w:space="0" w:color="auto"/>
            <w:left w:val="none" w:sz="0" w:space="0" w:color="auto"/>
            <w:bottom w:val="none" w:sz="0" w:space="0" w:color="auto"/>
            <w:right w:val="none" w:sz="0" w:space="0" w:color="auto"/>
          </w:divBdr>
          <w:divsChild>
            <w:div w:id="1887522028">
              <w:marLeft w:val="0"/>
              <w:marRight w:val="0"/>
              <w:marTop w:val="0"/>
              <w:marBottom w:val="0"/>
              <w:divBdr>
                <w:top w:val="single" w:sz="6" w:space="8" w:color="E5E5E5"/>
                <w:left w:val="single" w:sz="6" w:space="8" w:color="E5E5E5"/>
                <w:bottom w:val="single" w:sz="6" w:space="8" w:color="E5E5E5"/>
                <w:right w:val="single" w:sz="6" w:space="8" w:color="E5E5E5"/>
              </w:divBdr>
              <w:divsChild>
                <w:div w:id="772046686">
                  <w:marLeft w:val="0"/>
                  <w:marRight w:val="0"/>
                  <w:marTop w:val="0"/>
                  <w:marBottom w:val="0"/>
                  <w:divBdr>
                    <w:top w:val="none" w:sz="0" w:space="0" w:color="auto"/>
                    <w:left w:val="none" w:sz="0" w:space="0" w:color="auto"/>
                    <w:bottom w:val="none" w:sz="0" w:space="0" w:color="auto"/>
                    <w:right w:val="none" w:sz="0" w:space="0" w:color="auto"/>
                  </w:divBdr>
                  <w:divsChild>
                    <w:div w:id="362486643">
                      <w:marLeft w:val="0"/>
                      <w:marRight w:val="0"/>
                      <w:marTop w:val="0"/>
                      <w:marBottom w:val="0"/>
                      <w:divBdr>
                        <w:top w:val="none" w:sz="0" w:space="0" w:color="auto"/>
                        <w:left w:val="none" w:sz="0" w:space="0" w:color="auto"/>
                        <w:bottom w:val="none" w:sz="0" w:space="0" w:color="auto"/>
                        <w:right w:val="none" w:sz="0" w:space="0" w:color="auto"/>
                      </w:divBdr>
                      <w:divsChild>
                        <w:div w:id="1868829211">
                          <w:marLeft w:val="0"/>
                          <w:marRight w:val="0"/>
                          <w:marTop w:val="0"/>
                          <w:marBottom w:val="0"/>
                          <w:divBdr>
                            <w:top w:val="none" w:sz="0" w:space="0" w:color="auto"/>
                            <w:left w:val="none" w:sz="0" w:space="0" w:color="auto"/>
                            <w:bottom w:val="none" w:sz="0" w:space="0" w:color="auto"/>
                            <w:right w:val="none" w:sz="0" w:space="0" w:color="auto"/>
                          </w:divBdr>
                          <w:divsChild>
                            <w:div w:id="436363771">
                              <w:marLeft w:val="0"/>
                              <w:marRight w:val="0"/>
                              <w:marTop w:val="0"/>
                              <w:marBottom w:val="0"/>
                              <w:divBdr>
                                <w:top w:val="none" w:sz="0" w:space="0" w:color="auto"/>
                                <w:left w:val="none" w:sz="0" w:space="0" w:color="auto"/>
                                <w:bottom w:val="none" w:sz="0" w:space="0" w:color="auto"/>
                                <w:right w:val="none" w:sz="0" w:space="0" w:color="auto"/>
                              </w:divBdr>
                              <w:divsChild>
                                <w:div w:id="49218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552705">
      <w:bodyDiv w:val="1"/>
      <w:marLeft w:val="0"/>
      <w:marRight w:val="0"/>
      <w:marTop w:val="0"/>
      <w:marBottom w:val="0"/>
      <w:divBdr>
        <w:top w:val="none" w:sz="0" w:space="0" w:color="auto"/>
        <w:left w:val="none" w:sz="0" w:space="0" w:color="auto"/>
        <w:bottom w:val="none" w:sz="0" w:space="0" w:color="auto"/>
        <w:right w:val="none" w:sz="0" w:space="0" w:color="auto"/>
      </w:divBdr>
      <w:divsChild>
        <w:div w:id="930940450">
          <w:marLeft w:val="0"/>
          <w:marRight w:val="0"/>
          <w:marTop w:val="0"/>
          <w:marBottom w:val="0"/>
          <w:divBdr>
            <w:top w:val="none" w:sz="0" w:space="0" w:color="auto"/>
            <w:left w:val="none" w:sz="0" w:space="0" w:color="auto"/>
            <w:bottom w:val="none" w:sz="0" w:space="0" w:color="auto"/>
            <w:right w:val="none" w:sz="0" w:space="0" w:color="auto"/>
          </w:divBdr>
          <w:divsChild>
            <w:div w:id="789394897">
              <w:marLeft w:val="0"/>
              <w:marRight w:val="0"/>
              <w:marTop w:val="0"/>
              <w:marBottom w:val="0"/>
              <w:divBdr>
                <w:top w:val="single" w:sz="6" w:space="8" w:color="E5E5E5"/>
                <w:left w:val="single" w:sz="6" w:space="8" w:color="E5E5E5"/>
                <w:bottom w:val="single" w:sz="6" w:space="8" w:color="E5E5E5"/>
                <w:right w:val="single" w:sz="6" w:space="8" w:color="E5E5E5"/>
              </w:divBdr>
              <w:divsChild>
                <w:div w:id="33626905">
                  <w:marLeft w:val="0"/>
                  <w:marRight w:val="0"/>
                  <w:marTop w:val="0"/>
                  <w:marBottom w:val="0"/>
                  <w:divBdr>
                    <w:top w:val="none" w:sz="0" w:space="0" w:color="auto"/>
                    <w:left w:val="none" w:sz="0" w:space="0" w:color="auto"/>
                    <w:bottom w:val="none" w:sz="0" w:space="0" w:color="auto"/>
                    <w:right w:val="none" w:sz="0" w:space="0" w:color="auto"/>
                  </w:divBdr>
                  <w:divsChild>
                    <w:div w:id="1020009184">
                      <w:marLeft w:val="0"/>
                      <w:marRight w:val="0"/>
                      <w:marTop w:val="0"/>
                      <w:marBottom w:val="0"/>
                      <w:divBdr>
                        <w:top w:val="none" w:sz="0" w:space="0" w:color="auto"/>
                        <w:left w:val="none" w:sz="0" w:space="0" w:color="auto"/>
                        <w:bottom w:val="none" w:sz="0" w:space="0" w:color="auto"/>
                        <w:right w:val="none" w:sz="0" w:space="0" w:color="auto"/>
                      </w:divBdr>
                      <w:divsChild>
                        <w:div w:id="1633974629">
                          <w:marLeft w:val="0"/>
                          <w:marRight w:val="0"/>
                          <w:marTop w:val="0"/>
                          <w:marBottom w:val="0"/>
                          <w:divBdr>
                            <w:top w:val="none" w:sz="0" w:space="0" w:color="auto"/>
                            <w:left w:val="none" w:sz="0" w:space="0" w:color="auto"/>
                            <w:bottom w:val="none" w:sz="0" w:space="0" w:color="auto"/>
                            <w:right w:val="none" w:sz="0" w:space="0" w:color="auto"/>
                          </w:divBdr>
                          <w:divsChild>
                            <w:div w:id="488982392">
                              <w:marLeft w:val="0"/>
                              <w:marRight w:val="0"/>
                              <w:marTop w:val="0"/>
                              <w:marBottom w:val="0"/>
                              <w:divBdr>
                                <w:top w:val="none" w:sz="0" w:space="0" w:color="auto"/>
                                <w:left w:val="none" w:sz="0" w:space="0" w:color="auto"/>
                                <w:bottom w:val="none" w:sz="0" w:space="0" w:color="auto"/>
                                <w:right w:val="none" w:sz="0" w:space="0" w:color="auto"/>
                              </w:divBdr>
                              <w:divsChild>
                                <w:div w:id="107046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067727">
      <w:bodyDiv w:val="1"/>
      <w:marLeft w:val="0"/>
      <w:marRight w:val="0"/>
      <w:marTop w:val="0"/>
      <w:marBottom w:val="0"/>
      <w:divBdr>
        <w:top w:val="none" w:sz="0" w:space="0" w:color="auto"/>
        <w:left w:val="none" w:sz="0" w:space="0" w:color="auto"/>
        <w:bottom w:val="none" w:sz="0" w:space="0" w:color="auto"/>
        <w:right w:val="none" w:sz="0" w:space="0" w:color="auto"/>
      </w:divBdr>
      <w:divsChild>
        <w:div w:id="1547182615">
          <w:marLeft w:val="0"/>
          <w:marRight w:val="0"/>
          <w:marTop w:val="0"/>
          <w:marBottom w:val="0"/>
          <w:divBdr>
            <w:top w:val="none" w:sz="0" w:space="0" w:color="auto"/>
            <w:left w:val="none" w:sz="0" w:space="0" w:color="auto"/>
            <w:bottom w:val="none" w:sz="0" w:space="0" w:color="auto"/>
            <w:right w:val="none" w:sz="0" w:space="0" w:color="auto"/>
          </w:divBdr>
          <w:divsChild>
            <w:div w:id="423303506">
              <w:marLeft w:val="0"/>
              <w:marRight w:val="0"/>
              <w:marTop w:val="0"/>
              <w:marBottom w:val="0"/>
              <w:divBdr>
                <w:top w:val="single" w:sz="6" w:space="8" w:color="E5E5E5"/>
                <w:left w:val="single" w:sz="6" w:space="8" w:color="E5E5E5"/>
                <w:bottom w:val="single" w:sz="6" w:space="8" w:color="E5E5E5"/>
                <w:right w:val="single" w:sz="6" w:space="8" w:color="E5E5E5"/>
              </w:divBdr>
              <w:divsChild>
                <w:div w:id="914896450">
                  <w:marLeft w:val="0"/>
                  <w:marRight w:val="0"/>
                  <w:marTop w:val="0"/>
                  <w:marBottom w:val="0"/>
                  <w:divBdr>
                    <w:top w:val="none" w:sz="0" w:space="0" w:color="auto"/>
                    <w:left w:val="none" w:sz="0" w:space="0" w:color="auto"/>
                    <w:bottom w:val="none" w:sz="0" w:space="0" w:color="auto"/>
                    <w:right w:val="none" w:sz="0" w:space="0" w:color="auto"/>
                  </w:divBdr>
                  <w:divsChild>
                    <w:div w:id="1236206410">
                      <w:marLeft w:val="0"/>
                      <w:marRight w:val="0"/>
                      <w:marTop w:val="0"/>
                      <w:marBottom w:val="0"/>
                      <w:divBdr>
                        <w:top w:val="none" w:sz="0" w:space="0" w:color="auto"/>
                        <w:left w:val="none" w:sz="0" w:space="0" w:color="auto"/>
                        <w:bottom w:val="none" w:sz="0" w:space="0" w:color="auto"/>
                        <w:right w:val="none" w:sz="0" w:space="0" w:color="auto"/>
                      </w:divBdr>
                      <w:divsChild>
                        <w:div w:id="714082857">
                          <w:marLeft w:val="0"/>
                          <w:marRight w:val="0"/>
                          <w:marTop w:val="0"/>
                          <w:marBottom w:val="0"/>
                          <w:divBdr>
                            <w:top w:val="none" w:sz="0" w:space="0" w:color="auto"/>
                            <w:left w:val="none" w:sz="0" w:space="0" w:color="auto"/>
                            <w:bottom w:val="none" w:sz="0" w:space="0" w:color="auto"/>
                            <w:right w:val="none" w:sz="0" w:space="0" w:color="auto"/>
                          </w:divBdr>
                          <w:divsChild>
                            <w:div w:id="1106776123">
                              <w:marLeft w:val="0"/>
                              <w:marRight w:val="0"/>
                              <w:marTop w:val="0"/>
                              <w:marBottom w:val="0"/>
                              <w:divBdr>
                                <w:top w:val="none" w:sz="0" w:space="0" w:color="auto"/>
                                <w:left w:val="none" w:sz="0" w:space="0" w:color="auto"/>
                                <w:bottom w:val="none" w:sz="0" w:space="0" w:color="auto"/>
                                <w:right w:val="none" w:sz="0" w:space="0" w:color="auto"/>
                              </w:divBdr>
                              <w:divsChild>
                                <w:div w:id="73875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563614">
      <w:bodyDiv w:val="1"/>
      <w:marLeft w:val="0"/>
      <w:marRight w:val="0"/>
      <w:marTop w:val="0"/>
      <w:marBottom w:val="0"/>
      <w:divBdr>
        <w:top w:val="none" w:sz="0" w:space="0" w:color="auto"/>
        <w:left w:val="none" w:sz="0" w:space="0" w:color="auto"/>
        <w:bottom w:val="none" w:sz="0" w:space="0" w:color="auto"/>
        <w:right w:val="none" w:sz="0" w:space="0" w:color="auto"/>
      </w:divBdr>
      <w:divsChild>
        <w:div w:id="1300260904">
          <w:marLeft w:val="0"/>
          <w:marRight w:val="0"/>
          <w:marTop w:val="0"/>
          <w:marBottom w:val="0"/>
          <w:divBdr>
            <w:top w:val="none" w:sz="0" w:space="0" w:color="auto"/>
            <w:left w:val="none" w:sz="0" w:space="0" w:color="auto"/>
            <w:bottom w:val="none" w:sz="0" w:space="0" w:color="auto"/>
            <w:right w:val="none" w:sz="0" w:space="0" w:color="auto"/>
          </w:divBdr>
          <w:divsChild>
            <w:div w:id="718822709">
              <w:marLeft w:val="0"/>
              <w:marRight w:val="0"/>
              <w:marTop w:val="0"/>
              <w:marBottom w:val="0"/>
              <w:divBdr>
                <w:top w:val="single" w:sz="6" w:space="8" w:color="E5E5E5"/>
                <w:left w:val="single" w:sz="6" w:space="8" w:color="E5E5E5"/>
                <w:bottom w:val="single" w:sz="6" w:space="8" w:color="E5E5E5"/>
                <w:right w:val="single" w:sz="6" w:space="8" w:color="E5E5E5"/>
              </w:divBdr>
              <w:divsChild>
                <w:div w:id="971013920">
                  <w:marLeft w:val="0"/>
                  <w:marRight w:val="0"/>
                  <w:marTop w:val="0"/>
                  <w:marBottom w:val="0"/>
                  <w:divBdr>
                    <w:top w:val="none" w:sz="0" w:space="0" w:color="auto"/>
                    <w:left w:val="none" w:sz="0" w:space="0" w:color="auto"/>
                    <w:bottom w:val="none" w:sz="0" w:space="0" w:color="auto"/>
                    <w:right w:val="none" w:sz="0" w:space="0" w:color="auto"/>
                  </w:divBdr>
                  <w:divsChild>
                    <w:div w:id="1012759929">
                      <w:marLeft w:val="0"/>
                      <w:marRight w:val="0"/>
                      <w:marTop w:val="0"/>
                      <w:marBottom w:val="0"/>
                      <w:divBdr>
                        <w:top w:val="none" w:sz="0" w:space="0" w:color="auto"/>
                        <w:left w:val="none" w:sz="0" w:space="0" w:color="auto"/>
                        <w:bottom w:val="none" w:sz="0" w:space="0" w:color="auto"/>
                        <w:right w:val="none" w:sz="0" w:space="0" w:color="auto"/>
                      </w:divBdr>
                      <w:divsChild>
                        <w:div w:id="1569342824">
                          <w:marLeft w:val="0"/>
                          <w:marRight w:val="0"/>
                          <w:marTop w:val="0"/>
                          <w:marBottom w:val="0"/>
                          <w:divBdr>
                            <w:top w:val="none" w:sz="0" w:space="0" w:color="auto"/>
                            <w:left w:val="none" w:sz="0" w:space="0" w:color="auto"/>
                            <w:bottom w:val="none" w:sz="0" w:space="0" w:color="auto"/>
                            <w:right w:val="none" w:sz="0" w:space="0" w:color="auto"/>
                          </w:divBdr>
                          <w:divsChild>
                            <w:div w:id="1874465542">
                              <w:marLeft w:val="0"/>
                              <w:marRight w:val="0"/>
                              <w:marTop w:val="0"/>
                              <w:marBottom w:val="0"/>
                              <w:divBdr>
                                <w:top w:val="none" w:sz="0" w:space="0" w:color="auto"/>
                                <w:left w:val="none" w:sz="0" w:space="0" w:color="auto"/>
                                <w:bottom w:val="none" w:sz="0" w:space="0" w:color="auto"/>
                                <w:right w:val="none" w:sz="0" w:space="0" w:color="auto"/>
                              </w:divBdr>
                              <w:divsChild>
                                <w:div w:id="8200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028583">
      <w:bodyDiv w:val="1"/>
      <w:marLeft w:val="0"/>
      <w:marRight w:val="0"/>
      <w:marTop w:val="0"/>
      <w:marBottom w:val="0"/>
      <w:divBdr>
        <w:top w:val="none" w:sz="0" w:space="0" w:color="auto"/>
        <w:left w:val="none" w:sz="0" w:space="0" w:color="auto"/>
        <w:bottom w:val="none" w:sz="0" w:space="0" w:color="auto"/>
        <w:right w:val="none" w:sz="0" w:space="0" w:color="auto"/>
      </w:divBdr>
      <w:divsChild>
        <w:div w:id="771584464">
          <w:marLeft w:val="0"/>
          <w:marRight w:val="0"/>
          <w:marTop w:val="0"/>
          <w:marBottom w:val="0"/>
          <w:divBdr>
            <w:top w:val="none" w:sz="0" w:space="0" w:color="auto"/>
            <w:left w:val="none" w:sz="0" w:space="0" w:color="auto"/>
            <w:bottom w:val="none" w:sz="0" w:space="0" w:color="auto"/>
            <w:right w:val="none" w:sz="0" w:space="0" w:color="auto"/>
          </w:divBdr>
          <w:divsChild>
            <w:div w:id="960188346">
              <w:marLeft w:val="0"/>
              <w:marRight w:val="0"/>
              <w:marTop w:val="0"/>
              <w:marBottom w:val="0"/>
              <w:divBdr>
                <w:top w:val="single" w:sz="6" w:space="8" w:color="E5E5E5"/>
                <w:left w:val="single" w:sz="6" w:space="8" w:color="E5E5E5"/>
                <w:bottom w:val="single" w:sz="6" w:space="8" w:color="E5E5E5"/>
                <w:right w:val="single" w:sz="6" w:space="8" w:color="E5E5E5"/>
              </w:divBdr>
              <w:divsChild>
                <w:div w:id="225188557">
                  <w:marLeft w:val="0"/>
                  <w:marRight w:val="0"/>
                  <w:marTop w:val="0"/>
                  <w:marBottom w:val="0"/>
                  <w:divBdr>
                    <w:top w:val="none" w:sz="0" w:space="0" w:color="auto"/>
                    <w:left w:val="none" w:sz="0" w:space="0" w:color="auto"/>
                    <w:bottom w:val="none" w:sz="0" w:space="0" w:color="auto"/>
                    <w:right w:val="none" w:sz="0" w:space="0" w:color="auto"/>
                  </w:divBdr>
                  <w:divsChild>
                    <w:div w:id="1844586556">
                      <w:marLeft w:val="0"/>
                      <w:marRight w:val="0"/>
                      <w:marTop w:val="0"/>
                      <w:marBottom w:val="0"/>
                      <w:divBdr>
                        <w:top w:val="none" w:sz="0" w:space="0" w:color="auto"/>
                        <w:left w:val="none" w:sz="0" w:space="0" w:color="auto"/>
                        <w:bottom w:val="none" w:sz="0" w:space="0" w:color="auto"/>
                        <w:right w:val="none" w:sz="0" w:space="0" w:color="auto"/>
                      </w:divBdr>
                      <w:divsChild>
                        <w:div w:id="370613373">
                          <w:marLeft w:val="0"/>
                          <w:marRight w:val="0"/>
                          <w:marTop w:val="0"/>
                          <w:marBottom w:val="0"/>
                          <w:divBdr>
                            <w:top w:val="none" w:sz="0" w:space="0" w:color="auto"/>
                            <w:left w:val="none" w:sz="0" w:space="0" w:color="auto"/>
                            <w:bottom w:val="none" w:sz="0" w:space="0" w:color="auto"/>
                            <w:right w:val="none" w:sz="0" w:space="0" w:color="auto"/>
                          </w:divBdr>
                          <w:divsChild>
                            <w:div w:id="361856930">
                              <w:marLeft w:val="0"/>
                              <w:marRight w:val="0"/>
                              <w:marTop w:val="0"/>
                              <w:marBottom w:val="0"/>
                              <w:divBdr>
                                <w:top w:val="none" w:sz="0" w:space="0" w:color="auto"/>
                                <w:left w:val="none" w:sz="0" w:space="0" w:color="auto"/>
                                <w:bottom w:val="none" w:sz="0" w:space="0" w:color="auto"/>
                                <w:right w:val="none" w:sz="0" w:space="0" w:color="auto"/>
                              </w:divBdr>
                              <w:divsChild>
                                <w:div w:id="183225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0662">
      <w:bodyDiv w:val="1"/>
      <w:marLeft w:val="0"/>
      <w:marRight w:val="0"/>
      <w:marTop w:val="0"/>
      <w:marBottom w:val="0"/>
      <w:divBdr>
        <w:top w:val="none" w:sz="0" w:space="0" w:color="auto"/>
        <w:left w:val="none" w:sz="0" w:space="0" w:color="auto"/>
        <w:bottom w:val="none" w:sz="0" w:space="0" w:color="auto"/>
        <w:right w:val="none" w:sz="0" w:space="0" w:color="auto"/>
      </w:divBdr>
      <w:divsChild>
        <w:div w:id="2134010510">
          <w:marLeft w:val="0"/>
          <w:marRight w:val="0"/>
          <w:marTop w:val="0"/>
          <w:marBottom w:val="0"/>
          <w:divBdr>
            <w:top w:val="none" w:sz="0" w:space="0" w:color="auto"/>
            <w:left w:val="none" w:sz="0" w:space="0" w:color="auto"/>
            <w:bottom w:val="none" w:sz="0" w:space="0" w:color="auto"/>
            <w:right w:val="none" w:sz="0" w:space="0" w:color="auto"/>
          </w:divBdr>
          <w:divsChild>
            <w:div w:id="1888374960">
              <w:marLeft w:val="0"/>
              <w:marRight w:val="0"/>
              <w:marTop w:val="0"/>
              <w:marBottom w:val="0"/>
              <w:divBdr>
                <w:top w:val="single" w:sz="6" w:space="8" w:color="E5E5E5"/>
                <w:left w:val="single" w:sz="6" w:space="8" w:color="E5E5E5"/>
                <w:bottom w:val="single" w:sz="6" w:space="8" w:color="E5E5E5"/>
                <w:right w:val="single" w:sz="6" w:space="8" w:color="E5E5E5"/>
              </w:divBdr>
              <w:divsChild>
                <w:div w:id="766537188">
                  <w:marLeft w:val="0"/>
                  <w:marRight w:val="0"/>
                  <w:marTop w:val="0"/>
                  <w:marBottom w:val="0"/>
                  <w:divBdr>
                    <w:top w:val="none" w:sz="0" w:space="0" w:color="auto"/>
                    <w:left w:val="none" w:sz="0" w:space="0" w:color="auto"/>
                    <w:bottom w:val="none" w:sz="0" w:space="0" w:color="auto"/>
                    <w:right w:val="none" w:sz="0" w:space="0" w:color="auto"/>
                  </w:divBdr>
                  <w:divsChild>
                    <w:div w:id="87627312">
                      <w:marLeft w:val="0"/>
                      <w:marRight w:val="0"/>
                      <w:marTop w:val="0"/>
                      <w:marBottom w:val="0"/>
                      <w:divBdr>
                        <w:top w:val="none" w:sz="0" w:space="0" w:color="auto"/>
                        <w:left w:val="none" w:sz="0" w:space="0" w:color="auto"/>
                        <w:bottom w:val="none" w:sz="0" w:space="0" w:color="auto"/>
                        <w:right w:val="none" w:sz="0" w:space="0" w:color="auto"/>
                      </w:divBdr>
                      <w:divsChild>
                        <w:div w:id="1798722589">
                          <w:marLeft w:val="0"/>
                          <w:marRight w:val="0"/>
                          <w:marTop w:val="0"/>
                          <w:marBottom w:val="0"/>
                          <w:divBdr>
                            <w:top w:val="none" w:sz="0" w:space="0" w:color="auto"/>
                            <w:left w:val="none" w:sz="0" w:space="0" w:color="auto"/>
                            <w:bottom w:val="none" w:sz="0" w:space="0" w:color="auto"/>
                            <w:right w:val="none" w:sz="0" w:space="0" w:color="auto"/>
                          </w:divBdr>
                          <w:divsChild>
                            <w:div w:id="775053875">
                              <w:marLeft w:val="0"/>
                              <w:marRight w:val="0"/>
                              <w:marTop w:val="0"/>
                              <w:marBottom w:val="0"/>
                              <w:divBdr>
                                <w:top w:val="none" w:sz="0" w:space="0" w:color="auto"/>
                                <w:left w:val="none" w:sz="0" w:space="0" w:color="auto"/>
                                <w:bottom w:val="none" w:sz="0" w:space="0" w:color="auto"/>
                                <w:right w:val="none" w:sz="0" w:space="0" w:color="auto"/>
                              </w:divBdr>
                              <w:divsChild>
                                <w:div w:id="67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494701">
      <w:bodyDiv w:val="1"/>
      <w:marLeft w:val="0"/>
      <w:marRight w:val="0"/>
      <w:marTop w:val="0"/>
      <w:marBottom w:val="0"/>
      <w:divBdr>
        <w:top w:val="none" w:sz="0" w:space="0" w:color="auto"/>
        <w:left w:val="none" w:sz="0" w:space="0" w:color="auto"/>
        <w:bottom w:val="none" w:sz="0" w:space="0" w:color="auto"/>
        <w:right w:val="none" w:sz="0" w:space="0" w:color="auto"/>
      </w:divBdr>
      <w:divsChild>
        <w:div w:id="531959508">
          <w:marLeft w:val="0"/>
          <w:marRight w:val="0"/>
          <w:marTop w:val="0"/>
          <w:marBottom w:val="0"/>
          <w:divBdr>
            <w:top w:val="none" w:sz="0" w:space="0" w:color="auto"/>
            <w:left w:val="none" w:sz="0" w:space="0" w:color="auto"/>
            <w:bottom w:val="none" w:sz="0" w:space="0" w:color="auto"/>
            <w:right w:val="none" w:sz="0" w:space="0" w:color="auto"/>
          </w:divBdr>
          <w:divsChild>
            <w:div w:id="562790306">
              <w:marLeft w:val="0"/>
              <w:marRight w:val="0"/>
              <w:marTop w:val="0"/>
              <w:marBottom w:val="0"/>
              <w:divBdr>
                <w:top w:val="single" w:sz="6" w:space="8" w:color="E5E5E5"/>
                <w:left w:val="single" w:sz="6" w:space="8" w:color="E5E5E5"/>
                <w:bottom w:val="single" w:sz="6" w:space="8" w:color="E5E5E5"/>
                <w:right w:val="single" w:sz="6" w:space="8" w:color="E5E5E5"/>
              </w:divBdr>
              <w:divsChild>
                <w:div w:id="368338235">
                  <w:marLeft w:val="0"/>
                  <w:marRight w:val="0"/>
                  <w:marTop w:val="0"/>
                  <w:marBottom w:val="0"/>
                  <w:divBdr>
                    <w:top w:val="none" w:sz="0" w:space="0" w:color="auto"/>
                    <w:left w:val="none" w:sz="0" w:space="0" w:color="auto"/>
                    <w:bottom w:val="none" w:sz="0" w:space="0" w:color="auto"/>
                    <w:right w:val="none" w:sz="0" w:space="0" w:color="auto"/>
                  </w:divBdr>
                  <w:divsChild>
                    <w:div w:id="1326277896">
                      <w:marLeft w:val="0"/>
                      <w:marRight w:val="0"/>
                      <w:marTop w:val="0"/>
                      <w:marBottom w:val="0"/>
                      <w:divBdr>
                        <w:top w:val="none" w:sz="0" w:space="0" w:color="auto"/>
                        <w:left w:val="none" w:sz="0" w:space="0" w:color="auto"/>
                        <w:bottom w:val="none" w:sz="0" w:space="0" w:color="auto"/>
                        <w:right w:val="none" w:sz="0" w:space="0" w:color="auto"/>
                      </w:divBdr>
                      <w:divsChild>
                        <w:div w:id="1113473130">
                          <w:marLeft w:val="0"/>
                          <w:marRight w:val="0"/>
                          <w:marTop w:val="0"/>
                          <w:marBottom w:val="0"/>
                          <w:divBdr>
                            <w:top w:val="none" w:sz="0" w:space="0" w:color="auto"/>
                            <w:left w:val="none" w:sz="0" w:space="0" w:color="auto"/>
                            <w:bottom w:val="none" w:sz="0" w:space="0" w:color="auto"/>
                            <w:right w:val="none" w:sz="0" w:space="0" w:color="auto"/>
                          </w:divBdr>
                          <w:divsChild>
                            <w:div w:id="387415130">
                              <w:marLeft w:val="0"/>
                              <w:marRight w:val="0"/>
                              <w:marTop w:val="0"/>
                              <w:marBottom w:val="0"/>
                              <w:divBdr>
                                <w:top w:val="none" w:sz="0" w:space="0" w:color="auto"/>
                                <w:left w:val="none" w:sz="0" w:space="0" w:color="auto"/>
                                <w:bottom w:val="none" w:sz="0" w:space="0" w:color="auto"/>
                                <w:right w:val="none" w:sz="0" w:space="0" w:color="auto"/>
                              </w:divBdr>
                              <w:divsChild>
                                <w:div w:id="11699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6117298">
      <w:bodyDiv w:val="1"/>
      <w:marLeft w:val="0"/>
      <w:marRight w:val="0"/>
      <w:marTop w:val="0"/>
      <w:marBottom w:val="0"/>
      <w:divBdr>
        <w:top w:val="none" w:sz="0" w:space="0" w:color="auto"/>
        <w:left w:val="none" w:sz="0" w:space="0" w:color="auto"/>
        <w:bottom w:val="none" w:sz="0" w:space="0" w:color="auto"/>
        <w:right w:val="none" w:sz="0" w:space="0" w:color="auto"/>
      </w:divBdr>
      <w:divsChild>
        <w:div w:id="1257135841">
          <w:marLeft w:val="0"/>
          <w:marRight w:val="0"/>
          <w:marTop w:val="0"/>
          <w:marBottom w:val="0"/>
          <w:divBdr>
            <w:top w:val="none" w:sz="0" w:space="0" w:color="auto"/>
            <w:left w:val="none" w:sz="0" w:space="0" w:color="auto"/>
            <w:bottom w:val="none" w:sz="0" w:space="0" w:color="auto"/>
            <w:right w:val="none" w:sz="0" w:space="0" w:color="auto"/>
          </w:divBdr>
          <w:divsChild>
            <w:div w:id="1756584925">
              <w:marLeft w:val="0"/>
              <w:marRight w:val="0"/>
              <w:marTop w:val="0"/>
              <w:marBottom w:val="0"/>
              <w:divBdr>
                <w:top w:val="single" w:sz="6" w:space="8" w:color="E5E5E5"/>
                <w:left w:val="single" w:sz="6" w:space="8" w:color="E5E5E5"/>
                <w:bottom w:val="single" w:sz="6" w:space="8" w:color="E5E5E5"/>
                <w:right w:val="single" w:sz="6" w:space="8" w:color="E5E5E5"/>
              </w:divBdr>
              <w:divsChild>
                <w:div w:id="1625771289">
                  <w:marLeft w:val="0"/>
                  <w:marRight w:val="0"/>
                  <w:marTop w:val="0"/>
                  <w:marBottom w:val="0"/>
                  <w:divBdr>
                    <w:top w:val="none" w:sz="0" w:space="0" w:color="auto"/>
                    <w:left w:val="none" w:sz="0" w:space="0" w:color="auto"/>
                    <w:bottom w:val="none" w:sz="0" w:space="0" w:color="auto"/>
                    <w:right w:val="none" w:sz="0" w:space="0" w:color="auto"/>
                  </w:divBdr>
                  <w:divsChild>
                    <w:div w:id="1782341021">
                      <w:marLeft w:val="0"/>
                      <w:marRight w:val="0"/>
                      <w:marTop w:val="0"/>
                      <w:marBottom w:val="0"/>
                      <w:divBdr>
                        <w:top w:val="none" w:sz="0" w:space="0" w:color="auto"/>
                        <w:left w:val="none" w:sz="0" w:space="0" w:color="auto"/>
                        <w:bottom w:val="none" w:sz="0" w:space="0" w:color="auto"/>
                        <w:right w:val="none" w:sz="0" w:space="0" w:color="auto"/>
                      </w:divBdr>
                      <w:divsChild>
                        <w:div w:id="1534613750">
                          <w:marLeft w:val="0"/>
                          <w:marRight w:val="0"/>
                          <w:marTop w:val="0"/>
                          <w:marBottom w:val="0"/>
                          <w:divBdr>
                            <w:top w:val="none" w:sz="0" w:space="0" w:color="auto"/>
                            <w:left w:val="none" w:sz="0" w:space="0" w:color="auto"/>
                            <w:bottom w:val="none" w:sz="0" w:space="0" w:color="auto"/>
                            <w:right w:val="none" w:sz="0" w:space="0" w:color="auto"/>
                          </w:divBdr>
                          <w:divsChild>
                            <w:div w:id="1594624620">
                              <w:marLeft w:val="0"/>
                              <w:marRight w:val="0"/>
                              <w:marTop w:val="0"/>
                              <w:marBottom w:val="0"/>
                              <w:divBdr>
                                <w:top w:val="none" w:sz="0" w:space="0" w:color="auto"/>
                                <w:left w:val="none" w:sz="0" w:space="0" w:color="auto"/>
                                <w:bottom w:val="none" w:sz="0" w:space="0" w:color="auto"/>
                                <w:right w:val="none" w:sz="0" w:space="0" w:color="auto"/>
                              </w:divBdr>
                              <w:divsChild>
                                <w:div w:id="76095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876</Words>
  <Characters>4996</Characters>
  <Application>Microsoft Office Word</Application>
  <DocSecurity>0</DocSecurity>
  <Lines>41</Lines>
  <Paragraphs>11</Paragraphs>
  <ScaleCrop>false</ScaleCrop>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linlu</dc:creator>
  <cp:lastModifiedBy>7054</cp:lastModifiedBy>
  <cp:revision>6</cp:revision>
  <dcterms:created xsi:type="dcterms:W3CDTF">2020-09-03T02:04:00Z</dcterms:created>
  <dcterms:modified xsi:type="dcterms:W3CDTF">2020-09-03T02:12:00Z</dcterms:modified>
</cp:coreProperties>
</file>