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643AD8">
      <w:pPr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华东理工大学《马克思主义经典原著选读》考试大纲</w:t>
      </w:r>
    </w:p>
    <w:p w:rsidR="00000000" w:rsidRDefault="00643AD8">
      <w:pPr>
        <w:rPr>
          <w:rFonts w:ascii="宋体" w:hAnsi="宋体" w:cs="宋体" w:hint="eastAsia"/>
          <w:b/>
          <w:bCs/>
          <w:sz w:val="28"/>
          <w:szCs w:val="28"/>
        </w:rPr>
      </w:pP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科目代码、名称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 xml:space="preserve">: 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616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马克思主义经典原著选读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适用专业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: 030500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马克思主义理论（一级学科）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一、考试形式与试卷结构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（一）试卷满分及考试时间</w:t>
      </w:r>
    </w:p>
    <w:p w:rsidR="00000000" w:rsidRDefault="00643AD8">
      <w:pPr>
        <w:widowControl/>
        <w:ind w:firstLineChars="200" w:firstLine="560"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本试卷满分为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150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分，考试时间为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180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分钟。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（二）答题方式</w:t>
      </w:r>
    </w:p>
    <w:p w:rsidR="00000000" w:rsidRDefault="00643AD8">
      <w:pPr>
        <w:widowControl/>
        <w:ind w:firstLineChars="200" w:firstLine="560"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答题方式为闭卷、笔试。试卷由试题和答题纸组成；答案必须写在答题纸（由考点提供）相应的位置上。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（三）试卷题型结构</w:t>
      </w:r>
    </w:p>
    <w:p w:rsidR="00000000" w:rsidRDefault="00643AD8">
      <w:pPr>
        <w:widowControl/>
        <w:ind w:firstLineChars="200" w:firstLine="560"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本课程考试试卷包括：简述题；材料分析题；论述题。考试题目不超出上述题型，但不一定每一种题型都会出到，其中以材料分析题和论述题为主。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二、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考查目标（复习要求）</w:t>
      </w:r>
    </w:p>
    <w:p w:rsidR="00000000" w:rsidRDefault="00643AD8">
      <w:pPr>
        <w:widowControl/>
        <w:ind w:firstLineChars="200" w:firstLine="560"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全日制攻读硕士学位研究生入学考试《马克思主义经典原著选读》科目，考试内容侧重于考核学生对马克思、恩格斯、毛泽东等经典作家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10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部著作的写作背景、内容体系和基本观点的解读和理解，从中检查学生对马克思主义基本原理和重要意义的把握程度，并能运用相关理论和方法分析、解决现实社会中的重大实际问题。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三、考查范围或考试内容概要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（一）马克思：《关于费尔巴哈的提纲》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lastRenderedPageBreak/>
        <w:t>1.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马克思是如何提出和阐述科学实践观的，其重要意义是什么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如何理解人的本质在其现实性上是一切社会关系的总和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3.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如何理解马克思关于社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会生活的本质是实践的涵义及其意义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4.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如何理解马克思关于“改变世界”的涵义及其意义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（二）马克思：《共产党宣言》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《共产党宣言》的历史地位与当代意义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《共产党宣言》所阐发的共产党的最低纲领和最高纲领及其关系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3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《共产党宣言》关于对“每个人的自由发展”的问题的理解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4.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《共产党宣言》关于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“消灭私有制”的论断的理解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（三）恩格斯：《路德维希·费尔巴哈与德国古典哲学的终结》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恩格斯是怎样分析黑格尔哲学的“合理内核”和根本缺陷的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恩格斯是如何论述哲学基本问题的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 xml:space="preserve">3. 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恩格斯是怎样分析和评价费尔巴哈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唯物主义哲学的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4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恩格斯在《费尔巴哈论》中阐明了哪些历史唯物主义原理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（四）马克思：《政治经济学批判·序言》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马克思在对唯物史观“经典表述”中，论述了那些唯物史观的基本原理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马克思是如何说明生产力是社会发展的最终动力的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3.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两个“必然”和两个“绝不会”的辩证关系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五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）毛泽东：《实践论》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、正确理解实践与认识的关系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、实践是检验真理的唯一标准的内涵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lastRenderedPageBreak/>
        <w:t>3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、根据《实践论》，具体分析唯心论和机械唯物论、经验主义和教条主义的认识论根源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六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）毛泽东：《矛盾论》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1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、为什么说对立统一规律是唯物辩证法的实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质和核心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、如何理解普遍性和特殊性、共性和个性、相对性和绝对性的道理是矛盾问题的精髓，不懂得它就等于抛弃了辩证法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3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、为什么说具体问题具体分析是马克思主义活的灵魂</w:t>
      </w:r>
    </w:p>
    <w:p w:rsidR="00000000" w:rsidRDefault="00643AD8">
      <w:pPr>
        <w:widowControl/>
        <w:rPr>
          <w:rFonts w:ascii="宋体" w:hAnsi="宋体" w:cs="宋体" w:hint="eastAsia"/>
          <w:color w:val="333333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七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）邓小平：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《解放思想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实事求是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团结一致向前看》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《在武昌、深圳、珠海、上海等地的谈话要点》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八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）《习近平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新时代中国特色社会主义思想三十讲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（九）《习近平在纪念马克思诞辰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200</w:t>
      </w:r>
      <w:r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  <w:t>周年大会上的讲话》</w:t>
      </w:r>
    </w:p>
    <w:p w:rsidR="00000000" w:rsidRDefault="00643AD8">
      <w:pPr>
        <w:widowControl/>
        <w:rPr>
          <w:rFonts w:ascii="宋体" w:hAnsi="宋体" w:cs="宋体" w:hint="eastAsia"/>
          <w:color w:val="333333"/>
          <w:kern w:val="0"/>
          <w:sz w:val="28"/>
          <w:szCs w:val="28"/>
          <w:lang w:bidi="ar"/>
        </w:rPr>
      </w:pPr>
    </w:p>
    <w:p w:rsidR="00643AD8" w:rsidRDefault="00643AD8">
      <w:pPr>
        <w:rPr>
          <w:rFonts w:hint="eastAsia"/>
          <w:b/>
          <w:bCs/>
          <w:sz w:val="36"/>
          <w:szCs w:val="36"/>
        </w:rPr>
      </w:pPr>
    </w:p>
    <w:sectPr w:rsidR="00643AD8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AD8" w:rsidRDefault="00643AD8">
      <w:r>
        <w:separator/>
      </w:r>
    </w:p>
  </w:endnote>
  <w:endnote w:type="continuationSeparator" w:id="0">
    <w:p w:rsidR="00643AD8" w:rsidRDefault="00643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DF01C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43AD8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F01C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643AD8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F01C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AD8" w:rsidRDefault="00643AD8">
      <w:r>
        <w:separator/>
      </w:r>
    </w:p>
  </w:footnote>
  <w:footnote w:type="continuationSeparator" w:id="0">
    <w:p w:rsidR="00643AD8" w:rsidRDefault="00643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1CA"/>
    <w:rsid w:val="00643AD8"/>
    <w:rsid w:val="00DF01CA"/>
    <w:rsid w:val="043A74C3"/>
    <w:rsid w:val="0B7D220A"/>
    <w:rsid w:val="2F3F3DCE"/>
    <w:rsid w:val="310A602C"/>
    <w:rsid w:val="4A59391B"/>
    <w:rsid w:val="4C6A02BC"/>
    <w:rsid w:val="5BC640A4"/>
    <w:rsid w:val="6A1953E2"/>
    <w:rsid w:val="798E5CDE"/>
    <w:rsid w:val="7A76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0C2C4E-1564-45A2-B948-192D2DA8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xgm1998</dc:creator>
  <cp:keywords/>
  <cp:lastModifiedBy>D0278</cp:lastModifiedBy>
  <cp:revision>2</cp:revision>
  <dcterms:created xsi:type="dcterms:W3CDTF">2020-09-22T01:58:00Z</dcterms:created>
  <dcterms:modified xsi:type="dcterms:W3CDTF">2020-09-22T01:58:00Z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