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0E" w:rsidRDefault="00956270">
      <w:pPr>
        <w:spacing w:line="400" w:lineRule="atLeast"/>
        <w:jc w:val="center"/>
        <w:rPr>
          <w:b/>
          <w:bCs/>
          <w:spacing w:val="46"/>
          <w:sz w:val="28"/>
          <w:szCs w:val="28"/>
        </w:rPr>
      </w:pPr>
      <w:r>
        <w:rPr>
          <w:rFonts w:ascii="宋体" w:hAnsi="宋体" w:cs="宋体" w:hint="eastAsia"/>
          <w:b/>
          <w:bCs/>
          <w:spacing w:val="46"/>
          <w:sz w:val="28"/>
          <w:szCs w:val="28"/>
        </w:rPr>
        <w:t>大连海洋大学</w:t>
      </w:r>
      <w:r>
        <w:rPr>
          <w:b/>
          <w:bCs/>
          <w:spacing w:val="46"/>
          <w:sz w:val="28"/>
          <w:szCs w:val="28"/>
        </w:rPr>
        <w:t>2017</w:t>
      </w:r>
      <w:r>
        <w:rPr>
          <w:rFonts w:ascii="宋体" w:hAnsi="宋体" w:cs="宋体" w:hint="eastAsia"/>
          <w:b/>
          <w:bCs/>
          <w:spacing w:val="46"/>
          <w:sz w:val="28"/>
          <w:szCs w:val="28"/>
        </w:rPr>
        <w:t>年硕士研究生招生考试大纲</w:t>
      </w:r>
    </w:p>
    <w:p w:rsidR="00B9250E" w:rsidRDefault="00B9250E">
      <w:pPr>
        <w:jc w:val="center"/>
        <w:rPr>
          <w:spacing w:val="46"/>
        </w:rPr>
      </w:pPr>
    </w:p>
    <w:tbl>
      <w:tblPr>
        <w:tblW w:w="87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B9250E">
        <w:tc>
          <w:tcPr>
            <w:tcW w:w="1160" w:type="dxa"/>
          </w:tcPr>
          <w:p w:rsidR="00B9250E" w:rsidRDefault="00956270">
            <w:pPr>
              <w:rPr>
                <w:b/>
                <w:bCs/>
                <w:kern w:val="2"/>
              </w:rPr>
            </w:pPr>
            <w:r>
              <w:rPr>
                <w:rFonts w:ascii="宋体" w:hAnsi="宋体" w:cs="宋体" w:hint="eastAsia"/>
                <w:b/>
                <w:bCs/>
                <w:kern w:val="2"/>
              </w:rPr>
              <w:t>考试科目</w:t>
            </w:r>
          </w:p>
        </w:tc>
        <w:tc>
          <w:tcPr>
            <w:tcW w:w="7561" w:type="dxa"/>
          </w:tcPr>
          <w:p w:rsidR="00B9250E" w:rsidRDefault="00956270">
            <w:pPr>
              <w:jc w:val="center"/>
              <w:rPr>
                <w:b/>
                <w:bCs/>
                <w:kern w:val="2"/>
              </w:rPr>
            </w:pPr>
            <w:r>
              <w:rPr>
                <w:rFonts w:ascii="宋体" w:hAnsi="宋体" w:cs="宋体" w:hint="eastAsia"/>
                <w:b/>
                <w:bCs/>
                <w:kern w:val="2"/>
              </w:rPr>
              <w:t>811</w:t>
            </w:r>
            <w:bookmarkStart w:id="0" w:name="_GoBack"/>
            <w:bookmarkEnd w:id="0"/>
            <w:r>
              <w:rPr>
                <w:rFonts w:ascii="宋体" w:hAnsi="宋体" w:cs="宋体" w:hint="eastAsia"/>
                <w:b/>
                <w:bCs/>
                <w:kern w:val="2"/>
              </w:rPr>
              <w:t>微生物学</w:t>
            </w:r>
          </w:p>
        </w:tc>
      </w:tr>
      <w:tr w:rsidR="00B9250E">
        <w:tc>
          <w:tcPr>
            <w:tcW w:w="1160" w:type="dxa"/>
          </w:tcPr>
          <w:p w:rsidR="00B9250E" w:rsidRDefault="00956270">
            <w:pPr>
              <w:rPr>
                <w:b/>
                <w:bCs/>
                <w:kern w:val="2"/>
              </w:rPr>
            </w:pPr>
            <w:r>
              <w:rPr>
                <w:rFonts w:ascii="宋体" w:hAnsi="宋体" w:cs="宋体" w:hint="eastAsia"/>
                <w:b/>
                <w:bCs/>
                <w:kern w:val="2"/>
              </w:rPr>
              <w:t>考试大纲</w:t>
            </w:r>
          </w:p>
        </w:tc>
        <w:tc>
          <w:tcPr>
            <w:tcW w:w="7561" w:type="dxa"/>
          </w:tcPr>
          <w:p w:rsidR="00B9250E" w:rsidRDefault="00956270">
            <w:pPr>
              <w:spacing w:line="360" w:lineRule="auto"/>
              <w:jc w:val="center"/>
              <w:rPr>
                <w:kern w:val="2"/>
              </w:rPr>
            </w:pPr>
            <w:r>
              <w:rPr>
                <w:rFonts w:ascii="宋体" w:hAnsi="宋体" w:cs="宋体" w:hint="eastAsia"/>
                <w:kern w:val="2"/>
              </w:rPr>
              <w:t>一、考试性质</w:t>
            </w:r>
          </w:p>
          <w:p w:rsidR="00B9250E" w:rsidRDefault="00956270">
            <w:pPr>
              <w:spacing w:line="360" w:lineRule="auto"/>
              <w:ind w:firstLine="435"/>
              <w:rPr>
                <w:kern w:val="2"/>
              </w:rPr>
            </w:pPr>
            <w:r>
              <w:rPr>
                <w:kern w:val="2"/>
              </w:rPr>
              <w:t>微生物学是为大连海洋大学招收食品科学、水产品加工及贮藏工程、农产品加工及贮藏工程等专业的学术型研究生而设置的具有选拔性质的专业基础科目，其目的是科学、公平、有效地测试考生是否具备继续攻读学术型研究生所需要的基础知识和基本技能，评价的标准是高等学校食品专业本科毕业生能达到的及格或及格以上水平，以利于择优选拔，确保硕士研究生的招生质量。</w:t>
            </w:r>
          </w:p>
          <w:p w:rsidR="00B9250E" w:rsidRDefault="00956270">
            <w:pPr>
              <w:spacing w:line="360" w:lineRule="auto"/>
              <w:jc w:val="center"/>
              <w:rPr>
                <w:kern w:val="2"/>
              </w:rPr>
            </w:pPr>
            <w:r>
              <w:rPr>
                <w:rFonts w:ascii="宋体" w:hAnsi="宋体" w:cs="宋体" w:hint="eastAsia"/>
                <w:kern w:val="2"/>
              </w:rPr>
              <w:t>二、考查目标</w:t>
            </w:r>
          </w:p>
          <w:p w:rsidR="00B9250E" w:rsidRDefault="00956270" w:rsidP="00B9250E">
            <w:pPr>
              <w:spacing w:line="360" w:lineRule="auto"/>
              <w:ind w:firstLineChars="200" w:firstLine="420"/>
              <w:rPr>
                <w:kern w:val="2"/>
              </w:rPr>
            </w:pPr>
            <w:r>
              <w:rPr>
                <w:rFonts w:ascii="宋体" w:hAnsi="宋体" w:cs="宋体" w:hint="eastAsia"/>
                <w:kern w:val="2"/>
              </w:rPr>
              <w:t>课程考试包括基础微生物学和食品微生物学两部分，在考查基础微生物学和食品微生物学基本知识、基本理论的同时，注重考查考生运用基础微生物学和食品微生物学原理和技术方法分析及解决实际问题的能力。考生应能：</w:t>
            </w:r>
          </w:p>
          <w:p w:rsidR="00B9250E" w:rsidRDefault="00956270" w:rsidP="00B9250E">
            <w:pPr>
              <w:spacing w:line="360" w:lineRule="auto"/>
              <w:ind w:firstLineChars="200" w:firstLine="420"/>
              <w:rPr>
                <w:kern w:val="2"/>
              </w:rPr>
            </w:pPr>
            <w:r>
              <w:rPr>
                <w:kern w:val="2"/>
              </w:rPr>
              <w:t xml:space="preserve">    1</w:t>
            </w:r>
            <w:r>
              <w:rPr>
                <w:rFonts w:ascii="宋体" w:hAnsi="宋体" w:cs="宋体" w:hint="eastAsia"/>
                <w:kern w:val="2"/>
              </w:rPr>
              <w:t>．准确地再认或再现基础微生物学和食品微生物学的基本知识。</w:t>
            </w:r>
          </w:p>
          <w:p w:rsidR="00B9250E" w:rsidRDefault="00956270" w:rsidP="00B9250E">
            <w:pPr>
              <w:spacing w:line="360" w:lineRule="auto"/>
              <w:ind w:firstLineChars="200" w:firstLine="420"/>
              <w:rPr>
                <w:kern w:val="2"/>
              </w:rPr>
            </w:pPr>
            <w:r>
              <w:rPr>
                <w:kern w:val="2"/>
              </w:rPr>
              <w:t xml:space="preserve">    2</w:t>
            </w:r>
            <w:r>
              <w:rPr>
                <w:rFonts w:ascii="宋体" w:hAnsi="宋体" w:cs="宋体" w:hint="eastAsia"/>
                <w:kern w:val="2"/>
              </w:rPr>
              <w:t>．正确理解和掌握基础微生物学和食品微生物学的重要概念、基本原理、基本实验技能及检验技术。</w:t>
            </w:r>
          </w:p>
          <w:p w:rsidR="00B9250E" w:rsidRDefault="00956270" w:rsidP="00B9250E">
            <w:pPr>
              <w:spacing w:line="360" w:lineRule="auto"/>
              <w:ind w:firstLineChars="200" w:firstLine="420"/>
              <w:rPr>
                <w:kern w:val="2"/>
              </w:rPr>
            </w:pPr>
            <w:r>
              <w:rPr>
                <w:kern w:val="2"/>
              </w:rPr>
              <w:t xml:space="preserve">    3</w:t>
            </w:r>
            <w:r>
              <w:rPr>
                <w:rFonts w:ascii="宋体" w:hAnsi="宋体" w:cs="宋体" w:hint="eastAsia"/>
                <w:kern w:val="2"/>
              </w:rPr>
              <w:t>．正确将微生物学和食品微生物学的原理、技能及检验技术应用于</w:t>
            </w:r>
            <w:r>
              <w:rPr>
                <w:rFonts w:ascii="FangSong_GB2312" w:eastAsia="Times New Roman"/>
                <w:kern w:val="2"/>
              </w:rPr>
              <w:t>食品生产、食品保鲜及食品的卫生学检测</w:t>
            </w:r>
            <w:r>
              <w:rPr>
                <w:rFonts w:ascii="宋体" w:hAnsi="宋体" w:cs="宋体" w:hint="eastAsia"/>
                <w:kern w:val="2"/>
              </w:rPr>
              <w:t>。</w:t>
            </w:r>
            <w:r>
              <w:rPr>
                <w:kern w:val="2"/>
              </w:rPr>
              <w:tab/>
            </w:r>
          </w:p>
          <w:p w:rsidR="00B9250E" w:rsidRDefault="00956270">
            <w:pPr>
              <w:spacing w:line="360" w:lineRule="auto"/>
              <w:jc w:val="center"/>
              <w:rPr>
                <w:kern w:val="2"/>
              </w:rPr>
            </w:pPr>
            <w:r>
              <w:rPr>
                <w:rFonts w:ascii="宋体" w:hAnsi="宋体" w:cs="宋体" w:hint="eastAsia"/>
                <w:kern w:val="2"/>
              </w:rPr>
              <w:t>三、考试形式和试卷结构</w:t>
            </w:r>
          </w:p>
          <w:p w:rsidR="00B9250E" w:rsidRDefault="00956270" w:rsidP="00B9250E">
            <w:pPr>
              <w:spacing w:line="360" w:lineRule="auto"/>
              <w:ind w:firstLineChars="200" w:firstLine="420"/>
              <w:rPr>
                <w:kern w:val="2"/>
              </w:rPr>
            </w:pPr>
            <w:r>
              <w:rPr>
                <w:rFonts w:ascii="宋体" w:hAnsi="宋体" w:cs="宋体" w:hint="eastAsia"/>
                <w:kern w:val="2"/>
              </w:rPr>
              <w:t>一、试卷满分及考试时间</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本试卷满分为</w:t>
            </w:r>
            <w:r>
              <w:rPr>
                <w:kern w:val="2"/>
              </w:rPr>
              <w:t>150</w:t>
            </w:r>
            <w:r>
              <w:rPr>
                <w:rFonts w:ascii="宋体" w:hAnsi="宋体" w:cs="宋体" w:hint="eastAsia"/>
                <w:kern w:val="2"/>
              </w:rPr>
              <w:t>分，考试时间为</w:t>
            </w:r>
            <w:r>
              <w:rPr>
                <w:kern w:val="2"/>
              </w:rPr>
              <w:t>180</w:t>
            </w:r>
            <w:r>
              <w:rPr>
                <w:rFonts w:ascii="宋体" w:hAnsi="宋体" w:cs="宋体" w:hint="eastAsia"/>
                <w:kern w:val="2"/>
              </w:rPr>
              <w:t>分钟。</w:t>
            </w:r>
          </w:p>
          <w:p w:rsidR="00B9250E" w:rsidRDefault="00956270" w:rsidP="00B9250E">
            <w:pPr>
              <w:spacing w:line="360" w:lineRule="auto"/>
              <w:ind w:firstLineChars="200" w:firstLine="420"/>
              <w:rPr>
                <w:kern w:val="2"/>
              </w:rPr>
            </w:pPr>
            <w:r>
              <w:rPr>
                <w:rFonts w:ascii="宋体" w:hAnsi="宋体" w:cs="宋体" w:hint="eastAsia"/>
                <w:kern w:val="2"/>
              </w:rPr>
              <w:t>二、答题方式</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答题方式为闭卷、笔试。</w:t>
            </w:r>
          </w:p>
          <w:p w:rsidR="00B9250E" w:rsidRDefault="00956270" w:rsidP="00B9250E">
            <w:pPr>
              <w:spacing w:line="360" w:lineRule="auto"/>
              <w:ind w:firstLineChars="200" w:firstLine="420"/>
              <w:rPr>
                <w:kern w:val="2"/>
              </w:rPr>
            </w:pPr>
            <w:r>
              <w:rPr>
                <w:rFonts w:ascii="宋体" w:hAnsi="宋体" w:cs="宋体" w:hint="eastAsia"/>
                <w:kern w:val="2"/>
              </w:rPr>
              <w:t>三、试卷题型</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单项选择题</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填空题</w:t>
            </w:r>
            <w:r>
              <w:rPr>
                <w:kern w:val="2"/>
              </w:rPr>
              <w:t xml:space="preserve"> </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简答题</w:t>
            </w:r>
            <w:r>
              <w:rPr>
                <w:kern w:val="2"/>
              </w:rPr>
              <w:t xml:space="preserve"> </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问答题</w:t>
            </w:r>
          </w:p>
          <w:p w:rsidR="00B9250E" w:rsidRDefault="00956270" w:rsidP="00B9250E">
            <w:pPr>
              <w:spacing w:line="360" w:lineRule="auto"/>
              <w:ind w:firstLineChars="200" w:firstLine="420"/>
              <w:rPr>
                <w:kern w:val="2"/>
              </w:rPr>
            </w:pPr>
            <w:r>
              <w:rPr>
                <w:kern w:val="2"/>
              </w:rPr>
              <w:tab/>
            </w:r>
            <w:r>
              <w:rPr>
                <w:rFonts w:ascii="宋体" w:hAnsi="宋体" w:cs="宋体" w:hint="eastAsia"/>
                <w:kern w:val="2"/>
              </w:rPr>
              <w:t>实验设计题</w:t>
            </w:r>
            <w:r>
              <w:rPr>
                <w:kern w:val="2"/>
              </w:rPr>
              <w:t xml:space="preserve"> </w:t>
            </w:r>
          </w:p>
          <w:p w:rsidR="00B9250E" w:rsidRDefault="00956270">
            <w:pPr>
              <w:spacing w:line="360" w:lineRule="auto"/>
              <w:rPr>
                <w:kern w:val="2"/>
              </w:rPr>
            </w:pPr>
            <w:r>
              <w:rPr>
                <w:kern w:val="2"/>
              </w:rPr>
              <w:t xml:space="preserve">     </w:t>
            </w:r>
            <w:r>
              <w:rPr>
                <w:rFonts w:ascii="宋体" w:hAnsi="宋体" w:cs="宋体" w:hint="eastAsia"/>
                <w:kern w:val="2"/>
              </w:rPr>
              <w:t>五、考察内容</w:t>
            </w:r>
          </w:p>
          <w:p w:rsidR="00B9250E" w:rsidRDefault="00956270">
            <w:pPr>
              <w:spacing w:line="288" w:lineRule="auto"/>
              <w:jc w:val="center"/>
              <w:rPr>
                <w:rFonts w:ascii="宋体" w:hAnsi="宋体" w:cs="宋体"/>
                <w:kern w:val="2"/>
              </w:rPr>
            </w:pPr>
            <w:proofErr w:type="gramStart"/>
            <w:r>
              <w:rPr>
                <w:rFonts w:ascii="宋体" w:hAnsi="宋体" w:cs="宋体" w:hint="eastAsia"/>
                <w:kern w:val="2"/>
              </w:rPr>
              <w:lastRenderedPageBreak/>
              <w:t>绪</w:t>
            </w:r>
            <w:proofErr w:type="gramEnd"/>
            <w:r>
              <w:rPr>
                <w:rFonts w:ascii="宋体" w:hAnsi="宋体" w:cs="宋体"/>
                <w:kern w:val="2"/>
              </w:rPr>
              <w:t xml:space="preserve">  </w:t>
            </w:r>
            <w:r>
              <w:rPr>
                <w:rFonts w:ascii="宋体" w:hAnsi="宋体" w:cs="宋体" w:hint="eastAsia"/>
                <w:kern w:val="2"/>
              </w:rPr>
              <w:t>论</w:t>
            </w:r>
          </w:p>
          <w:p w:rsidR="00B9250E" w:rsidRDefault="00B9250E">
            <w:pPr>
              <w:spacing w:line="288" w:lineRule="auto"/>
              <w:rPr>
                <w:rFonts w:ascii="宋体" w:hAnsi="宋体" w:cs="宋体"/>
                <w:kern w:val="2"/>
              </w:rPr>
            </w:pPr>
          </w:p>
          <w:p w:rsidR="00B9250E" w:rsidRDefault="00956270">
            <w:pPr>
              <w:numPr>
                <w:ilvl w:val="0"/>
                <w:numId w:val="1"/>
              </w:numPr>
              <w:adjustRightInd/>
              <w:spacing w:line="288" w:lineRule="auto"/>
              <w:ind w:left="357" w:hanging="357"/>
              <w:textAlignment w:val="auto"/>
              <w:rPr>
                <w:rFonts w:ascii="宋体" w:hAnsi="宋体" w:cs="宋体"/>
                <w:kern w:val="2"/>
              </w:rPr>
            </w:pPr>
            <w:r>
              <w:rPr>
                <w:rFonts w:ascii="宋体" w:hAnsi="宋体" w:cs="宋体" w:hint="eastAsia"/>
                <w:kern w:val="2"/>
              </w:rPr>
              <w:t>微生物的概念、微生物与食品微生物学；</w:t>
            </w:r>
          </w:p>
          <w:p w:rsidR="00B9250E" w:rsidRDefault="00956270">
            <w:pPr>
              <w:numPr>
                <w:ilvl w:val="0"/>
                <w:numId w:val="1"/>
              </w:numPr>
              <w:adjustRightInd/>
              <w:spacing w:line="288" w:lineRule="auto"/>
              <w:ind w:left="357" w:hanging="357"/>
              <w:textAlignment w:val="auto"/>
              <w:rPr>
                <w:rFonts w:ascii="宋体" w:hAnsi="宋体" w:cs="宋体"/>
                <w:kern w:val="2"/>
              </w:rPr>
            </w:pPr>
            <w:r>
              <w:rPr>
                <w:rFonts w:ascii="宋体" w:hAnsi="宋体" w:cs="宋体" w:hint="eastAsia"/>
                <w:kern w:val="2"/>
              </w:rPr>
              <w:t>微生物及食品微生物发展史；</w:t>
            </w:r>
          </w:p>
          <w:p w:rsidR="00B9250E" w:rsidRDefault="00956270">
            <w:pPr>
              <w:numPr>
                <w:ilvl w:val="0"/>
                <w:numId w:val="1"/>
              </w:numPr>
              <w:adjustRightInd/>
              <w:spacing w:line="288" w:lineRule="auto"/>
              <w:ind w:left="357" w:hanging="357"/>
              <w:textAlignment w:val="auto"/>
              <w:rPr>
                <w:rFonts w:ascii="宋体" w:hAnsi="宋体" w:cs="宋体"/>
                <w:kern w:val="2"/>
              </w:rPr>
            </w:pPr>
            <w:r>
              <w:rPr>
                <w:rFonts w:ascii="宋体" w:hAnsi="宋体" w:cs="宋体" w:hint="eastAsia"/>
                <w:kern w:val="2"/>
              </w:rPr>
              <w:t>微生物的命名与分类及相关研究概况。</w:t>
            </w:r>
          </w:p>
          <w:p w:rsidR="00B9250E" w:rsidRDefault="00B9250E">
            <w:pPr>
              <w:spacing w:line="288" w:lineRule="auto"/>
              <w:ind w:firstLine="420"/>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第一章</w:t>
            </w:r>
            <w:r>
              <w:rPr>
                <w:rFonts w:ascii="宋体" w:hAnsi="宋体" w:cs="宋体"/>
                <w:kern w:val="2"/>
              </w:rPr>
              <w:t xml:space="preserve">  </w:t>
            </w:r>
            <w:r>
              <w:rPr>
                <w:rFonts w:ascii="宋体" w:hAnsi="宋体" w:cs="宋体" w:hint="eastAsia"/>
                <w:kern w:val="2"/>
              </w:rPr>
              <w:t>原核微生物的形态与结构</w:t>
            </w:r>
          </w:p>
          <w:p w:rsidR="00B9250E" w:rsidRDefault="00B9250E">
            <w:pPr>
              <w:spacing w:line="288" w:lineRule="auto"/>
              <w:rPr>
                <w:rFonts w:ascii="宋体" w:hAnsi="宋体" w:cs="宋体"/>
                <w:kern w:val="2"/>
              </w:rPr>
            </w:pPr>
          </w:p>
          <w:p w:rsidR="00B9250E" w:rsidRDefault="00956270">
            <w:pPr>
              <w:numPr>
                <w:ilvl w:val="0"/>
                <w:numId w:val="2"/>
              </w:numPr>
              <w:adjustRightInd/>
              <w:spacing w:line="288" w:lineRule="auto"/>
              <w:textAlignment w:val="auto"/>
              <w:rPr>
                <w:rFonts w:ascii="宋体" w:hAnsi="宋体" w:cs="宋体"/>
                <w:kern w:val="2"/>
              </w:rPr>
            </w:pPr>
            <w:r>
              <w:rPr>
                <w:rFonts w:ascii="宋体" w:hAnsi="宋体" w:cs="宋体" w:hint="eastAsia"/>
                <w:kern w:val="2"/>
              </w:rPr>
              <w:t>细菌的形态结构；放线菌的形态及结构；</w:t>
            </w:r>
          </w:p>
          <w:p w:rsidR="00B9250E" w:rsidRDefault="00956270">
            <w:pPr>
              <w:numPr>
                <w:ilvl w:val="0"/>
                <w:numId w:val="2"/>
              </w:numPr>
              <w:adjustRightInd/>
              <w:spacing w:line="288" w:lineRule="auto"/>
              <w:textAlignment w:val="auto"/>
              <w:rPr>
                <w:rFonts w:ascii="宋体" w:hAnsi="宋体" w:cs="宋体"/>
                <w:kern w:val="2"/>
              </w:rPr>
            </w:pPr>
            <w:r>
              <w:rPr>
                <w:rFonts w:ascii="宋体" w:hAnsi="宋体" w:cs="宋体" w:hint="eastAsia"/>
                <w:kern w:val="2"/>
              </w:rPr>
              <w:t>古细菌的形态结构；蓝细菌的形态结构；</w:t>
            </w:r>
          </w:p>
          <w:p w:rsidR="00B9250E" w:rsidRDefault="00956270">
            <w:pPr>
              <w:numPr>
                <w:ilvl w:val="0"/>
                <w:numId w:val="2"/>
              </w:numPr>
              <w:adjustRightInd/>
              <w:spacing w:line="288" w:lineRule="auto"/>
              <w:textAlignment w:val="auto"/>
              <w:rPr>
                <w:rFonts w:ascii="宋体" w:hAnsi="宋体" w:cs="宋体"/>
                <w:kern w:val="2"/>
              </w:rPr>
            </w:pPr>
            <w:r>
              <w:rPr>
                <w:rFonts w:ascii="宋体" w:hAnsi="宋体" w:cs="宋体" w:hint="eastAsia"/>
                <w:kern w:val="2"/>
              </w:rPr>
              <w:t>其他原核微生物和原核微生物的鉴定及分类系统；</w:t>
            </w:r>
          </w:p>
          <w:p w:rsidR="00B9250E" w:rsidRDefault="00956270">
            <w:pPr>
              <w:numPr>
                <w:ilvl w:val="0"/>
                <w:numId w:val="2"/>
              </w:numPr>
              <w:adjustRightInd/>
              <w:spacing w:line="288" w:lineRule="auto"/>
              <w:textAlignment w:val="auto"/>
              <w:rPr>
                <w:rFonts w:ascii="宋体" w:hAnsi="宋体" w:cs="宋体"/>
                <w:kern w:val="2"/>
              </w:rPr>
            </w:pPr>
            <w:r>
              <w:rPr>
                <w:rFonts w:ascii="宋体" w:hAnsi="宋体" w:cs="宋体" w:hint="eastAsia"/>
                <w:kern w:val="2"/>
              </w:rPr>
              <w:t>细菌细胞的结构与功能；细菌的繁殖；细菌的培养特征。</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第二章</w:t>
            </w:r>
            <w:r>
              <w:rPr>
                <w:rFonts w:ascii="宋体" w:hAnsi="宋体" w:cs="宋体"/>
                <w:kern w:val="2"/>
              </w:rPr>
              <w:t xml:space="preserve">  </w:t>
            </w:r>
            <w:r>
              <w:rPr>
                <w:rFonts w:ascii="宋体" w:hAnsi="宋体" w:cs="宋体" w:hint="eastAsia"/>
                <w:kern w:val="2"/>
              </w:rPr>
              <w:t>真核微生物的形态与结构</w:t>
            </w:r>
          </w:p>
          <w:p w:rsidR="00B9250E" w:rsidRDefault="00B9250E">
            <w:pPr>
              <w:spacing w:line="288" w:lineRule="auto"/>
              <w:rPr>
                <w:rFonts w:ascii="宋体" w:hAnsi="宋体" w:cs="宋体"/>
                <w:kern w:val="2"/>
              </w:rPr>
            </w:pPr>
          </w:p>
          <w:p w:rsidR="00B9250E" w:rsidRDefault="00956270">
            <w:pPr>
              <w:spacing w:line="288" w:lineRule="auto"/>
              <w:rPr>
                <w:rFonts w:ascii="宋体" w:hAnsi="宋体" w:cs="宋体"/>
                <w:kern w:val="2"/>
              </w:rPr>
            </w:pPr>
            <w:r>
              <w:rPr>
                <w:rFonts w:ascii="宋体" w:hAnsi="宋体" w:cs="宋体"/>
                <w:color w:val="000000"/>
                <w:kern w:val="2"/>
              </w:rPr>
              <w:t xml:space="preserve">1. </w:t>
            </w:r>
            <w:r>
              <w:rPr>
                <w:rFonts w:ascii="宋体" w:hAnsi="宋体" w:cs="宋体" w:hint="eastAsia"/>
                <w:kern w:val="2"/>
              </w:rPr>
              <w:t>真核微生物和酵母菌的概念；酵母菌的结构和繁殖方式；</w:t>
            </w:r>
          </w:p>
          <w:p w:rsidR="00B9250E" w:rsidRDefault="00956270">
            <w:pPr>
              <w:spacing w:line="288" w:lineRule="auto"/>
              <w:rPr>
                <w:rFonts w:ascii="宋体" w:hAnsi="宋体" w:cs="宋体"/>
                <w:kern w:val="2"/>
              </w:rPr>
            </w:pPr>
            <w:r>
              <w:rPr>
                <w:rFonts w:ascii="宋体" w:hAnsi="宋体" w:cs="宋体"/>
                <w:kern w:val="2"/>
              </w:rPr>
              <w:t xml:space="preserve">2. </w:t>
            </w:r>
            <w:r>
              <w:rPr>
                <w:rFonts w:ascii="宋体" w:hAnsi="宋体" w:cs="宋体" w:hint="eastAsia"/>
                <w:kern w:val="2"/>
              </w:rPr>
              <w:t>霉菌的概念及特点；霉菌的细胞结构、形态特征、菌落特征和繁殖；</w:t>
            </w:r>
          </w:p>
          <w:p w:rsidR="00B9250E" w:rsidRDefault="00956270">
            <w:pPr>
              <w:spacing w:line="288" w:lineRule="auto"/>
              <w:rPr>
                <w:rFonts w:ascii="宋体" w:hAnsi="宋体" w:cs="宋体"/>
                <w:kern w:val="2"/>
              </w:rPr>
            </w:pPr>
            <w:r>
              <w:rPr>
                <w:rFonts w:ascii="宋体" w:hAnsi="宋体" w:cs="宋体"/>
                <w:kern w:val="2"/>
              </w:rPr>
              <w:t xml:space="preserve">3. </w:t>
            </w:r>
            <w:r>
              <w:rPr>
                <w:rFonts w:ascii="宋体" w:hAnsi="宋体" w:cs="宋体" w:hint="eastAsia"/>
                <w:kern w:val="2"/>
              </w:rPr>
              <w:t>酵母菌的生活史和食品中常见的酵母菌、食品中常见的霉菌；</w:t>
            </w:r>
          </w:p>
          <w:p w:rsidR="00B9250E" w:rsidRDefault="00956270">
            <w:pPr>
              <w:spacing w:line="288" w:lineRule="auto"/>
              <w:rPr>
                <w:rFonts w:ascii="宋体" w:hAnsi="宋体" w:cs="宋体"/>
                <w:color w:val="000000"/>
                <w:kern w:val="2"/>
              </w:rPr>
            </w:pPr>
            <w:r>
              <w:rPr>
                <w:rFonts w:ascii="宋体" w:hAnsi="宋体" w:cs="宋体"/>
                <w:kern w:val="2"/>
              </w:rPr>
              <w:t>4. Smith G.M.G.M</w:t>
            </w:r>
            <w:r>
              <w:rPr>
                <w:rFonts w:ascii="宋体" w:hAnsi="宋体" w:cs="宋体" w:hint="eastAsia"/>
                <w:kern w:val="2"/>
              </w:rPr>
              <w:t>分类系统纲要和</w:t>
            </w:r>
            <w:r>
              <w:rPr>
                <w:rFonts w:ascii="宋体" w:hAnsi="宋体" w:cs="宋体"/>
                <w:kern w:val="2"/>
              </w:rPr>
              <w:t>Ainsworth</w:t>
            </w:r>
            <w:r>
              <w:rPr>
                <w:rFonts w:ascii="宋体" w:hAnsi="宋体" w:cs="宋体" w:hint="eastAsia"/>
                <w:kern w:val="2"/>
              </w:rPr>
              <w:t>等人的菌物分类系统纲要。</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第三章</w:t>
            </w:r>
            <w:r>
              <w:rPr>
                <w:rFonts w:ascii="宋体" w:hAnsi="宋体" w:cs="宋体"/>
                <w:kern w:val="2"/>
              </w:rPr>
              <w:t xml:space="preserve">  </w:t>
            </w:r>
            <w:r>
              <w:rPr>
                <w:rFonts w:ascii="宋体" w:hAnsi="宋体" w:cs="宋体" w:hint="eastAsia"/>
                <w:kern w:val="2"/>
              </w:rPr>
              <w:t>非细胞型微生物的形态</w:t>
            </w:r>
          </w:p>
          <w:p w:rsidR="00B9250E" w:rsidRDefault="00956270">
            <w:pPr>
              <w:spacing w:line="360" w:lineRule="auto"/>
              <w:rPr>
                <w:rFonts w:ascii="宋体" w:hAnsi="宋体" w:cs="宋体"/>
                <w:color w:val="000000"/>
                <w:kern w:val="2"/>
              </w:rPr>
            </w:pPr>
            <w:r>
              <w:rPr>
                <w:rFonts w:ascii="宋体" w:hAnsi="宋体" w:cs="宋体"/>
                <w:color w:val="000000"/>
                <w:kern w:val="2"/>
              </w:rPr>
              <w:t xml:space="preserve">1. </w:t>
            </w:r>
            <w:r>
              <w:rPr>
                <w:rFonts w:ascii="宋体" w:hAnsi="宋体" w:cs="宋体" w:hint="eastAsia"/>
                <w:color w:val="000000"/>
                <w:kern w:val="2"/>
              </w:rPr>
              <w:t>病毒的概念、特点大小及形态；病毒的结构；病毒的宿主范围（分布）及重要性；</w:t>
            </w:r>
          </w:p>
          <w:p w:rsidR="00B9250E" w:rsidRDefault="00956270">
            <w:pPr>
              <w:spacing w:line="360" w:lineRule="auto"/>
              <w:rPr>
                <w:rFonts w:ascii="宋体" w:hAnsi="宋体" w:cs="宋体"/>
                <w:color w:val="000000"/>
                <w:kern w:val="2"/>
              </w:rPr>
            </w:pPr>
            <w:r>
              <w:rPr>
                <w:rFonts w:ascii="宋体" w:hAnsi="宋体" w:cs="宋体"/>
                <w:color w:val="000000"/>
                <w:kern w:val="2"/>
              </w:rPr>
              <w:t xml:space="preserve">2. </w:t>
            </w:r>
            <w:r>
              <w:rPr>
                <w:rFonts w:ascii="宋体" w:hAnsi="宋体" w:cs="宋体" w:hint="eastAsia"/>
                <w:color w:val="000000"/>
                <w:kern w:val="2"/>
              </w:rPr>
              <w:t>细菌病毒（噬菌体）、动、植物病毒的复制；</w:t>
            </w:r>
          </w:p>
          <w:p w:rsidR="00B9250E" w:rsidRDefault="00956270">
            <w:pPr>
              <w:spacing w:line="360" w:lineRule="auto"/>
              <w:rPr>
                <w:rFonts w:ascii="宋体" w:hAnsi="宋体" w:cs="宋体"/>
                <w:color w:val="000000"/>
                <w:kern w:val="2"/>
              </w:rPr>
            </w:pPr>
            <w:r>
              <w:rPr>
                <w:rFonts w:ascii="宋体" w:hAnsi="宋体" w:cs="宋体"/>
                <w:color w:val="000000"/>
                <w:kern w:val="2"/>
              </w:rPr>
              <w:t xml:space="preserve">3. </w:t>
            </w:r>
            <w:r>
              <w:rPr>
                <w:rFonts w:ascii="宋体" w:hAnsi="宋体" w:cs="宋体" w:hint="eastAsia"/>
                <w:kern w:val="2"/>
              </w:rPr>
              <w:t>病毒的培养；噬菌体；病毒的分类。</w:t>
            </w:r>
            <w:r>
              <w:rPr>
                <w:rFonts w:ascii="宋体" w:hAnsi="宋体" w:cs="宋体"/>
                <w:color w:val="000000"/>
                <w:kern w:val="2"/>
              </w:rPr>
              <w:t xml:space="preserve">     </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第四章</w:t>
            </w:r>
            <w:r>
              <w:rPr>
                <w:rFonts w:ascii="宋体" w:hAnsi="宋体" w:cs="宋体"/>
                <w:kern w:val="2"/>
              </w:rPr>
              <w:t xml:space="preserve">  </w:t>
            </w:r>
            <w:r>
              <w:rPr>
                <w:rFonts w:ascii="宋体" w:hAnsi="宋体" w:cs="宋体" w:hint="eastAsia"/>
                <w:kern w:val="2"/>
              </w:rPr>
              <w:t>微生物的营养与生长</w:t>
            </w:r>
          </w:p>
          <w:p w:rsidR="00B9250E" w:rsidRDefault="00B9250E">
            <w:pPr>
              <w:spacing w:line="288" w:lineRule="auto"/>
              <w:rPr>
                <w:rFonts w:ascii="宋体" w:hAnsi="宋体" w:cs="宋体"/>
                <w:kern w:val="2"/>
              </w:rPr>
            </w:pPr>
          </w:p>
          <w:p w:rsidR="00B9250E" w:rsidRDefault="00956270">
            <w:pPr>
              <w:numPr>
                <w:ilvl w:val="0"/>
                <w:numId w:val="3"/>
              </w:numPr>
              <w:adjustRightInd/>
              <w:spacing w:line="288" w:lineRule="auto"/>
              <w:textAlignment w:val="auto"/>
              <w:rPr>
                <w:rFonts w:ascii="宋体" w:hAnsi="宋体" w:cs="宋体"/>
                <w:kern w:val="2"/>
              </w:rPr>
            </w:pPr>
            <w:r>
              <w:rPr>
                <w:rFonts w:ascii="宋体" w:hAnsi="宋体" w:cs="宋体" w:hint="eastAsia"/>
                <w:kern w:val="2"/>
              </w:rPr>
              <w:t>微生物的营养；微生物的生长；</w:t>
            </w:r>
          </w:p>
          <w:p w:rsidR="00B9250E" w:rsidRDefault="00956270">
            <w:pPr>
              <w:numPr>
                <w:ilvl w:val="0"/>
                <w:numId w:val="3"/>
              </w:numPr>
              <w:adjustRightInd/>
              <w:spacing w:line="288" w:lineRule="auto"/>
              <w:textAlignment w:val="auto"/>
              <w:rPr>
                <w:rFonts w:ascii="宋体" w:hAnsi="宋体" w:cs="宋体"/>
                <w:kern w:val="2"/>
              </w:rPr>
            </w:pPr>
            <w:r>
              <w:rPr>
                <w:rFonts w:ascii="宋体" w:hAnsi="宋体" w:cs="宋体" w:hint="eastAsia"/>
                <w:kern w:val="2"/>
              </w:rPr>
              <w:t>影响微生物生长的因素；</w:t>
            </w:r>
          </w:p>
          <w:p w:rsidR="00B9250E" w:rsidRDefault="00956270">
            <w:pPr>
              <w:numPr>
                <w:ilvl w:val="0"/>
                <w:numId w:val="3"/>
              </w:numPr>
              <w:adjustRightInd/>
              <w:spacing w:line="288" w:lineRule="auto"/>
              <w:textAlignment w:val="auto"/>
              <w:rPr>
                <w:rFonts w:ascii="宋体" w:hAnsi="宋体" w:cs="宋体"/>
                <w:kern w:val="2"/>
              </w:rPr>
            </w:pPr>
            <w:r>
              <w:rPr>
                <w:rFonts w:ascii="宋体" w:hAnsi="宋体" w:cs="宋体" w:hint="eastAsia"/>
                <w:kern w:val="2"/>
              </w:rPr>
              <w:t>有害微生物的控制；</w:t>
            </w:r>
          </w:p>
          <w:p w:rsidR="00B9250E" w:rsidRDefault="00956270">
            <w:pPr>
              <w:numPr>
                <w:ilvl w:val="0"/>
                <w:numId w:val="3"/>
              </w:numPr>
              <w:adjustRightInd/>
              <w:spacing w:line="288" w:lineRule="auto"/>
              <w:textAlignment w:val="auto"/>
              <w:rPr>
                <w:rFonts w:ascii="宋体" w:hAnsi="宋体" w:cs="宋体"/>
                <w:kern w:val="2"/>
              </w:rPr>
            </w:pPr>
            <w:r>
              <w:rPr>
                <w:rFonts w:ascii="宋体" w:hAnsi="宋体" w:cs="宋体" w:hint="eastAsia"/>
                <w:kern w:val="2"/>
              </w:rPr>
              <w:t>微生物的培养方法。</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第五章</w:t>
            </w:r>
            <w:r>
              <w:rPr>
                <w:rFonts w:ascii="宋体" w:hAnsi="宋体" w:cs="宋体"/>
                <w:kern w:val="2"/>
              </w:rPr>
              <w:t xml:space="preserve">  </w:t>
            </w:r>
            <w:r>
              <w:rPr>
                <w:rFonts w:ascii="宋体" w:hAnsi="宋体" w:cs="宋体" w:hint="eastAsia"/>
                <w:kern w:val="2"/>
              </w:rPr>
              <w:t>微生物的代谢</w:t>
            </w:r>
          </w:p>
          <w:p w:rsidR="00B9250E" w:rsidRDefault="00956270">
            <w:pPr>
              <w:numPr>
                <w:ilvl w:val="0"/>
                <w:numId w:val="4"/>
              </w:numPr>
              <w:adjustRightInd/>
              <w:spacing w:line="288" w:lineRule="auto"/>
              <w:textAlignment w:val="auto"/>
              <w:rPr>
                <w:rFonts w:ascii="宋体" w:hAnsi="宋体" w:cs="宋体"/>
                <w:kern w:val="2"/>
              </w:rPr>
            </w:pPr>
            <w:r>
              <w:rPr>
                <w:rFonts w:ascii="宋体" w:hAnsi="宋体" w:cs="宋体" w:hint="eastAsia"/>
                <w:kern w:val="2"/>
              </w:rPr>
              <w:t>能量代谢；</w:t>
            </w:r>
          </w:p>
          <w:p w:rsidR="00B9250E" w:rsidRDefault="00956270">
            <w:pPr>
              <w:numPr>
                <w:ilvl w:val="0"/>
                <w:numId w:val="4"/>
              </w:numPr>
              <w:adjustRightInd/>
              <w:spacing w:line="288" w:lineRule="auto"/>
              <w:textAlignment w:val="auto"/>
              <w:rPr>
                <w:rFonts w:ascii="宋体" w:hAnsi="宋体" w:cs="宋体"/>
                <w:kern w:val="2"/>
              </w:rPr>
            </w:pPr>
            <w:r>
              <w:rPr>
                <w:rFonts w:ascii="宋体" w:hAnsi="宋体" w:cs="宋体" w:hint="eastAsia"/>
                <w:kern w:val="2"/>
              </w:rPr>
              <w:t>微生物的分解代谢与合成代谢；</w:t>
            </w:r>
          </w:p>
          <w:p w:rsidR="00B9250E" w:rsidRDefault="00956270">
            <w:pPr>
              <w:numPr>
                <w:ilvl w:val="0"/>
                <w:numId w:val="4"/>
              </w:numPr>
              <w:adjustRightInd/>
              <w:spacing w:line="288" w:lineRule="auto"/>
              <w:textAlignment w:val="auto"/>
              <w:rPr>
                <w:rFonts w:ascii="宋体" w:hAnsi="宋体" w:cs="宋体"/>
                <w:kern w:val="2"/>
              </w:rPr>
            </w:pPr>
            <w:r>
              <w:rPr>
                <w:rFonts w:ascii="宋体" w:hAnsi="宋体" w:cs="宋体" w:hint="eastAsia"/>
                <w:kern w:val="2"/>
              </w:rPr>
              <w:lastRenderedPageBreak/>
              <w:t>微生物初级代谢与次级代谢。</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第六章</w:t>
            </w:r>
            <w:r>
              <w:rPr>
                <w:rFonts w:ascii="宋体" w:hAnsi="宋体" w:cs="宋体"/>
                <w:kern w:val="2"/>
              </w:rPr>
              <w:t xml:space="preserve">  </w:t>
            </w:r>
            <w:r>
              <w:rPr>
                <w:rFonts w:ascii="宋体" w:hAnsi="宋体" w:cs="宋体" w:hint="eastAsia"/>
                <w:kern w:val="2"/>
              </w:rPr>
              <w:t>微生物遗传与育种</w:t>
            </w:r>
          </w:p>
          <w:p w:rsidR="00B9250E" w:rsidRDefault="00956270">
            <w:pPr>
              <w:numPr>
                <w:ilvl w:val="0"/>
                <w:numId w:val="5"/>
              </w:numPr>
              <w:adjustRightInd/>
              <w:spacing w:line="288" w:lineRule="auto"/>
              <w:textAlignment w:val="auto"/>
              <w:rPr>
                <w:rFonts w:ascii="宋体" w:hAnsi="宋体" w:cs="宋体"/>
                <w:kern w:val="2"/>
              </w:rPr>
            </w:pPr>
            <w:r>
              <w:rPr>
                <w:rFonts w:ascii="宋体" w:hAnsi="宋体" w:cs="宋体" w:hint="eastAsia"/>
                <w:kern w:val="2"/>
              </w:rPr>
              <w:t>遗传变异的物质基础；</w:t>
            </w:r>
          </w:p>
          <w:p w:rsidR="00B9250E" w:rsidRDefault="00956270">
            <w:pPr>
              <w:numPr>
                <w:ilvl w:val="0"/>
                <w:numId w:val="5"/>
              </w:numPr>
              <w:adjustRightInd/>
              <w:spacing w:line="288" w:lineRule="auto"/>
              <w:textAlignment w:val="auto"/>
              <w:rPr>
                <w:rFonts w:ascii="宋体" w:hAnsi="宋体" w:cs="宋体"/>
                <w:kern w:val="2"/>
              </w:rPr>
            </w:pPr>
            <w:r>
              <w:rPr>
                <w:rFonts w:ascii="宋体" w:hAnsi="宋体" w:cs="宋体" w:hint="eastAsia"/>
                <w:kern w:val="2"/>
              </w:rPr>
              <w:t>微生物的变异、育种和菌种保存。</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第七章</w:t>
            </w:r>
            <w:r>
              <w:rPr>
                <w:rFonts w:ascii="宋体" w:hAnsi="宋体" w:cs="宋体"/>
                <w:kern w:val="2"/>
              </w:rPr>
              <w:t xml:space="preserve">  </w:t>
            </w:r>
            <w:r>
              <w:rPr>
                <w:rFonts w:ascii="宋体" w:hAnsi="宋体" w:cs="宋体" w:hint="eastAsia"/>
                <w:kern w:val="2"/>
              </w:rPr>
              <w:t>食品微生物生态</w:t>
            </w:r>
          </w:p>
          <w:p w:rsidR="00B9250E" w:rsidRDefault="00956270">
            <w:pPr>
              <w:numPr>
                <w:ilvl w:val="0"/>
                <w:numId w:val="6"/>
              </w:numPr>
              <w:adjustRightInd/>
              <w:spacing w:line="288" w:lineRule="auto"/>
              <w:textAlignment w:val="auto"/>
              <w:rPr>
                <w:rFonts w:ascii="宋体" w:hAnsi="宋体" w:cs="宋体"/>
                <w:kern w:val="2"/>
              </w:rPr>
            </w:pPr>
            <w:r>
              <w:rPr>
                <w:rFonts w:ascii="宋体" w:hAnsi="宋体" w:cs="宋体" w:hint="eastAsia"/>
                <w:kern w:val="2"/>
              </w:rPr>
              <w:t>食品中的微生物生态系；</w:t>
            </w:r>
          </w:p>
          <w:p w:rsidR="00B9250E" w:rsidRDefault="00956270">
            <w:pPr>
              <w:numPr>
                <w:ilvl w:val="0"/>
                <w:numId w:val="6"/>
              </w:numPr>
              <w:adjustRightInd/>
              <w:spacing w:line="288" w:lineRule="auto"/>
              <w:textAlignment w:val="auto"/>
              <w:rPr>
                <w:rFonts w:ascii="宋体" w:hAnsi="宋体" w:cs="宋体"/>
                <w:kern w:val="2"/>
              </w:rPr>
            </w:pPr>
            <w:r>
              <w:rPr>
                <w:rFonts w:ascii="宋体" w:hAnsi="宋体" w:cs="宋体" w:hint="eastAsia"/>
                <w:kern w:val="2"/>
              </w:rPr>
              <w:t>微生物在食品中的分布；</w:t>
            </w:r>
          </w:p>
          <w:p w:rsidR="00B9250E" w:rsidRDefault="00956270">
            <w:pPr>
              <w:numPr>
                <w:ilvl w:val="0"/>
                <w:numId w:val="6"/>
              </w:numPr>
              <w:adjustRightInd/>
              <w:spacing w:line="288" w:lineRule="auto"/>
              <w:textAlignment w:val="auto"/>
              <w:rPr>
                <w:rFonts w:ascii="宋体" w:hAnsi="宋体" w:cs="宋体"/>
                <w:kern w:val="2"/>
              </w:rPr>
            </w:pPr>
            <w:r>
              <w:rPr>
                <w:rFonts w:ascii="宋体" w:hAnsi="宋体" w:cs="宋体" w:hint="eastAsia"/>
                <w:kern w:val="2"/>
              </w:rPr>
              <w:t>微生物与生物环境间相互关系及其在食品中的应用。</w:t>
            </w:r>
          </w:p>
          <w:p w:rsidR="00B9250E" w:rsidRDefault="00B9250E">
            <w:pPr>
              <w:spacing w:line="288" w:lineRule="auto"/>
              <w:rPr>
                <w:rFonts w:ascii="宋体" w:hAnsi="宋体" w:cs="宋体"/>
                <w:kern w:val="2"/>
              </w:rPr>
            </w:pPr>
          </w:p>
          <w:p w:rsidR="00B9250E" w:rsidRDefault="00956270">
            <w:pPr>
              <w:spacing w:line="288" w:lineRule="auto"/>
              <w:jc w:val="center"/>
              <w:rPr>
                <w:rFonts w:ascii="宋体" w:hAnsi="宋体" w:cs="宋体"/>
                <w:kern w:val="2"/>
              </w:rPr>
            </w:pPr>
            <w:r>
              <w:rPr>
                <w:rFonts w:ascii="宋体" w:hAnsi="宋体" w:cs="宋体" w:hint="eastAsia"/>
                <w:kern w:val="2"/>
              </w:rPr>
              <w:t>第八章</w:t>
            </w:r>
            <w:r>
              <w:rPr>
                <w:rFonts w:ascii="宋体" w:hAnsi="宋体" w:cs="宋体"/>
                <w:kern w:val="2"/>
              </w:rPr>
              <w:t xml:space="preserve">  </w:t>
            </w:r>
            <w:r>
              <w:rPr>
                <w:rFonts w:ascii="宋体" w:hAnsi="宋体" w:cs="宋体" w:hint="eastAsia"/>
                <w:kern w:val="2"/>
              </w:rPr>
              <w:t>微生物与机体免疫在食品领域的应用</w:t>
            </w:r>
          </w:p>
          <w:p w:rsidR="00B9250E" w:rsidRDefault="00956270">
            <w:pPr>
              <w:numPr>
                <w:ilvl w:val="0"/>
                <w:numId w:val="7"/>
              </w:numPr>
              <w:adjustRightInd/>
              <w:spacing w:line="288" w:lineRule="auto"/>
              <w:textAlignment w:val="auto"/>
              <w:rPr>
                <w:rFonts w:ascii="宋体" w:hAnsi="宋体" w:cs="宋体"/>
                <w:kern w:val="2"/>
              </w:rPr>
            </w:pPr>
            <w:r>
              <w:rPr>
                <w:rFonts w:ascii="宋体" w:hAnsi="宋体" w:cs="宋体" w:hint="eastAsia"/>
                <w:kern w:val="2"/>
              </w:rPr>
              <w:t>抗原；抗体；</w:t>
            </w:r>
          </w:p>
          <w:p w:rsidR="00B9250E" w:rsidRDefault="00956270">
            <w:pPr>
              <w:numPr>
                <w:ilvl w:val="0"/>
                <w:numId w:val="7"/>
              </w:numPr>
              <w:adjustRightInd/>
              <w:spacing w:line="288" w:lineRule="auto"/>
              <w:textAlignment w:val="auto"/>
              <w:rPr>
                <w:rFonts w:ascii="宋体" w:hAnsi="宋体" w:cs="宋体"/>
                <w:kern w:val="2"/>
              </w:rPr>
            </w:pPr>
            <w:r>
              <w:rPr>
                <w:rFonts w:ascii="宋体" w:hAnsi="宋体" w:cs="宋体" w:hint="eastAsia"/>
                <w:kern w:val="2"/>
              </w:rPr>
              <w:t>抗原抗体反应在食品中的应用。</w:t>
            </w:r>
          </w:p>
          <w:p w:rsidR="00B9250E" w:rsidRDefault="00B9250E">
            <w:pPr>
              <w:spacing w:line="288" w:lineRule="auto"/>
              <w:rPr>
                <w:rFonts w:ascii="宋体" w:hAnsi="宋体" w:cs="宋体"/>
                <w:kern w:val="2"/>
              </w:rPr>
            </w:pPr>
          </w:p>
          <w:p w:rsidR="00B9250E" w:rsidRDefault="00956270" w:rsidP="00B9250E">
            <w:pPr>
              <w:spacing w:line="288" w:lineRule="auto"/>
              <w:ind w:firstLineChars="1250" w:firstLine="2625"/>
              <w:rPr>
                <w:rFonts w:ascii="宋体" w:hAnsi="宋体" w:cs="宋体"/>
                <w:kern w:val="2"/>
              </w:rPr>
            </w:pPr>
            <w:r>
              <w:rPr>
                <w:rFonts w:ascii="宋体" w:hAnsi="宋体" w:cs="宋体" w:hint="eastAsia"/>
                <w:kern w:val="2"/>
              </w:rPr>
              <w:t>第九章</w:t>
            </w:r>
            <w:r>
              <w:rPr>
                <w:rFonts w:ascii="宋体" w:hAnsi="宋体" w:cs="宋体"/>
                <w:kern w:val="2"/>
              </w:rPr>
              <w:t xml:space="preserve">  </w:t>
            </w:r>
            <w:r>
              <w:rPr>
                <w:rFonts w:ascii="宋体" w:hAnsi="宋体" w:cs="宋体" w:hint="eastAsia"/>
                <w:kern w:val="2"/>
              </w:rPr>
              <w:t>微生物与食品发酵</w:t>
            </w:r>
          </w:p>
          <w:p w:rsidR="00B9250E" w:rsidRDefault="00956270">
            <w:pPr>
              <w:spacing w:line="288" w:lineRule="auto"/>
              <w:rPr>
                <w:rFonts w:ascii="宋体" w:hAnsi="宋体" w:cs="宋体"/>
                <w:kern w:val="2"/>
              </w:rPr>
            </w:pPr>
            <w:r>
              <w:rPr>
                <w:rFonts w:ascii="宋体" w:hAnsi="宋体" w:cs="宋体"/>
                <w:kern w:val="2"/>
              </w:rPr>
              <w:t xml:space="preserve">1. </w:t>
            </w:r>
            <w:r>
              <w:rPr>
                <w:rFonts w:ascii="宋体" w:hAnsi="宋体" w:cs="宋体" w:hint="eastAsia"/>
                <w:kern w:val="2"/>
              </w:rPr>
              <w:t>细菌与食品酿造；</w:t>
            </w:r>
          </w:p>
          <w:p w:rsidR="00B9250E" w:rsidRDefault="00956270">
            <w:pPr>
              <w:spacing w:line="288" w:lineRule="auto"/>
              <w:rPr>
                <w:rFonts w:ascii="宋体" w:hAnsi="宋体" w:cs="宋体"/>
                <w:kern w:val="2"/>
              </w:rPr>
            </w:pPr>
            <w:r>
              <w:rPr>
                <w:rFonts w:ascii="宋体" w:hAnsi="宋体" w:cs="宋体"/>
                <w:kern w:val="2"/>
              </w:rPr>
              <w:t xml:space="preserve">2. </w:t>
            </w:r>
            <w:r>
              <w:rPr>
                <w:rFonts w:ascii="宋体" w:hAnsi="宋体" w:cs="宋体" w:hint="eastAsia"/>
                <w:kern w:val="2"/>
              </w:rPr>
              <w:t>酵母菌与食品酿造；</w:t>
            </w:r>
          </w:p>
          <w:p w:rsidR="00B9250E" w:rsidRDefault="00956270">
            <w:pPr>
              <w:spacing w:line="288" w:lineRule="auto"/>
              <w:rPr>
                <w:rFonts w:ascii="宋体" w:hAnsi="宋体" w:cs="宋体"/>
                <w:kern w:val="2"/>
              </w:rPr>
            </w:pPr>
            <w:r>
              <w:rPr>
                <w:rFonts w:ascii="宋体" w:hAnsi="宋体" w:cs="宋体"/>
                <w:kern w:val="2"/>
              </w:rPr>
              <w:t xml:space="preserve">3. </w:t>
            </w:r>
            <w:r>
              <w:rPr>
                <w:rFonts w:ascii="宋体" w:hAnsi="宋体" w:cs="宋体" w:hint="eastAsia"/>
                <w:kern w:val="2"/>
              </w:rPr>
              <w:t>霉菌与食品酿造；</w:t>
            </w:r>
          </w:p>
          <w:p w:rsidR="00B9250E" w:rsidRDefault="00956270">
            <w:pPr>
              <w:spacing w:line="288" w:lineRule="auto"/>
              <w:rPr>
                <w:rFonts w:ascii="宋体" w:hAnsi="宋体" w:cs="宋体"/>
                <w:kern w:val="2"/>
              </w:rPr>
            </w:pPr>
            <w:r>
              <w:rPr>
                <w:rFonts w:ascii="宋体" w:hAnsi="宋体" w:cs="宋体"/>
                <w:kern w:val="2"/>
              </w:rPr>
              <w:t xml:space="preserve">4. </w:t>
            </w:r>
            <w:r>
              <w:rPr>
                <w:rFonts w:ascii="宋体" w:hAnsi="宋体" w:cs="宋体" w:hint="eastAsia"/>
                <w:kern w:val="2"/>
              </w:rPr>
              <w:t>酿造食品中的微生物危害。</w:t>
            </w:r>
          </w:p>
          <w:p w:rsidR="00B9250E" w:rsidRDefault="00B9250E">
            <w:pPr>
              <w:spacing w:line="288" w:lineRule="auto"/>
              <w:rPr>
                <w:rFonts w:ascii="宋体" w:hAnsi="宋体" w:cs="宋体"/>
                <w:kern w:val="2"/>
              </w:rPr>
            </w:pPr>
          </w:p>
          <w:p w:rsidR="00B9250E" w:rsidRDefault="00956270" w:rsidP="00B9250E">
            <w:pPr>
              <w:spacing w:line="288" w:lineRule="auto"/>
              <w:ind w:firstLineChars="1200" w:firstLine="2520"/>
              <w:rPr>
                <w:rFonts w:ascii="宋体" w:hAnsi="宋体" w:cs="宋体"/>
                <w:kern w:val="2"/>
              </w:rPr>
            </w:pPr>
            <w:r>
              <w:rPr>
                <w:rFonts w:ascii="宋体" w:hAnsi="宋体" w:cs="宋体" w:hint="eastAsia"/>
                <w:kern w:val="2"/>
              </w:rPr>
              <w:t>第十章</w:t>
            </w:r>
            <w:r>
              <w:rPr>
                <w:rFonts w:ascii="宋体" w:hAnsi="宋体" w:cs="宋体"/>
                <w:kern w:val="2"/>
              </w:rPr>
              <w:t xml:space="preserve">  </w:t>
            </w:r>
            <w:r>
              <w:rPr>
                <w:rFonts w:ascii="宋体" w:hAnsi="宋体" w:cs="宋体" w:hint="eastAsia"/>
                <w:kern w:val="2"/>
              </w:rPr>
              <w:t>微生物与食品安全性</w:t>
            </w:r>
            <w:r>
              <w:rPr>
                <w:rFonts w:ascii="宋体" w:hAnsi="宋体" w:cs="宋体"/>
                <w:kern w:val="2"/>
              </w:rPr>
              <w:t xml:space="preserve"> </w:t>
            </w:r>
          </w:p>
          <w:p w:rsidR="00B9250E" w:rsidRDefault="00956270">
            <w:pPr>
              <w:spacing w:line="288" w:lineRule="auto"/>
              <w:rPr>
                <w:rFonts w:ascii="宋体" w:hAnsi="宋体" w:cs="宋体"/>
                <w:kern w:val="2"/>
              </w:rPr>
            </w:pPr>
            <w:r>
              <w:rPr>
                <w:rFonts w:ascii="宋体" w:hAnsi="宋体" w:cs="宋体"/>
                <w:kern w:val="2"/>
              </w:rPr>
              <w:t xml:space="preserve">1. </w:t>
            </w:r>
            <w:r>
              <w:rPr>
                <w:rFonts w:ascii="宋体" w:hAnsi="宋体" w:cs="宋体" w:hint="eastAsia"/>
                <w:kern w:val="2"/>
              </w:rPr>
              <w:t>食品微生物污染；</w:t>
            </w:r>
          </w:p>
          <w:p w:rsidR="00B9250E" w:rsidRDefault="00956270">
            <w:pPr>
              <w:spacing w:line="288" w:lineRule="auto"/>
              <w:rPr>
                <w:rFonts w:ascii="宋体" w:hAnsi="宋体" w:cs="宋体"/>
                <w:kern w:val="2"/>
              </w:rPr>
            </w:pPr>
            <w:r>
              <w:rPr>
                <w:rFonts w:ascii="宋体" w:hAnsi="宋体" w:cs="宋体"/>
                <w:kern w:val="2"/>
              </w:rPr>
              <w:t xml:space="preserve">2. </w:t>
            </w:r>
            <w:r>
              <w:rPr>
                <w:rFonts w:ascii="宋体" w:hAnsi="宋体" w:cs="宋体" w:hint="eastAsia"/>
                <w:kern w:val="2"/>
              </w:rPr>
              <w:t>细菌性食物中毒；</w:t>
            </w:r>
          </w:p>
          <w:p w:rsidR="00B9250E" w:rsidRDefault="00956270">
            <w:pPr>
              <w:spacing w:line="288" w:lineRule="auto"/>
              <w:rPr>
                <w:rFonts w:ascii="宋体" w:hAnsi="宋体" w:cs="宋体"/>
                <w:kern w:val="2"/>
              </w:rPr>
            </w:pPr>
            <w:r>
              <w:rPr>
                <w:rFonts w:ascii="宋体" w:hAnsi="宋体" w:cs="宋体"/>
                <w:kern w:val="2"/>
              </w:rPr>
              <w:t xml:space="preserve">3. </w:t>
            </w:r>
            <w:r>
              <w:rPr>
                <w:rFonts w:ascii="宋体" w:hAnsi="宋体" w:cs="宋体" w:hint="eastAsia"/>
                <w:kern w:val="2"/>
              </w:rPr>
              <w:t>真菌性食物中毒；</w:t>
            </w:r>
          </w:p>
          <w:p w:rsidR="00B9250E" w:rsidRDefault="00956270">
            <w:pPr>
              <w:spacing w:line="288" w:lineRule="auto"/>
              <w:rPr>
                <w:rFonts w:ascii="宋体" w:hAnsi="宋体" w:cs="宋体"/>
                <w:kern w:val="2"/>
              </w:rPr>
            </w:pPr>
            <w:r>
              <w:rPr>
                <w:rFonts w:ascii="宋体" w:hAnsi="宋体" w:cs="宋体"/>
                <w:kern w:val="2"/>
              </w:rPr>
              <w:t xml:space="preserve">4. </w:t>
            </w:r>
            <w:r>
              <w:rPr>
                <w:rFonts w:ascii="宋体" w:hAnsi="宋体" w:cs="宋体" w:hint="eastAsia"/>
                <w:kern w:val="2"/>
              </w:rPr>
              <w:t>食品</w:t>
            </w:r>
            <w:proofErr w:type="gramStart"/>
            <w:r>
              <w:rPr>
                <w:rFonts w:ascii="宋体" w:hAnsi="宋体" w:cs="宋体" w:hint="eastAsia"/>
                <w:kern w:val="2"/>
              </w:rPr>
              <w:t>介</w:t>
            </w:r>
            <w:proofErr w:type="gramEnd"/>
            <w:r>
              <w:rPr>
                <w:rFonts w:ascii="宋体" w:hAnsi="宋体" w:cs="宋体" w:hint="eastAsia"/>
                <w:kern w:val="2"/>
              </w:rPr>
              <w:t>导病毒感染；</w:t>
            </w:r>
          </w:p>
          <w:p w:rsidR="00B9250E" w:rsidRDefault="00956270">
            <w:pPr>
              <w:spacing w:line="288" w:lineRule="auto"/>
              <w:rPr>
                <w:rFonts w:ascii="宋体" w:hAnsi="宋体" w:cs="宋体"/>
                <w:kern w:val="2"/>
              </w:rPr>
            </w:pPr>
            <w:r>
              <w:rPr>
                <w:rFonts w:ascii="宋体" w:hAnsi="宋体" w:cs="宋体"/>
                <w:kern w:val="2"/>
              </w:rPr>
              <w:t xml:space="preserve">5. </w:t>
            </w:r>
            <w:r>
              <w:rPr>
                <w:rFonts w:ascii="宋体" w:hAnsi="宋体" w:cs="宋体" w:hint="eastAsia"/>
                <w:kern w:val="2"/>
              </w:rPr>
              <w:t>食品安全微生物指标；</w:t>
            </w:r>
          </w:p>
          <w:p w:rsidR="00B9250E" w:rsidRDefault="00956270">
            <w:pPr>
              <w:spacing w:line="288" w:lineRule="auto"/>
              <w:rPr>
                <w:b/>
                <w:bCs/>
                <w:kern w:val="2"/>
              </w:rPr>
            </w:pPr>
            <w:r>
              <w:rPr>
                <w:rFonts w:ascii="宋体" w:hAnsi="宋体" w:cs="宋体"/>
                <w:kern w:val="2"/>
              </w:rPr>
              <w:t xml:space="preserve">6. </w:t>
            </w:r>
            <w:r>
              <w:rPr>
                <w:rFonts w:ascii="宋体" w:hAnsi="宋体" w:cs="宋体" w:hint="eastAsia"/>
                <w:kern w:val="2"/>
              </w:rPr>
              <w:t>食品微生物的快速检测技术。</w:t>
            </w:r>
          </w:p>
        </w:tc>
      </w:tr>
    </w:tbl>
    <w:p w:rsidR="00B9250E" w:rsidRDefault="00B9250E"/>
    <w:sectPr w:rsidR="00B9250E" w:rsidSect="00B925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270" w:rsidRDefault="00956270" w:rsidP="00956270">
      <w:pPr>
        <w:spacing w:line="240" w:lineRule="auto"/>
      </w:pPr>
      <w:r>
        <w:separator/>
      </w:r>
    </w:p>
  </w:endnote>
  <w:endnote w:type="continuationSeparator" w:id="1">
    <w:p w:rsidR="00956270" w:rsidRDefault="00956270" w:rsidP="009562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仿宋_GB2312"/>
    <w:panose1 w:val="02010609060101010101"/>
    <w:charset w:val="00"/>
    <w:family w:val="roman"/>
    <w:pitch w:val="default"/>
    <w:sig w:usb0="00000000"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270" w:rsidRDefault="00956270" w:rsidP="00956270">
      <w:pPr>
        <w:spacing w:line="240" w:lineRule="auto"/>
      </w:pPr>
      <w:r>
        <w:separator/>
      </w:r>
    </w:p>
  </w:footnote>
  <w:footnote w:type="continuationSeparator" w:id="1">
    <w:p w:rsidR="00956270" w:rsidRDefault="00956270" w:rsidP="009562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43B7"/>
    <w:multiLevelType w:val="multilevel"/>
    <w:tmpl w:val="167543B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EC7134"/>
    <w:multiLevelType w:val="multilevel"/>
    <w:tmpl w:val="1BEC713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AF37703"/>
    <w:multiLevelType w:val="multilevel"/>
    <w:tmpl w:val="2AF3770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4071D8F"/>
    <w:multiLevelType w:val="multilevel"/>
    <w:tmpl w:val="34071D8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7665FC1"/>
    <w:multiLevelType w:val="multilevel"/>
    <w:tmpl w:val="47665FC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444F27"/>
    <w:multiLevelType w:val="multilevel"/>
    <w:tmpl w:val="4A444F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9924B0B"/>
    <w:multiLevelType w:val="multilevel"/>
    <w:tmpl w:val="69924B0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250E"/>
    <w:rsid w:val="00956270"/>
    <w:rsid w:val="00B9250E"/>
    <w:rsid w:val="454C5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250E"/>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5627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956270"/>
    <w:rPr>
      <w:rFonts w:ascii="Times New Roman" w:eastAsia="宋体" w:hAnsi="Times New Roman" w:cs="Times New Roman"/>
      <w:sz w:val="18"/>
      <w:szCs w:val="18"/>
    </w:rPr>
  </w:style>
  <w:style w:type="paragraph" w:styleId="a4">
    <w:name w:val="footer"/>
    <w:basedOn w:val="a"/>
    <w:link w:val="Char0"/>
    <w:rsid w:val="0095627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95627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187</Characters>
  <Application>Microsoft Office Word</Application>
  <DocSecurity>0</DocSecurity>
  <Lines>1</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