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B9B" w:rsidRDefault="003F5F57">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p w:rsidR="00FC2B9B" w:rsidRDefault="00FC2B9B">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FC2B9B">
        <w:tc>
          <w:tcPr>
            <w:tcW w:w="1160" w:type="dxa"/>
          </w:tcPr>
          <w:p w:rsidR="00FC2B9B" w:rsidRDefault="003F5F57">
            <w:pPr>
              <w:rPr>
                <w:b/>
                <w:kern w:val="2"/>
              </w:rPr>
            </w:pPr>
            <w:r>
              <w:rPr>
                <w:rFonts w:hint="eastAsia"/>
                <w:b/>
                <w:kern w:val="2"/>
              </w:rPr>
              <w:t>考试科目</w:t>
            </w:r>
          </w:p>
        </w:tc>
        <w:tc>
          <w:tcPr>
            <w:tcW w:w="7561" w:type="dxa"/>
          </w:tcPr>
          <w:p w:rsidR="00FC2B9B" w:rsidRDefault="003F5F57">
            <w:pPr>
              <w:jc w:val="center"/>
              <w:rPr>
                <w:b/>
                <w:kern w:val="2"/>
              </w:rPr>
            </w:pPr>
            <w:r>
              <w:rPr>
                <w:rFonts w:hint="eastAsia"/>
                <w:b/>
                <w:kern w:val="2"/>
              </w:rPr>
              <w:t>710</w:t>
            </w:r>
            <w:r>
              <w:rPr>
                <w:rFonts w:hint="eastAsia"/>
                <w:b/>
                <w:kern w:val="2"/>
              </w:rPr>
              <w:t>普通生物学</w:t>
            </w:r>
            <w:r>
              <w:rPr>
                <w:rFonts w:hint="eastAsia"/>
                <w:b/>
                <w:kern w:val="2"/>
              </w:rPr>
              <w:t>I</w:t>
            </w:r>
            <w:bookmarkStart w:id="0" w:name="_GoBack"/>
            <w:bookmarkEnd w:id="0"/>
          </w:p>
        </w:tc>
      </w:tr>
      <w:tr w:rsidR="00FC2B9B">
        <w:tc>
          <w:tcPr>
            <w:tcW w:w="1160" w:type="dxa"/>
          </w:tcPr>
          <w:p w:rsidR="00FC2B9B" w:rsidRDefault="003F5F57">
            <w:pPr>
              <w:rPr>
                <w:b/>
                <w:kern w:val="2"/>
              </w:rPr>
            </w:pPr>
            <w:r>
              <w:rPr>
                <w:rFonts w:hint="eastAsia"/>
                <w:b/>
                <w:kern w:val="2"/>
              </w:rPr>
              <w:t>考试大纲</w:t>
            </w:r>
          </w:p>
        </w:tc>
        <w:tc>
          <w:tcPr>
            <w:tcW w:w="7561" w:type="dxa"/>
          </w:tcPr>
          <w:p w:rsidR="00FC2B9B" w:rsidRDefault="003F5F57">
            <w:pPr>
              <w:spacing w:line="360" w:lineRule="auto"/>
              <w:jc w:val="center"/>
              <w:rPr>
                <w:kern w:val="2"/>
              </w:rPr>
            </w:pPr>
            <w:r>
              <w:rPr>
                <w:rFonts w:hint="eastAsia"/>
                <w:kern w:val="2"/>
              </w:rPr>
              <w:t>一、考试性质</w:t>
            </w:r>
          </w:p>
          <w:p w:rsidR="00FC2B9B" w:rsidRDefault="003F5F57">
            <w:pPr>
              <w:spacing w:line="360" w:lineRule="auto"/>
              <w:rPr>
                <w:kern w:val="2"/>
              </w:rPr>
            </w:pPr>
            <w:r>
              <w:rPr>
                <w:rFonts w:hint="eastAsia"/>
                <w:kern w:val="2"/>
              </w:rPr>
              <w:t xml:space="preserve">    </w:t>
            </w:r>
            <w:r>
              <w:rPr>
                <w:rFonts w:hint="eastAsia"/>
                <w:kern w:val="2"/>
              </w:rPr>
              <w:t>《普通生物学》是进行生命科学研究的需要学习的基础课程，也是学生继续学习其他专业课程内容（如生物海洋学、海洋生物多样性、海洋生物资源、环境生物学、海洋生态环境监测、环境生物修复技术等）的基础。主要考察考生的基本生物学素养即对基础生物学基本知识和技能的掌握。《普通生物学》课程含植物生物学和动物生物学两大部分内容。</w:t>
            </w:r>
          </w:p>
          <w:p w:rsidR="00FC2B9B" w:rsidRDefault="003F5F57">
            <w:pPr>
              <w:spacing w:line="360" w:lineRule="auto"/>
              <w:jc w:val="center"/>
              <w:rPr>
                <w:kern w:val="2"/>
              </w:rPr>
            </w:pPr>
            <w:r>
              <w:rPr>
                <w:rFonts w:hint="eastAsia"/>
                <w:kern w:val="2"/>
              </w:rPr>
              <w:t>二、考查目标</w:t>
            </w:r>
          </w:p>
          <w:p w:rsidR="00FC2B9B" w:rsidRDefault="003F5F57">
            <w:pPr>
              <w:spacing w:line="360" w:lineRule="auto"/>
              <w:ind w:firstLineChars="200" w:firstLine="420"/>
              <w:rPr>
                <w:kern w:val="2"/>
              </w:rPr>
            </w:pPr>
            <w:r>
              <w:rPr>
                <w:rFonts w:hint="eastAsia"/>
                <w:kern w:val="2"/>
              </w:rPr>
              <w:t xml:space="preserve">1. </w:t>
            </w:r>
            <w:r>
              <w:rPr>
                <w:rFonts w:hint="eastAsia"/>
                <w:kern w:val="2"/>
              </w:rPr>
              <w:t>植物生物学</w:t>
            </w:r>
          </w:p>
          <w:p w:rsidR="00FC2B9B" w:rsidRDefault="003F5F57">
            <w:pPr>
              <w:spacing w:line="360" w:lineRule="auto"/>
              <w:ind w:firstLineChars="200" w:firstLine="420"/>
              <w:rPr>
                <w:kern w:val="2"/>
              </w:rPr>
            </w:pPr>
            <w:r>
              <w:rPr>
                <w:rFonts w:hint="eastAsia"/>
                <w:kern w:val="2"/>
              </w:rPr>
              <w:t>旨在全面考察考生是否具备开始硕士阶段学习所要求的基础植物学的水平，以便顺利完成硕士阶段的学习和科研任务。考查考生是否掌握了植物生物学的基本概念、基本理论和方法，以及分析和解决实际问题的能力。</w:t>
            </w:r>
          </w:p>
          <w:p w:rsidR="00FC2B9B" w:rsidRDefault="003F5F57">
            <w:pPr>
              <w:spacing w:line="360" w:lineRule="auto"/>
              <w:ind w:firstLineChars="200" w:firstLine="420"/>
              <w:rPr>
                <w:kern w:val="2"/>
              </w:rPr>
            </w:pPr>
            <w:r>
              <w:rPr>
                <w:rFonts w:hint="eastAsia"/>
                <w:kern w:val="2"/>
              </w:rPr>
              <w:t xml:space="preserve">2. </w:t>
            </w:r>
            <w:r>
              <w:rPr>
                <w:rFonts w:hint="eastAsia"/>
                <w:kern w:val="2"/>
              </w:rPr>
              <w:t>动物生物学</w:t>
            </w:r>
          </w:p>
          <w:p w:rsidR="00FC2B9B" w:rsidRDefault="003F5F57">
            <w:pPr>
              <w:spacing w:line="360" w:lineRule="auto"/>
              <w:ind w:firstLineChars="200" w:firstLine="420"/>
              <w:rPr>
                <w:kern w:val="2"/>
              </w:rPr>
            </w:pPr>
            <w:r>
              <w:rPr>
                <w:rFonts w:hint="eastAsia"/>
                <w:kern w:val="2"/>
              </w:rPr>
              <w:t>旨在全面考察考生是否具备开始硕士阶段学习所要求的基础动物学的水平，以便顺利完成硕士阶段的学习和科研任务。考查考生是否掌握了动物生物学的基本概念、基本理论和方法，以及分析和解决实际问题的能力。</w:t>
            </w:r>
          </w:p>
          <w:p w:rsidR="00FC2B9B" w:rsidRDefault="003F5F57">
            <w:pPr>
              <w:spacing w:line="360" w:lineRule="auto"/>
              <w:jc w:val="center"/>
              <w:rPr>
                <w:kern w:val="2"/>
              </w:rPr>
            </w:pPr>
            <w:r>
              <w:rPr>
                <w:rFonts w:hint="eastAsia"/>
                <w:kern w:val="2"/>
              </w:rPr>
              <w:t>三、考试形式和试卷结构</w:t>
            </w:r>
          </w:p>
          <w:p w:rsidR="00FC2B9B" w:rsidRDefault="003F5F57">
            <w:pPr>
              <w:spacing w:line="360" w:lineRule="auto"/>
              <w:ind w:firstLineChars="200" w:firstLine="420"/>
              <w:rPr>
                <w:kern w:val="2"/>
              </w:rPr>
            </w:pPr>
            <w:r>
              <w:rPr>
                <w:rFonts w:hint="eastAsia"/>
                <w:kern w:val="2"/>
              </w:rPr>
              <w:t>1</w:t>
            </w:r>
            <w:r>
              <w:rPr>
                <w:rFonts w:hint="eastAsia"/>
                <w:kern w:val="2"/>
              </w:rPr>
              <w:t>、试卷满分及考试时间</w:t>
            </w:r>
          </w:p>
          <w:p w:rsidR="00FC2B9B" w:rsidRDefault="003F5F57">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FC2B9B" w:rsidRDefault="003F5F57">
            <w:pPr>
              <w:spacing w:line="360" w:lineRule="auto"/>
              <w:ind w:firstLineChars="200" w:firstLine="420"/>
              <w:rPr>
                <w:kern w:val="2"/>
              </w:rPr>
            </w:pPr>
            <w:r>
              <w:rPr>
                <w:rFonts w:hint="eastAsia"/>
                <w:kern w:val="2"/>
              </w:rPr>
              <w:t>2</w:t>
            </w:r>
            <w:r>
              <w:rPr>
                <w:rFonts w:hint="eastAsia"/>
                <w:kern w:val="2"/>
              </w:rPr>
              <w:t>、答题方式</w:t>
            </w:r>
          </w:p>
          <w:p w:rsidR="00FC2B9B" w:rsidRDefault="003F5F57">
            <w:pPr>
              <w:spacing w:line="360" w:lineRule="auto"/>
              <w:ind w:firstLineChars="200" w:firstLine="420"/>
              <w:rPr>
                <w:kern w:val="2"/>
              </w:rPr>
            </w:pPr>
            <w:r>
              <w:rPr>
                <w:rFonts w:hint="eastAsia"/>
                <w:kern w:val="2"/>
              </w:rPr>
              <w:tab/>
            </w:r>
            <w:r>
              <w:rPr>
                <w:rFonts w:hint="eastAsia"/>
                <w:kern w:val="2"/>
              </w:rPr>
              <w:t>答题方式为闭卷、笔试。</w:t>
            </w:r>
          </w:p>
          <w:p w:rsidR="00FC2B9B" w:rsidRDefault="003F5F57">
            <w:pPr>
              <w:spacing w:line="360" w:lineRule="auto"/>
              <w:ind w:firstLineChars="200" w:firstLine="420"/>
              <w:rPr>
                <w:kern w:val="2"/>
              </w:rPr>
            </w:pPr>
            <w:r>
              <w:rPr>
                <w:rFonts w:hint="eastAsia"/>
                <w:kern w:val="2"/>
              </w:rPr>
              <w:t>3</w:t>
            </w:r>
            <w:r>
              <w:rPr>
                <w:rFonts w:hint="eastAsia"/>
                <w:kern w:val="2"/>
              </w:rPr>
              <w:t>、考试内容结构</w:t>
            </w:r>
          </w:p>
          <w:p w:rsidR="00FC2B9B" w:rsidRDefault="003F5F57">
            <w:pPr>
              <w:spacing w:line="360" w:lineRule="auto"/>
              <w:ind w:firstLineChars="200" w:firstLine="420"/>
              <w:rPr>
                <w:kern w:val="2"/>
              </w:rPr>
            </w:pPr>
            <w:r>
              <w:rPr>
                <w:rFonts w:hint="eastAsia"/>
                <w:kern w:val="2"/>
              </w:rPr>
              <w:tab/>
            </w:r>
            <w:r>
              <w:rPr>
                <w:rFonts w:hint="eastAsia"/>
                <w:kern w:val="2"/>
              </w:rPr>
              <w:t>植物生物学</w:t>
            </w:r>
            <w:r>
              <w:rPr>
                <w:rFonts w:hint="eastAsia"/>
                <w:kern w:val="2"/>
              </w:rPr>
              <w:t>75</w:t>
            </w:r>
            <w:r>
              <w:rPr>
                <w:rFonts w:hint="eastAsia"/>
                <w:kern w:val="2"/>
              </w:rPr>
              <w:t>分</w:t>
            </w:r>
          </w:p>
          <w:p w:rsidR="00FC2B9B" w:rsidRDefault="003F5F57">
            <w:pPr>
              <w:spacing w:line="360" w:lineRule="auto"/>
              <w:ind w:firstLineChars="200" w:firstLine="420"/>
              <w:rPr>
                <w:kern w:val="2"/>
              </w:rPr>
            </w:pPr>
            <w:r>
              <w:rPr>
                <w:rFonts w:hint="eastAsia"/>
                <w:kern w:val="2"/>
              </w:rPr>
              <w:tab/>
            </w:r>
            <w:r>
              <w:rPr>
                <w:rFonts w:hint="eastAsia"/>
                <w:kern w:val="2"/>
              </w:rPr>
              <w:t>动物生物学</w:t>
            </w:r>
            <w:r>
              <w:rPr>
                <w:rFonts w:hint="eastAsia"/>
                <w:kern w:val="2"/>
              </w:rPr>
              <w:t>75</w:t>
            </w:r>
            <w:r>
              <w:rPr>
                <w:rFonts w:hint="eastAsia"/>
                <w:kern w:val="2"/>
              </w:rPr>
              <w:t>分</w:t>
            </w:r>
          </w:p>
          <w:p w:rsidR="00FC2B9B" w:rsidRDefault="003F5F57">
            <w:pPr>
              <w:spacing w:line="360" w:lineRule="auto"/>
              <w:ind w:firstLineChars="200" w:firstLine="420"/>
              <w:rPr>
                <w:kern w:val="2"/>
              </w:rPr>
            </w:pPr>
            <w:r>
              <w:rPr>
                <w:rFonts w:hint="eastAsia"/>
                <w:kern w:val="2"/>
              </w:rPr>
              <w:t>4</w:t>
            </w:r>
            <w:r>
              <w:rPr>
                <w:rFonts w:hint="eastAsia"/>
                <w:kern w:val="2"/>
              </w:rPr>
              <w:t>、试卷题型结构</w:t>
            </w:r>
          </w:p>
          <w:p w:rsidR="00FC2B9B" w:rsidRDefault="003F5F57">
            <w:pPr>
              <w:spacing w:line="360" w:lineRule="auto"/>
              <w:ind w:firstLineChars="250" w:firstLine="525"/>
              <w:rPr>
                <w:kern w:val="2"/>
              </w:rPr>
            </w:pPr>
            <w:r>
              <w:rPr>
                <w:rFonts w:hint="eastAsia"/>
                <w:kern w:val="2"/>
              </w:rPr>
              <w:t>单项选择题</w:t>
            </w:r>
          </w:p>
          <w:p w:rsidR="00FC2B9B" w:rsidRDefault="003F5F57">
            <w:pPr>
              <w:spacing w:line="360" w:lineRule="auto"/>
              <w:ind w:firstLineChars="250" w:firstLine="525"/>
              <w:rPr>
                <w:kern w:val="2"/>
              </w:rPr>
            </w:pPr>
            <w:r>
              <w:rPr>
                <w:rFonts w:hint="eastAsia"/>
                <w:kern w:val="2"/>
              </w:rPr>
              <w:t>名词解释</w:t>
            </w:r>
          </w:p>
          <w:p w:rsidR="00FC2B9B" w:rsidRDefault="003F5F57">
            <w:pPr>
              <w:spacing w:line="360" w:lineRule="auto"/>
              <w:ind w:firstLineChars="250" w:firstLine="525"/>
              <w:rPr>
                <w:kern w:val="2"/>
              </w:rPr>
            </w:pPr>
            <w:r>
              <w:rPr>
                <w:rFonts w:hint="eastAsia"/>
                <w:kern w:val="2"/>
              </w:rPr>
              <w:t>填空题</w:t>
            </w:r>
          </w:p>
          <w:p w:rsidR="00FC2B9B" w:rsidRDefault="003F5F57">
            <w:pPr>
              <w:spacing w:line="360" w:lineRule="auto"/>
              <w:ind w:firstLineChars="250" w:firstLine="525"/>
              <w:rPr>
                <w:rFonts w:ascii="宋体" w:hAnsi="宋体" w:cs="宋体"/>
                <w:kern w:val="2"/>
                <w:sz w:val="24"/>
              </w:rPr>
            </w:pPr>
            <w:r>
              <w:rPr>
                <w:rFonts w:hint="eastAsia"/>
                <w:kern w:val="2"/>
              </w:rPr>
              <w:lastRenderedPageBreak/>
              <w:t>简答题</w:t>
            </w:r>
          </w:p>
          <w:p w:rsidR="00FC2B9B" w:rsidRDefault="003F5F57">
            <w:pPr>
              <w:spacing w:line="360" w:lineRule="auto"/>
              <w:rPr>
                <w:kern w:val="2"/>
              </w:rPr>
            </w:pPr>
            <w:r>
              <w:rPr>
                <w:rFonts w:hint="eastAsia"/>
                <w:kern w:val="2"/>
              </w:rPr>
              <w:t xml:space="preserve">     5</w:t>
            </w:r>
            <w:r>
              <w:rPr>
                <w:rFonts w:hint="eastAsia"/>
                <w:kern w:val="2"/>
              </w:rPr>
              <w:t>、考察内容</w:t>
            </w:r>
          </w:p>
          <w:p w:rsidR="00FC2B9B" w:rsidRDefault="003F5F57">
            <w:pPr>
              <w:spacing w:line="360" w:lineRule="auto"/>
              <w:rPr>
                <w:kern w:val="2"/>
              </w:rPr>
            </w:pPr>
            <w:r>
              <w:rPr>
                <w:rFonts w:ascii="宋体" w:hAnsi="宋体" w:hint="eastAsia"/>
                <w:b/>
                <w:bCs/>
                <w:kern w:val="2"/>
                <w:sz w:val="24"/>
                <w:szCs w:val="24"/>
              </w:rPr>
              <w:t xml:space="preserve">   </w:t>
            </w:r>
            <w:r>
              <w:rPr>
                <w:rFonts w:hint="eastAsia"/>
                <w:kern w:val="2"/>
              </w:rPr>
              <w:t xml:space="preserve"> </w:t>
            </w:r>
            <w:r>
              <w:rPr>
                <w:kern w:val="2"/>
              </w:rPr>
              <w:t>1</w:t>
            </w:r>
            <w:r>
              <w:rPr>
                <w:rFonts w:hint="eastAsia"/>
                <w:kern w:val="2"/>
              </w:rPr>
              <w:t>）植物生物学（占</w:t>
            </w:r>
            <w:r>
              <w:rPr>
                <w:rFonts w:hint="eastAsia"/>
                <w:kern w:val="2"/>
              </w:rPr>
              <w:t>5</w:t>
            </w:r>
            <w:r>
              <w:rPr>
                <w:kern w:val="2"/>
              </w:rPr>
              <w:t>0%</w:t>
            </w:r>
            <w:r>
              <w:rPr>
                <w:rFonts w:hint="eastAsia"/>
                <w:kern w:val="2"/>
              </w:rPr>
              <w:t>）</w:t>
            </w:r>
          </w:p>
          <w:p w:rsidR="00FC2B9B" w:rsidRDefault="003F5F57">
            <w:pPr>
              <w:spacing w:line="360" w:lineRule="auto"/>
              <w:ind w:firstLineChars="250" w:firstLine="525"/>
              <w:rPr>
                <w:kern w:val="2"/>
              </w:rPr>
            </w:pPr>
            <w:r>
              <w:rPr>
                <w:rFonts w:hint="eastAsia"/>
                <w:kern w:val="2"/>
              </w:rPr>
              <w:t>重点掌握如下内容：（</w:t>
            </w:r>
            <w:r>
              <w:rPr>
                <w:rFonts w:hint="eastAsia"/>
                <w:kern w:val="2"/>
              </w:rPr>
              <w:t>1</w:t>
            </w:r>
            <w:r>
              <w:rPr>
                <w:rFonts w:hint="eastAsia"/>
                <w:kern w:val="2"/>
              </w:rPr>
              <w:t>）植物细胞与组织，（</w:t>
            </w:r>
            <w:r>
              <w:rPr>
                <w:rFonts w:hint="eastAsia"/>
                <w:kern w:val="2"/>
              </w:rPr>
              <w:t>2</w:t>
            </w:r>
            <w:r>
              <w:rPr>
                <w:rFonts w:hint="eastAsia"/>
                <w:kern w:val="2"/>
              </w:rPr>
              <w:t>）植物体的形态结构和发育，（</w:t>
            </w:r>
            <w:r>
              <w:rPr>
                <w:rFonts w:hint="eastAsia"/>
                <w:kern w:val="2"/>
              </w:rPr>
              <w:t>3</w:t>
            </w:r>
            <w:r>
              <w:rPr>
                <w:rFonts w:hint="eastAsia"/>
                <w:kern w:val="2"/>
              </w:rPr>
              <w:t>）植物的生理和调控，（</w:t>
            </w:r>
            <w:r>
              <w:rPr>
                <w:rFonts w:hint="eastAsia"/>
                <w:kern w:val="2"/>
              </w:rPr>
              <w:t>4</w:t>
            </w:r>
            <w:r>
              <w:rPr>
                <w:rFonts w:hint="eastAsia"/>
                <w:kern w:val="2"/>
              </w:rPr>
              <w:t>）植物多样性和进化，（</w:t>
            </w:r>
            <w:r>
              <w:rPr>
                <w:rFonts w:hint="eastAsia"/>
                <w:kern w:val="2"/>
              </w:rPr>
              <w:t>5</w:t>
            </w:r>
            <w:r>
              <w:rPr>
                <w:rFonts w:hint="eastAsia"/>
                <w:kern w:val="2"/>
              </w:rPr>
              <w:t>）植物与环境，（</w:t>
            </w:r>
            <w:r>
              <w:rPr>
                <w:rFonts w:hint="eastAsia"/>
                <w:kern w:val="2"/>
              </w:rPr>
              <w:t>6</w:t>
            </w:r>
            <w:r>
              <w:rPr>
                <w:rFonts w:hint="eastAsia"/>
                <w:kern w:val="2"/>
              </w:rPr>
              <w:t>）植物资源保护与利用等。</w:t>
            </w:r>
          </w:p>
          <w:p w:rsidR="00FC2B9B" w:rsidRDefault="003F5F57">
            <w:pPr>
              <w:spacing w:line="360" w:lineRule="auto"/>
              <w:ind w:firstLineChars="200" w:firstLine="420"/>
              <w:rPr>
                <w:kern w:val="2"/>
              </w:rPr>
            </w:pPr>
            <w:r>
              <w:rPr>
                <w:kern w:val="2"/>
              </w:rPr>
              <w:t>2</w:t>
            </w:r>
            <w:r>
              <w:rPr>
                <w:rFonts w:hint="eastAsia"/>
                <w:kern w:val="2"/>
              </w:rPr>
              <w:t>）动物生物学（占</w:t>
            </w:r>
            <w:r>
              <w:rPr>
                <w:rFonts w:hint="eastAsia"/>
                <w:kern w:val="2"/>
              </w:rPr>
              <w:t>5</w:t>
            </w:r>
            <w:r>
              <w:rPr>
                <w:kern w:val="2"/>
              </w:rPr>
              <w:t>0%</w:t>
            </w:r>
            <w:r>
              <w:rPr>
                <w:rFonts w:hint="eastAsia"/>
                <w:kern w:val="2"/>
              </w:rPr>
              <w:t>）</w:t>
            </w:r>
          </w:p>
          <w:p w:rsidR="00FC2B9B" w:rsidRDefault="003F5F57">
            <w:pPr>
              <w:spacing w:line="360" w:lineRule="auto"/>
              <w:ind w:firstLineChars="200" w:firstLine="420"/>
              <w:rPr>
                <w:kern w:val="2"/>
              </w:rPr>
            </w:pPr>
            <w:r>
              <w:rPr>
                <w:rFonts w:hint="eastAsia"/>
                <w:kern w:val="2"/>
              </w:rPr>
              <w:t>重点掌握以下内容：动物体的基本构成；动物早期胚胎发育的一般规律；各主要动物类群的生物学特征与进化地位、形态结构与功能、分类及代表动物；动物生命活动的基本规律；进化理论与动物演化的基本知识等。</w:t>
            </w:r>
          </w:p>
          <w:p w:rsidR="00FC2B9B" w:rsidRDefault="00FC2B9B">
            <w:pPr>
              <w:spacing w:line="360" w:lineRule="auto"/>
              <w:ind w:firstLineChars="200" w:firstLine="420"/>
              <w:rPr>
                <w:kern w:val="2"/>
              </w:rPr>
            </w:pPr>
          </w:p>
          <w:p w:rsidR="00FC2B9B" w:rsidRDefault="003F5F57">
            <w:pPr>
              <w:spacing w:line="360" w:lineRule="auto"/>
              <w:ind w:firstLineChars="200" w:firstLine="420"/>
              <w:rPr>
                <w:kern w:val="2"/>
              </w:rPr>
            </w:pPr>
            <w:r>
              <w:rPr>
                <w:rFonts w:hint="eastAsia"/>
                <w:kern w:val="2"/>
              </w:rPr>
              <w:t xml:space="preserve"> </w:t>
            </w: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0"/>
              <w:rPr>
                <w:kern w:val="2"/>
              </w:rPr>
            </w:pPr>
          </w:p>
          <w:p w:rsidR="00FC2B9B" w:rsidRDefault="00FC2B9B">
            <w:pPr>
              <w:spacing w:line="360" w:lineRule="auto"/>
              <w:ind w:firstLineChars="200" w:firstLine="422"/>
              <w:rPr>
                <w:b/>
                <w:kern w:val="2"/>
              </w:rPr>
            </w:pPr>
          </w:p>
          <w:p w:rsidR="00FC2B9B" w:rsidRDefault="00FC2B9B">
            <w:pPr>
              <w:spacing w:line="360" w:lineRule="auto"/>
              <w:ind w:firstLineChars="200" w:firstLine="422"/>
              <w:rPr>
                <w:b/>
                <w:kern w:val="2"/>
              </w:rPr>
            </w:pPr>
          </w:p>
        </w:tc>
      </w:tr>
    </w:tbl>
    <w:p w:rsidR="00FC2B9B" w:rsidRDefault="00FC2B9B"/>
    <w:sectPr w:rsidR="00FC2B9B" w:rsidSect="00FC2B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F57" w:rsidRDefault="003F5F57" w:rsidP="003F5F57">
      <w:pPr>
        <w:spacing w:line="240" w:lineRule="auto"/>
      </w:pPr>
      <w:r>
        <w:separator/>
      </w:r>
    </w:p>
  </w:endnote>
  <w:endnote w:type="continuationSeparator" w:id="1">
    <w:p w:rsidR="003F5F57" w:rsidRDefault="003F5F57" w:rsidP="003F5F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F57" w:rsidRDefault="003F5F57" w:rsidP="003F5F57">
      <w:pPr>
        <w:spacing w:line="240" w:lineRule="auto"/>
      </w:pPr>
      <w:r>
        <w:separator/>
      </w:r>
    </w:p>
  </w:footnote>
  <w:footnote w:type="continuationSeparator" w:id="1">
    <w:p w:rsidR="003F5F57" w:rsidRDefault="003F5F57" w:rsidP="003F5F5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B9B"/>
    <w:rsid w:val="003F5F57"/>
    <w:rsid w:val="00FC2B9B"/>
    <w:rsid w:val="71AD3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B9B"/>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5F5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3F5F57"/>
    <w:rPr>
      <w:rFonts w:ascii="Times New Roman" w:eastAsia="宋体" w:hAnsi="Times New Roman" w:cs="Times New Roman"/>
      <w:sz w:val="18"/>
      <w:szCs w:val="18"/>
    </w:rPr>
  </w:style>
  <w:style w:type="paragraph" w:styleId="a4">
    <w:name w:val="footer"/>
    <w:basedOn w:val="a"/>
    <w:link w:val="Char0"/>
    <w:rsid w:val="003F5F5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3F5F5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83</Characters>
  <Application>Microsoft Office Word</Application>
  <DocSecurity>0</DocSecurity>
  <Lines>1</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