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eastAsia="黑体"/>
          <w:b/>
          <w:spacing w:val="46"/>
          <w:sz w:val="28"/>
        </w:rPr>
      </w:pPr>
      <w:r>
        <w:rPr>
          <w:rFonts w:hint="eastAsia" w:eastAsia="黑体"/>
          <w:b/>
          <w:spacing w:val="46"/>
          <w:sz w:val="28"/>
        </w:rPr>
        <w:t>大连海洋大学20</w:t>
      </w:r>
      <w:r>
        <w:rPr>
          <w:rFonts w:hint="eastAsia" w:eastAsia="黑体"/>
          <w:b/>
          <w:spacing w:val="46"/>
          <w:sz w:val="28"/>
          <w:lang w:val="en-US" w:eastAsia="zh-CN"/>
        </w:rPr>
        <w:t>20</w:t>
      </w:r>
      <w:r>
        <w:rPr>
          <w:rFonts w:hint="eastAsia" w:eastAsia="黑体"/>
          <w:b/>
          <w:spacing w:val="46"/>
          <w:sz w:val="28"/>
        </w:rPr>
        <w:t>年硕士研究生招生考试大纲</w:t>
      </w:r>
    </w:p>
    <w:tbl>
      <w:tblPr>
        <w:tblStyle w:val="4"/>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160" w:type="dxa"/>
          </w:tcPr>
          <w:p>
            <w:pPr>
              <w:rPr>
                <w:b/>
              </w:rPr>
            </w:pPr>
            <w:r>
              <w:rPr>
                <w:rFonts w:hint="eastAsia"/>
                <w:b/>
              </w:rPr>
              <w:t>考试科目</w:t>
            </w:r>
          </w:p>
        </w:tc>
        <w:tc>
          <w:tcPr>
            <w:tcW w:w="7561" w:type="dxa"/>
          </w:tcPr>
          <w:p>
            <w:pPr>
              <w:jc w:val="center"/>
              <w:rPr>
                <w:b/>
              </w:rPr>
            </w:pPr>
            <w:r>
              <w:rPr>
                <w:rFonts w:hint="eastAsia"/>
                <w:b/>
              </w:rPr>
              <w:t>341农业知识综合三（食品加工与安全</w:t>
            </w:r>
            <w:r>
              <w:rPr>
                <w:rFonts w:hint="eastAsia"/>
                <w:b/>
                <w:lang w:eastAsia="zh-CN"/>
              </w:rPr>
              <w:t>方向</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0" w:type="dxa"/>
          </w:tcPr>
          <w:p>
            <w:pPr>
              <w:rPr>
                <w:b/>
              </w:rPr>
            </w:pPr>
            <w:r>
              <w:rPr>
                <w:rFonts w:hint="eastAsia"/>
                <w:b/>
              </w:rPr>
              <w:t>考试大纲</w:t>
            </w:r>
          </w:p>
        </w:tc>
        <w:tc>
          <w:tcPr>
            <w:tcW w:w="7561" w:type="dxa"/>
          </w:tcPr>
          <w:p>
            <w:pPr>
              <w:spacing w:line="360" w:lineRule="auto"/>
              <w:jc w:val="center"/>
              <w:rPr>
                <w:b/>
              </w:rPr>
            </w:pPr>
            <w:r>
              <w:rPr>
                <w:rFonts w:hint="eastAsia"/>
                <w:b/>
              </w:rPr>
              <w:t>考试性质</w:t>
            </w:r>
          </w:p>
          <w:p>
            <w:pPr>
              <w:spacing w:line="360" w:lineRule="auto"/>
            </w:pPr>
            <w:r>
              <w:rPr>
                <w:rFonts w:hint="eastAsia"/>
              </w:rPr>
              <w:t xml:space="preserve">    《</w:t>
            </w:r>
            <w:r>
              <w:rPr>
                <w:rFonts w:hint="eastAsia"/>
                <w:color w:val="000000"/>
                <w:szCs w:val="21"/>
              </w:rPr>
              <w:t>农业知识综合三</w:t>
            </w:r>
            <w:r>
              <w:rPr>
                <w:rFonts w:hint="eastAsia"/>
              </w:rPr>
              <w:t>》是农业硕士生入学考试科目之一，本考试大纲的制定力求反映农业硕士专业学位的特点，科学、公平、准确、规范地测评考生的相关知识基础、基本素质和综合能力。农业综合知识三考试的目的是测试考生的食品分析检验，食品加工的质量与安全控制技术，相关食品质量安全管理的法律法规、标准及政策等术语的涵义，了解国际食品安全管理体系发展动态，对我国食品安全管理发展历程及现状有</w:t>
            </w:r>
            <w:bookmarkStart w:id="2" w:name="_GoBack"/>
            <w:bookmarkEnd w:id="2"/>
            <w:r>
              <w:rPr>
                <w:rFonts w:hint="eastAsia"/>
              </w:rPr>
              <w:t>系统认知，以确保硕士专业学位研究生的招生质量。</w:t>
            </w:r>
          </w:p>
          <w:p>
            <w:pPr>
              <w:spacing w:line="360" w:lineRule="auto"/>
              <w:jc w:val="center"/>
              <w:rPr>
                <w:b/>
              </w:rPr>
            </w:pPr>
            <w:r>
              <w:rPr>
                <w:rFonts w:hint="eastAsia"/>
                <w:b/>
              </w:rPr>
              <w:t>考试形式和试卷结构</w:t>
            </w:r>
          </w:p>
          <w:p>
            <w:pPr>
              <w:spacing w:line="360" w:lineRule="auto"/>
            </w:pPr>
            <w:r>
              <w:rPr>
                <w:rFonts w:hint="eastAsia"/>
              </w:rPr>
              <w:t>一、试卷满分及考试时间</w:t>
            </w:r>
          </w:p>
          <w:p>
            <w:pPr>
              <w:spacing w:line="360" w:lineRule="auto"/>
            </w:pPr>
            <w:r>
              <w:rPr>
                <w:rFonts w:hint="eastAsia"/>
              </w:rPr>
              <w:tab/>
            </w:r>
            <w:r>
              <w:rPr>
                <w:rFonts w:hint="eastAsia"/>
              </w:rPr>
              <w:t>本试卷满分为150分，考试时间为180分钟。</w:t>
            </w:r>
          </w:p>
          <w:p>
            <w:pPr>
              <w:spacing w:line="360" w:lineRule="auto"/>
            </w:pPr>
            <w:r>
              <w:rPr>
                <w:rFonts w:hint="eastAsia"/>
              </w:rPr>
              <w:t>二、答题方式</w:t>
            </w:r>
          </w:p>
          <w:p>
            <w:pPr>
              <w:spacing w:line="360" w:lineRule="auto"/>
            </w:pPr>
            <w:r>
              <w:rPr>
                <w:rFonts w:hint="eastAsia"/>
              </w:rPr>
              <w:tab/>
            </w:r>
            <w:r>
              <w:rPr>
                <w:rFonts w:hint="eastAsia"/>
              </w:rPr>
              <w:t>答题方式为闭卷、笔试。</w:t>
            </w:r>
          </w:p>
          <w:p>
            <w:pPr>
              <w:spacing w:line="360" w:lineRule="auto"/>
            </w:pPr>
            <w:r>
              <w:rPr>
                <w:rFonts w:hint="eastAsia"/>
              </w:rPr>
              <w:t>三、试卷结构</w:t>
            </w:r>
          </w:p>
          <w:p>
            <w:pPr>
              <w:spacing w:line="360" w:lineRule="auto"/>
              <w:ind w:firstLine="420" w:firstLineChars="200"/>
            </w:pPr>
            <w:r>
              <w:rPr>
                <w:rFonts w:hint="eastAsia"/>
              </w:rPr>
              <w:t>食品分析与检验， 50分</w:t>
            </w:r>
          </w:p>
          <w:p>
            <w:pPr>
              <w:spacing w:line="360" w:lineRule="auto"/>
              <w:ind w:firstLine="420" w:firstLineChars="200"/>
            </w:pPr>
            <w:r>
              <w:rPr>
                <w:rFonts w:hint="eastAsia"/>
              </w:rPr>
              <w:t>食品质量与安全控制技术， 50分</w:t>
            </w:r>
          </w:p>
          <w:p>
            <w:pPr>
              <w:spacing w:line="360" w:lineRule="auto"/>
              <w:ind w:firstLine="420" w:firstLineChars="200"/>
            </w:pPr>
            <w:r>
              <w:rPr>
                <w:rFonts w:hint="eastAsia"/>
              </w:rPr>
              <w:t>食品安全管理与法规， 50分</w:t>
            </w:r>
          </w:p>
          <w:p>
            <w:pPr>
              <w:spacing w:line="360" w:lineRule="auto"/>
            </w:pPr>
            <w:r>
              <w:rPr>
                <w:rFonts w:hint="eastAsia"/>
              </w:rPr>
              <w:t>四、考察内容</w:t>
            </w:r>
          </w:p>
          <w:p>
            <w:pPr>
              <w:spacing w:line="360" w:lineRule="auto"/>
              <w:ind w:firstLine="420" w:firstLineChars="200"/>
            </w:pPr>
            <w:r>
              <w:rPr>
                <w:rFonts w:hint="eastAsia"/>
              </w:rPr>
              <w:t>农业综合知识三考试由“食品分析与检验”、 “食品质量与安全控制技术”和“食品安全管理与法规”三部分组成。</w:t>
            </w:r>
          </w:p>
          <w:p>
            <w:pPr>
              <w:spacing w:line="360" w:lineRule="auto"/>
            </w:pPr>
            <w:r>
              <w:rPr>
                <w:rFonts w:hint="eastAsia"/>
              </w:rPr>
              <w:t>（一）食品分析与检验部分考察以下内容：</w:t>
            </w:r>
          </w:p>
          <w:p>
            <w:pPr>
              <w:spacing w:line="360" w:lineRule="auto"/>
              <w:rPr>
                <w:b/>
                <w:color w:val="FF0000"/>
              </w:rPr>
            </w:pPr>
            <w:r>
              <w:rPr>
                <w:rFonts w:hint="eastAsia"/>
                <w:color w:val="FF0000"/>
              </w:rPr>
              <w:t xml:space="preserve">   </w:t>
            </w:r>
            <w:r>
              <w:rPr>
                <w:rFonts w:hint="eastAsia"/>
                <w:b/>
                <w:color w:val="FF0000"/>
              </w:rPr>
              <w:t xml:space="preserve">  </w:t>
            </w:r>
            <w:r>
              <w:rPr>
                <w:rFonts w:hint="eastAsia"/>
                <w:b/>
              </w:rPr>
              <w:t>1、绪论</w:t>
            </w:r>
          </w:p>
          <w:p>
            <w:pPr>
              <w:spacing w:line="360" w:lineRule="auto"/>
              <w:ind w:left="539" w:leftChars="55" w:hanging="424" w:hangingChars="202"/>
            </w:pPr>
            <w:r>
              <w:rPr>
                <w:rFonts w:hint="eastAsia"/>
              </w:rPr>
              <w:t>　　了解食品检验与分析的性质、掌握食品检验与分析的内容，熟悉分析方法。</w:t>
            </w:r>
          </w:p>
          <w:p>
            <w:pPr>
              <w:spacing w:line="360" w:lineRule="auto"/>
              <w:ind w:left="539" w:leftChars="55" w:hanging="424" w:hangingChars="202"/>
              <w:rPr>
                <w:b/>
              </w:rPr>
            </w:pPr>
            <w:r>
              <w:rPr>
                <w:rFonts w:hint="eastAsia"/>
              </w:rPr>
              <w:t>　　</w:t>
            </w:r>
            <w:r>
              <w:rPr>
                <w:rFonts w:hint="eastAsia"/>
                <w:b/>
              </w:rPr>
              <w:t>2、样品的采取、制备、处理与保存</w:t>
            </w:r>
          </w:p>
          <w:p>
            <w:pPr>
              <w:spacing w:line="360" w:lineRule="auto"/>
              <w:ind w:left="539" w:leftChars="55" w:hanging="424" w:hangingChars="202"/>
            </w:pPr>
            <w:r>
              <w:rPr>
                <w:rFonts w:hint="eastAsia"/>
              </w:rPr>
              <w:t>　　了解采样、样品的概念及样品的预处理方法，熟悉样品的采集、制备及保存方法</w:t>
            </w:r>
          </w:p>
          <w:p>
            <w:pPr>
              <w:spacing w:line="360" w:lineRule="auto"/>
              <w:ind w:left="539" w:leftChars="55" w:hanging="424" w:hangingChars="202"/>
              <w:rPr>
                <w:b/>
              </w:rPr>
            </w:pPr>
            <w:r>
              <w:rPr>
                <w:rFonts w:hint="eastAsia"/>
              </w:rPr>
              <w:t>　　</w:t>
            </w:r>
            <w:r>
              <w:rPr>
                <w:rFonts w:hint="eastAsia"/>
                <w:b/>
              </w:rPr>
              <w:t>3、水分的测定</w:t>
            </w:r>
          </w:p>
          <w:p>
            <w:pPr>
              <w:spacing w:line="360" w:lineRule="auto"/>
              <w:ind w:left="539" w:leftChars="55" w:hanging="424" w:hangingChars="202"/>
            </w:pPr>
            <w:r>
              <w:rPr>
                <w:rFonts w:hint="eastAsia"/>
              </w:rPr>
              <w:t>　　了解水分的作用、存在状态及水分测定的意义，掌握水分测定常用方法干燥法、卡尔•费休法（碘量法）的原理及方法。</w:t>
            </w:r>
          </w:p>
          <w:p>
            <w:pPr>
              <w:spacing w:line="360" w:lineRule="auto"/>
              <w:ind w:left="539" w:leftChars="55" w:hanging="424" w:hangingChars="202"/>
              <w:rPr>
                <w:b/>
              </w:rPr>
            </w:pPr>
            <w:r>
              <w:rPr>
                <w:rFonts w:hint="eastAsia"/>
              </w:rPr>
              <w:t>　　</w:t>
            </w:r>
            <w:r>
              <w:rPr>
                <w:rFonts w:hint="eastAsia"/>
                <w:b/>
              </w:rPr>
              <w:t>4、灰分的测定及灰化方法</w:t>
            </w:r>
          </w:p>
          <w:p>
            <w:pPr>
              <w:spacing w:line="360" w:lineRule="auto"/>
              <w:ind w:left="539" w:leftChars="55" w:hanging="424" w:hangingChars="202"/>
            </w:pPr>
            <w:r>
              <w:rPr>
                <w:rFonts w:hint="eastAsia"/>
              </w:rPr>
              <w:t>　　掌握总灰分的测定原理和方法，熟悉水溶性灰分、水不溶性灰分、酸不溶性灰分的测定方法。</w:t>
            </w:r>
          </w:p>
          <w:p>
            <w:pPr>
              <w:spacing w:line="360" w:lineRule="auto"/>
              <w:ind w:left="539" w:leftChars="55" w:hanging="424" w:hangingChars="202"/>
              <w:rPr>
                <w:b/>
              </w:rPr>
            </w:pPr>
            <w:r>
              <w:rPr>
                <w:rFonts w:hint="eastAsia"/>
              </w:rPr>
              <w:t>　　</w:t>
            </w:r>
            <w:r>
              <w:rPr>
                <w:rFonts w:hint="eastAsia"/>
                <w:b/>
              </w:rPr>
              <w:t>5、脂类的测定</w:t>
            </w:r>
          </w:p>
          <w:p>
            <w:pPr>
              <w:spacing w:line="360" w:lineRule="auto"/>
              <w:ind w:left="539" w:leftChars="55" w:hanging="424" w:hangingChars="202"/>
            </w:pPr>
            <w:r>
              <w:rPr>
                <w:rFonts w:hint="eastAsia"/>
              </w:rPr>
              <w:t>　　掌握索氏提取法脂类测定的原理及方法及适用范围。</w:t>
            </w:r>
          </w:p>
          <w:p>
            <w:pPr>
              <w:spacing w:line="360" w:lineRule="auto"/>
              <w:ind w:left="539" w:leftChars="55" w:hanging="424" w:hangingChars="202"/>
              <w:rPr>
                <w:b/>
              </w:rPr>
            </w:pPr>
            <w:r>
              <w:rPr>
                <w:rFonts w:hint="eastAsia"/>
              </w:rPr>
              <w:t>　　</w:t>
            </w:r>
            <w:r>
              <w:rPr>
                <w:rFonts w:hint="eastAsia"/>
                <w:b/>
              </w:rPr>
              <w:t>6、碳水化合物的测定</w:t>
            </w:r>
          </w:p>
          <w:p>
            <w:pPr>
              <w:spacing w:line="360" w:lineRule="auto"/>
              <w:ind w:left="539" w:leftChars="55" w:hanging="424" w:hangingChars="202"/>
            </w:pPr>
            <w:r>
              <w:rPr>
                <w:rFonts w:hint="eastAsia"/>
              </w:rPr>
              <w:t>　　掌握总糖和还原糖的常用测定方法，熟悉可溶性糖类的提取和澄清的方法。</w:t>
            </w:r>
          </w:p>
          <w:p>
            <w:pPr>
              <w:spacing w:line="360" w:lineRule="auto"/>
              <w:ind w:left="539" w:leftChars="55" w:hanging="424" w:hangingChars="202"/>
              <w:rPr>
                <w:b/>
              </w:rPr>
            </w:pPr>
            <w:r>
              <w:rPr>
                <w:rFonts w:hint="eastAsia"/>
              </w:rPr>
              <w:t>　</w:t>
            </w:r>
            <w:r>
              <w:rPr>
                <w:rFonts w:hint="eastAsia"/>
                <w:b/>
              </w:rPr>
              <w:t>　7、蛋白质的测定</w:t>
            </w:r>
          </w:p>
          <w:p>
            <w:pPr>
              <w:spacing w:line="360" w:lineRule="auto"/>
              <w:ind w:left="539" w:leftChars="55" w:hanging="424" w:hangingChars="202"/>
            </w:pPr>
            <w:r>
              <w:rPr>
                <w:rFonts w:hint="eastAsia"/>
              </w:rPr>
              <w:t>　  掌握凯氏定氮法的原理及方法，熟悉蛋白质其它测定方法的原理。</w:t>
            </w:r>
          </w:p>
          <w:p>
            <w:pPr>
              <w:spacing w:line="360" w:lineRule="auto"/>
              <w:ind w:left="541" w:leftChars="55" w:hanging="426" w:hangingChars="202"/>
              <w:rPr>
                <w:b/>
              </w:rPr>
            </w:pPr>
            <w:r>
              <w:rPr>
                <w:rFonts w:hint="eastAsia"/>
                <w:b/>
              </w:rPr>
              <w:t>　　8、食品添加剂的的测定</w:t>
            </w:r>
          </w:p>
          <w:p>
            <w:pPr>
              <w:spacing w:line="360" w:lineRule="auto"/>
              <w:ind w:left="539" w:leftChars="55" w:hanging="424" w:hangingChars="202"/>
            </w:pPr>
            <w:r>
              <w:rPr>
                <w:rFonts w:hint="eastAsia"/>
              </w:rPr>
              <w:t>　　了解食品添加剂的测定意义，熟悉常见食品添加剂的测定方法。</w:t>
            </w:r>
          </w:p>
          <w:p>
            <w:pPr>
              <w:spacing w:line="360" w:lineRule="auto"/>
              <w:ind w:left="541" w:leftChars="55" w:hanging="426" w:hangingChars="202"/>
              <w:rPr>
                <w:b/>
              </w:rPr>
            </w:pPr>
            <w:r>
              <w:rPr>
                <w:rFonts w:hint="eastAsia"/>
                <w:b/>
              </w:rPr>
              <w:t xml:space="preserve">    9、水产品鲜度的测定</w:t>
            </w:r>
          </w:p>
          <w:p>
            <w:pPr>
              <w:spacing w:line="360" w:lineRule="auto"/>
              <w:ind w:left="535" w:leftChars="255"/>
            </w:pPr>
            <w:r>
              <w:rPr>
                <w:rFonts w:hint="eastAsia"/>
              </w:rPr>
              <w:t>了解水产品鲜度的测定意义，熟悉K值，常见鲜度的测定方法。</w:t>
            </w:r>
          </w:p>
          <w:p>
            <w:pPr>
              <w:spacing w:line="360" w:lineRule="auto"/>
            </w:pPr>
            <w:r>
              <w:rPr>
                <w:rFonts w:hint="eastAsia"/>
              </w:rPr>
              <w:t>（二）食品质量与安全控制技术部分考察以下内容：</w:t>
            </w:r>
          </w:p>
          <w:p>
            <w:pPr>
              <w:spacing w:line="360" w:lineRule="auto"/>
              <w:ind w:left="535" w:leftChars="255"/>
            </w:pPr>
            <w:r>
              <w:rPr>
                <w:rFonts w:hint="eastAsia"/>
              </w:rPr>
              <w:t>1．我国食品质量与安全状况</w:t>
            </w:r>
          </w:p>
          <w:p>
            <w:pPr>
              <w:spacing w:line="360" w:lineRule="auto"/>
              <w:ind w:left="535" w:leftChars="255"/>
            </w:pPr>
            <w:r>
              <w:rPr>
                <w:rFonts w:ascii="宋体" w:hAnsi="宋体"/>
              </w:rPr>
              <w:t>食品</w:t>
            </w:r>
            <w:r>
              <w:rPr>
                <w:rFonts w:hint="eastAsia" w:ascii="宋体" w:hAnsi="宋体"/>
              </w:rPr>
              <w:t>质量</w:t>
            </w:r>
            <w:r>
              <w:rPr>
                <w:rFonts w:ascii="宋体" w:hAnsi="宋体"/>
              </w:rPr>
              <w:t>与安全的相关概念</w:t>
            </w:r>
            <w:r>
              <w:rPr>
                <w:rFonts w:hint="eastAsia" w:ascii="宋体" w:hAnsi="宋体"/>
              </w:rPr>
              <w:t>，</w:t>
            </w:r>
            <w:r>
              <w:rPr>
                <w:rFonts w:hint="eastAsia"/>
              </w:rPr>
              <w:t>国内食品质量与安全状况、食品质量与食品安全的重要性。</w:t>
            </w:r>
          </w:p>
          <w:p>
            <w:pPr>
              <w:spacing w:line="360" w:lineRule="auto"/>
              <w:ind w:left="535" w:leftChars="255"/>
            </w:pPr>
            <w:r>
              <w:rPr>
                <w:rFonts w:hint="eastAsia"/>
              </w:rPr>
              <w:t>2. 化学危害及其控制技术</w:t>
            </w:r>
          </w:p>
          <w:p>
            <w:pPr>
              <w:spacing w:line="360" w:lineRule="auto"/>
              <w:ind w:left="535" w:leftChars="255"/>
              <w:rPr>
                <w:rFonts w:ascii="宋体" w:hAnsi="宋体"/>
              </w:rPr>
            </w:pPr>
            <w:r>
              <w:rPr>
                <w:rFonts w:ascii="宋体" w:hAnsi="宋体"/>
              </w:rPr>
              <w:t>食品中的主要化学危害及其来源</w:t>
            </w:r>
            <w:r>
              <w:rPr>
                <w:rFonts w:hint="eastAsia" w:ascii="宋体" w:hAnsi="宋体"/>
              </w:rPr>
              <w:t>、</w:t>
            </w:r>
            <w:r>
              <w:rPr>
                <w:rFonts w:ascii="宋体" w:hAnsi="宋体"/>
              </w:rPr>
              <w:t>化学危害引起的食品质量安全问题</w:t>
            </w:r>
            <w:r>
              <w:rPr>
                <w:rFonts w:hint="eastAsia" w:ascii="宋体" w:hAnsi="宋体"/>
              </w:rPr>
              <w:t>、</w:t>
            </w:r>
            <w:r>
              <w:rPr>
                <w:rFonts w:ascii="宋体" w:hAnsi="宋体"/>
              </w:rPr>
              <w:t>化学危害的控制技术。</w:t>
            </w:r>
          </w:p>
          <w:p>
            <w:pPr>
              <w:spacing w:line="360" w:lineRule="auto"/>
              <w:ind w:left="535" w:leftChars="255"/>
            </w:pPr>
            <w:r>
              <w:rPr>
                <w:rFonts w:hint="eastAsia" w:ascii="宋体" w:hAnsi="宋体"/>
              </w:rPr>
              <w:t xml:space="preserve">3. </w:t>
            </w:r>
            <w:r>
              <w:rPr>
                <w:rFonts w:hint="eastAsia"/>
              </w:rPr>
              <w:t>生物危害及其控制技术</w:t>
            </w:r>
          </w:p>
          <w:p>
            <w:pPr>
              <w:spacing w:line="360" w:lineRule="auto"/>
              <w:ind w:left="535" w:leftChars="255"/>
            </w:pPr>
            <w:r>
              <w:t>食品中的主要生物危害及其来源</w:t>
            </w:r>
            <w:r>
              <w:rPr>
                <w:rFonts w:hint="eastAsia"/>
              </w:rPr>
              <w:t>、</w:t>
            </w:r>
            <w:r>
              <w:t>生物危害引起的食品质量安全问题</w:t>
            </w:r>
            <w:r>
              <w:rPr>
                <w:rFonts w:hint="eastAsia"/>
              </w:rPr>
              <w:t>、</w:t>
            </w:r>
            <w:r>
              <w:t>生物危害的控制技术。</w:t>
            </w:r>
          </w:p>
          <w:p>
            <w:pPr>
              <w:spacing w:line="360" w:lineRule="auto"/>
              <w:ind w:left="535" w:leftChars="255"/>
            </w:pPr>
            <w:r>
              <w:rPr>
                <w:rFonts w:hint="eastAsia"/>
              </w:rPr>
              <w:t>4. 物理危害及其控制技术</w:t>
            </w:r>
          </w:p>
          <w:p>
            <w:pPr>
              <w:spacing w:line="360" w:lineRule="auto"/>
              <w:ind w:left="535" w:leftChars="255"/>
            </w:pPr>
            <w:r>
              <w:t>食品中的主要物理危害及其来源，物理危害引起的食品质量与安全问题，以及物理危害的控制技术。</w:t>
            </w:r>
          </w:p>
          <w:p>
            <w:pPr>
              <w:spacing w:line="360" w:lineRule="auto"/>
              <w:ind w:left="535" w:leftChars="255"/>
            </w:pPr>
            <w:r>
              <w:rPr>
                <w:rFonts w:hint="eastAsia"/>
              </w:rPr>
              <w:t xml:space="preserve">5. </w:t>
            </w:r>
            <w:r>
              <w:t>加工技术与食品的质量与安全</w:t>
            </w:r>
          </w:p>
          <w:p>
            <w:pPr>
              <w:spacing w:line="360" w:lineRule="auto"/>
              <w:ind w:left="535" w:leftChars="255"/>
            </w:pPr>
            <w:r>
              <w:t>加工技术可能引起的食品的质量与安全问题及</w:t>
            </w:r>
            <w:r>
              <w:rPr>
                <w:rFonts w:hint="eastAsia"/>
              </w:rPr>
              <w:t>食品的</w:t>
            </w:r>
            <w:r>
              <w:t>安全加工技术。</w:t>
            </w:r>
          </w:p>
          <w:p>
            <w:pPr>
              <w:spacing w:line="360" w:lineRule="auto"/>
              <w:ind w:left="535" w:leftChars="255"/>
            </w:pPr>
            <w:r>
              <w:rPr>
                <w:rFonts w:hint="eastAsia"/>
              </w:rPr>
              <w:t>6. 食品添加剂的安全使用与控制</w:t>
            </w:r>
          </w:p>
          <w:p>
            <w:pPr>
              <w:spacing w:line="360" w:lineRule="auto"/>
              <w:ind w:left="535" w:leftChars="255"/>
            </w:pPr>
            <w:r>
              <w:rPr>
                <w:rFonts w:hint="eastAsia"/>
              </w:rPr>
              <w:t>食品添加剂定义、作用、食品添加剂的安全使用标准、食品添加剂引起的相关食品安全问题。</w:t>
            </w:r>
          </w:p>
          <w:p>
            <w:pPr>
              <w:spacing w:line="360" w:lineRule="auto"/>
            </w:pPr>
            <w:r>
              <w:rPr>
                <w:rFonts w:hint="eastAsia"/>
              </w:rPr>
              <w:t>（三）食品安全管理与法规部分考察以下内容：</w:t>
            </w:r>
          </w:p>
          <w:p>
            <w:pPr>
              <w:spacing w:line="360" w:lineRule="auto"/>
              <w:ind w:left="535" w:leftChars="255"/>
            </w:pPr>
            <w:r>
              <w:rPr>
                <w:rFonts w:hint="eastAsia"/>
              </w:rPr>
              <w:t xml:space="preserve">1. </w:t>
            </w:r>
            <w:r>
              <w:t>食品管理体系的基本要素及框架</w:t>
            </w:r>
          </w:p>
          <w:p>
            <w:pPr>
              <w:spacing w:line="360" w:lineRule="auto"/>
              <w:ind w:left="535" w:leftChars="255"/>
            </w:pPr>
            <w:r>
              <w:t>食品质量、食品安全、食品卫生、食品法规、食品标准、食品供应链、可追溯性等概念。</w:t>
            </w:r>
          </w:p>
          <w:p>
            <w:pPr>
              <w:spacing w:line="360" w:lineRule="auto"/>
              <w:ind w:left="535" w:leftChars="255"/>
            </w:pPr>
            <w:r>
              <w:rPr>
                <w:rFonts w:hint="eastAsia"/>
              </w:rPr>
              <w:t>2. 食品安全管理体系</w:t>
            </w:r>
          </w:p>
          <w:p>
            <w:pPr>
              <w:spacing w:line="360" w:lineRule="auto"/>
              <w:ind w:left="535" w:leftChars="255"/>
            </w:pPr>
            <w:r>
              <w:t>GMP</w:t>
            </w:r>
            <w:r>
              <w:rPr>
                <w:rFonts w:hint="eastAsia"/>
              </w:rPr>
              <w:t>的概念、管理要素；</w:t>
            </w:r>
            <w:r>
              <w:t>SSOP</w:t>
            </w:r>
            <w:r>
              <w:rPr>
                <w:rFonts w:hint="eastAsia"/>
              </w:rPr>
              <w:t>的概念和主要内容；</w:t>
            </w:r>
            <w:r>
              <w:t>HACCP</w:t>
            </w:r>
            <w:r>
              <w:rPr>
                <w:rFonts w:hint="eastAsia"/>
              </w:rPr>
              <w:t>所涉及的有关定义(HACCP、关键控制点、显著性危害、判断树、纠偏行动等)、</w:t>
            </w:r>
            <w:r>
              <w:t>HACCP</w:t>
            </w:r>
            <w:r>
              <w:rPr>
                <w:rFonts w:hint="eastAsia"/>
              </w:rPr>
              <w:t>原理、实施</w:t>
            </w:r>
            <w:r>
              <w:t>HACCP</w:t>
            </w:r>
            <w:r>
              <w:rPr>
                <w:rFonts w:hint="eastAsia"/>
              </w:rPr>
              <w:t>意义、</w:t>
            </w:r>
            <w:r>
              <w:t>HACCP</w:t>
            </w:r>
            <w:r>
              <w:rPr>
                <w:rFonts w:hint="eastAsia"/>
              </w:rPr>
              <w:t>实施的步骤、HACCP实施的前提方案、HACCP案例分析（针对具体水产食品加工工艺进行危害分析与关键控制点判断）。</w:t>
            </w:r>
          </w:p>
          <w:p>
            <w:pPr>
              <w:spacing w:line="360" w:lineRule="auto"/>
              <w:ind w:left="535" w:leftChars="255"/>
            </w:pPr>
            <w:r>
              <w:rPr>
                <w:rFonts w:hint="eastAsia"/>
              </w:rPr>
              <w:t xml:space="preserve">3. </w:t>
            </w:r>
            <w:r>
              <w:t>与食品安全有关的国际组织机构</w:t>
            </w:r>
          </w:p>
          <w:p>
            <w:pPr>
              <w:spacing w:line="360" w:lineRule="auto"/>
              <w:ind w:left="535" w:leftChars="255"/>
            </w:pPr>
            <w:r>
              <w:rPr>
                <w:iCs/>
              </w:rPr>
              <w:t>国际食品法典</w:t>
            </w:r>
            <w:r>
              <w:t>委员会(CAC)，联合国粮农组织（FAO），世界卫生组织（WHO），国际标准化组织ISO等</w:t>
            </w:r>
            <w:r>
              <w:rPr>
                <w:rFonts w:hint="eastAsia"/>
              </w:rPr>
              <w:t>。</w:t>
            </w:r>
          </w:p>
          <w:p>
            <w:pPr>
              <w:spacing w:line="360" w:lineRule="auto"/>
              <w:ind w:left="535" w:leftChars="255"/>
            </w:pPr>
            <w:r>
              <w:rPr>
                <w:rFonts w:hint="eastAsia"/>
              </w:rPr>
              <w:t>4. 食品的质量安全标准与法规</w:t>
            </w:r>
          </w:p>
          <w:p>
            <w:pPr>
              <w:spacing w:line="360" w:lineRule="auto"/>
              <w:ind w:left="535" w:leftChars="255"/>
            </w:pPr>
            <w:r>
              <w:rPr>
                <w:rFonts w:hint="eastAsia"/>
              </w:rPr>
              <w:t>食品的产品标准种类、食品企业产品标准的格式、食品企业产品中的主要</w:t>
            </w:r>
          </w:p>
          <w:p>
            <w:pPr>
              <w:spacing w:line="360" w:lineRule="auto"/>
              <w:ind w:left="535" w:leftChars="255"/>
            </w:pPr>
            <w:r>
              <w:rPr>
                <w:rFonts w:hint="eastAsia"/>
              </w:rPr>
              <w:t>食品安全国家标准、国内主要的食品质量与安全法规。</w:t>
            </w:r>
          </w:p>
          <w:p>
            <w:pPr>
              <w:spacing w:line="360" w:lineRule="auto"/>
              <w:ind w:left="535" w:leftChars="255"/>
            </w:pPr>
            <w:r>
              <w:rPr>
                <w:rFonts w:hint="eastAsia"/>
              </w:rPr>
              <w:t xml:space="preserve">5. </w:t>
            </w:r>
            <w:r>
              <w:t>我国食品安全管理发展历程</w:t>
            </w:r>
            <w:r>
              <w:rPr>
                <w:rFonts w:hint="eastAsia"/>
              </w:rPr>
              <w:t>及现状</w:t>
            </w:r>
          </w:p>
          <w:p>
            <w:pPr>
              <w:spacing w:line="360" w:lineRule="auto"/>
              <w:ind w:left="535" w:leftChars="255"/>
            </w:pPr>
          </w:p>
          <w:p>
            <w:pPr>
              <w:spacing w:line="360" w:lineRule="auto"/>
              <w:ind w:left="535" w:leftChars="255"/>
              <w:rPr>
                <w:b/>
              </w:rPr>
            </w:pPr>
          </w:p>
        </w:tc>
      </w:tr>
    </w:tbl>
    <w:p>
      <w:pPr>
        <w:spacing w:line="400" w:lineRule="atLeast"/>
        <w:rPr>
          <w:rFonts w:hint="eastAsia" w:eastAsia="黑体"/>
          <w:b/>
          <w:spacing w:val="46"/>
          <w:sz w:val="28"/>
        </w:rPr>
      </w:pPr>
      <w:bookmarkStart w:id="0" w:name="OLE_LINK6"/>
    </w:p>
    <w:p>
      <w:pPr>
        <w:spacing w:line="400" w:lineRule="atLeast"/>
        <w:rPr>
          <w:rFonts w:hint="eastAsia" w:eastAsia="黑体"/>
          <w:b/>
          <w:spacing w:val="46"/>
          <w:sz w:val="28"/>
        </w:rPr>
      </w:pPr>
    </w:p>
    <w:p>
      <w:pPr>
        <w:spacing w:line="400" w:lineRule="atLeast"/>
        <w:rPr>
          <w:rFonts w:hint="eastAsia" w:eastAsia="黑体"/>
          <w:b/>
          <w:spacing w:val="46"/>
          <w:sz w:val="28"/>
        </w:rPr>
      </w:pPr>
    </w:p>
    <w:p>
      <w:pPr>
        <w:spacing w:line="400" w:lineRule="atLeast"/>
        <w:rPr>
          <w:rFonts w:hint="eastAsia" w:eastAsia="黑体"/>
          <w:b/>
          <w:spacing w:val="46"/>
          <w:sz w:val="28"/>
        </w:rPr>
      </w:pPr>
    </w:p>
    <w:p>
      <w:pPr>
        <w:spacing w:line="400" w:lineRule="atLeast"/>
        <w:rPr>
          <w:rFonts w:hint="eastAsia" w:eastAsia="黑体"/>
          <w:b/>
          <w:spacing w:val="46"/>
          <w:sz w:val="28"/>
        </w:rPr>
      </w:pPr>
    </w:p>
    <w:p>
      <w:pPr>
        <w:spacing w:line="400" w:lineRule="atLeast"/>
        <w:rPr>
          <w:rFonts w:hint="eastAsia" w:eastAsia="黑体"/>
          <w:b/>
          <w:spacing w:val="46"/>
          <w:sz w:val="28"/>
        </w:rPr>
      </w:pPr>
    </w:p>
    <w:p>
      <w:pPr>
        <w:spacing w:line="400" w:lineRule="atLeast"/>
        <w:rPr>
          <w:rFonts w:eastAsia="黑体"/>
          <w:b/>
          <w:spacing w:val="46"/>
          <w:sz w:val="28"/>
        </w:rPr>
      </w:pPr>
      <w:r>
        <w:rPr>
          <w:rFonts w:hint="eastAsia" w:eastAsia="黑体"/>
          <w:b/>
          <w:spacing w:val="46"/>
          <w:sz w:val="28"/>
        </w:rPr>
        <w:t>大连海洋大学2017年硕士研究生招生考试大纲</w:t>
      </w:r>
      <w:bookmarkEnd w:id="0"/>
    </w:p>
    <w:tbl>
      <w:tblPr>
        <w:tblStyle w:val="4"/>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60" w:type="dxa"/>
          </w:tcPr>
          <w:p>
            <w:pPr>
              <w:rPr>
                <w:b/>
              </w:rPr>
            </w:pPr>
            <w:r>
              <w:rPr>
                <w:rFonts w:hint="eastAsia"/>
                <w:b/>
              </w:rPr>
              <w:t>考试科目</w:t>
            </w:r>
          </w:p>
        </w:tc>
        <w:tc>
          <w:tcPr>
            <w:tcW w:w="7561" w:type="dxa"/>
          </w:tcPr>
          <w:p>
            <w:pPr>
              <w:jc w:val="center"/>
              <w:rPr>
                <w:b/>
              </w:rPr>
            </w:pPr>
            <w:r>
              <w:rPr>
                <w:rFonts w:hint="eastAsia"/>
                <w:b/>
              </w:rPr>
              <w:t>341农业综合知识三（农业</w:t>
            </w:r>
            <w:r>
              <w:rPr>
                <w:rFonts w:hint="eastAsia"/>
                <w:b/>
                <w:lang w:eastAsia="zh-CN"/>
              </w:rPr>
              <w:t>工程与信息技术方向</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3" w:hRule="atLeast"/>
        </w:trPr>
        <w:tc>
          <w:tcPr>
            <w:tcW w:w="1160" w:type="dxa"/>
          </w:tcPr>
          <w:p>
            <w:pPr>
              <w:rPr>
                <w:b/>
              </w:rPr>
            </w:pPr>
          </w:p>
          <w:p>
            <w:pPr>
              <w:rPr>
                <w:b/>
              </w:rPr>
            </w:pPr>
          </w:p>
          <w:p>
            <w:pPr>
              <w:rPr>
                <w:b/>
              </w:rPr>
            </w:pPr>
          </w:p>
          <w:p>
            <w:pPr>
              <w:rPr>
                <w:b/>
              </w:rPr>
            </w:pPr>
            <w:r>
              <w:rPr>
                <w:rFonts w:hint="eastAsia"/>
                <w:b/>
              </w:rPr>
              <w:t>考试大纲</w:t>
            </w:r>
          </w:p>
        </w:tc>
        <w:tc>
          <w:tcPr>
            <w:tcW w:w="7561" w:type="dxa"/>
          </w:tcPr>
          <w:p>
            <w:pPr>
              <w:spacing w:line="400" w:lineRule="exact"/>
              <w:jc w:val="center"/>
            </w:pPr>
            <w:r>
              <w:rPr>
                <w:rFonts w:hint="eastAsia"/>
              </w:rPr>
              <w:t>一、考试性质</w:t>
            </w:r>
          </w:p>
          <w:p>
            <w:pPr>
              <w:spacing w:line="400" w:lineRule="exact"/>
            </w:pPr>
            <w:r>
              <w:rPr>
                <w:rFonts w:hint="eastAsia"/>
              </w:rPr>
              <w:t xml:space="preserve">    农业综合知识三考试是为高等院校和科研院所招收农业专业学位研究生而设置的考试科目，其目的是科学、公平、有效地测试考生是否具备继续攻读农业专业学位所需要的基础知识和基本技能，评价的标准是高等学校农业专业本科毕业生能达到的及格或及格以上水平，以利于各高等院校和科研院所择优选拔，确保硕士专业学位研究生的招生质量。</w:t>
            </w:r>
          </w:p>
          <w:p>
            <w:pPr>
              <w:spacing w:line="400" w:lineRule="exact"/>
              <w:jc w:val="center"/>
            </w:pPr>
            <w:r>
              <w:rPr>
                <w:rFonts w:hint="eastAsia"/>
              </w:rPr>
              <w:t>二、考查目标</w:t>
            </w:r>
          </w:p>
          <w:p>
            <w:pPr>
              <w:spacing w:line="400" w:lineRule="exact"/>
              <w:ind w:firstLine="420" w:firstLineChars="200"/>
            </w:pPr>
            <w:r>
              <w:rPr>
                <w:rFonts w:hint="eastAsia"/>
              </w:rPr>
              <w:t>农业综合知识三考试包括机械设计、管理学概论和传热学三门课程，在考查机械设计、管理学概论和传热学基本知识、基本理论的同时，注重考查考生运用机械设计、管理学和传热学原理分析、解决工程实践问题的能力。考生应能：</w:t>
            </w:r>
          </w:p>
          <w:p>
            <w:pPr>
              <w:spacing w:line="400" w:lineRule="exact"/>
              <w:ind w:firstLine="420" w:firstLineChars="200"/>
            </w:pPr>
            <w:r>
              <w:rPr>
                <w:rFonts w:hint="eastAsia"/>
              </w:rPr>
              <w:t xml:space="preserve">    1．掌握机械设计的基本知识和设计方法。</w:t>
            </w:r>
          </w:p>
          <w:p>
            <w:pPr>
              <w:spacing w:line="400" w:lineRule="exact"/>
              <w:ind w:firstLine="420" w:firstLineChars="200"/>
            </w:pPr>
            <w:r>
              <w:rPr>
                <w:rFonts w:hint="eastAsia"/>
              </w:rPr>
              <w:t xml:space="preserve">    2．掌握管理学的基本知识和理论。</w:t>
            </w:r>
          </w:p>
          <w:p>
            <w:pPr>
              <w:spacing w:line="400" w:lineRule="exact"/>
              <w:ind w:firstLine="420" w:firstLineChars="200"/>
            </w:pPr>
            <w:r>
              <w:rPr>
                <w:rFonts w:hint="eastAsia"/>
              </w:rPr>
              <w:t xml:space="preserve">    3．正确理解和掌握传热学的基本理论和方法。</w:t>
            </w:r>
          </w:p>
          <w:p>
            <w:pPr>
              <w:spacing w:line="400" w:lineRule="exact"/>
              <w:jc w:val="center"/>
            </w:pPr>
            <w:r>
              <w:rPr>
                <w:rFonts w:hint="eastAsia"/>
              </w:rPr>
              <w:t>三、考试形式和试卷结构</w:t>
            </w:r>
          </w:p>
          <w:p>
            <w:pPr>
              <w:spacing w:line="400" w:lineRule="exact"/>
              <w:ind w:firstLine="420" w:firstLineChars="200"/>
            </w:pPr>
            <w:r>
              <w:rPr>
                <w:rFonts w:hint="eastAsia"/>
              </w:rPr>
              <w:t>一、试卷满分及考试时间</w:t>
            </w:r>
          </w:p>
          <w:p>
            <w:pPr>
              <w:spacing w:line="400" w:lineRule="exact"/>
              <w:ind w:firstLine="420" w:firstLineChars="200"/>
            </w:pPr>
            <w:r>
              <w:rPr>
                <w:rFonts w:hint="eastAsia"/>
              </w:rPr>
              <w:tab/>
            </w:r>
            <w:r>
              <w:rPr>
                <w:rFonts w:hint="eastAsia"/>
              </w:rPr>
              <w:t>本试卷满分为150分，考试时间为180分钟。</w:t>
            </w:r>
          </w:p>
          <w:p>
            <w:pPr>
              <w:spacing w:line="400" w:lineRule="exact"/>
              <w:ind w:firstLine="420" w:firstLineChars="200"/>
            </w:pPr>
            <w:r>
              <w:rPr>
                <w:rFonts w:hint="eastAsia"/>
              </w:rPr>
              <w:t>二、答题方式</w:t>
            </w:r>
          </w:p>
          <w:p>
            <w:pPr>
              <w:spacing w:line="400" w:lineRule="exact"/>
              <w:ind w:firstLine="420" w:firstLineChars="200"/>
            </w:pPr>
            <w:r>
              <w:rPr>
                <w:rFonts w:hint="eastAsia"/>
              </w:rPr>
              <w:tab/>
            </w:r>
            <w:r>
              <w:rPr>
                <w:rFonts w:hint="eastAsia"/>
              </w:rPr>
              <w:t>答题方式为闭卷、笔试。</w:t>
            </w:r>
          </w:p>
          <w:p>
            <w:pPr>
              <w:spacing w:line="400" w:lineRule="exact"/>
              <w:ind w:firstLine="420" w:firstLineChars="200"/>
            </w:pPr>
            <w:r>
              <w:rPr>
                <w:rFonts w:hint="eastAsia"/>
              </w:rPr>
              <w:t>三、考试内容结构</w:t>
            </w:r>
          </w:p>
          <w:p>
            <w:pPr>
              <w:spacing w:line="400" w:lineRule="exact"/>
              <w:ind w:firstLine="420" w:firstLineChars="200"/>
            </w:pPr>
            <w:r>
              <w:rPr>
                <w:rFonts w:hint="eastAsia"/>
              </w:rPr>
              <w:tab/>
            </w:r>
            <w:r>
              <w:rPr>
                <w:rFonts w:hint="eastAsia"/>
              </w:rPr>
              <w:t>机械设计     50分</w:t>
            </w:r>
          </w:p>
          <w:p>
            <w:pPr>
              <w:spacing w:line="400" w:lineRule="exact"/>
              <w:ind w:firstLine="420" w:firstLineChars="200"/>
            </w:pPr>
            <w:r>
              <w:rPr>
                <w:rFonts w:hint="eastAsia"/>
              </w:rPr>
              <w:tab/>
            </w:r>
            <w:r>
              <w:rPr>
                <w:rFonts w:hint="eastAsia"/>
              </w:rPr>
              <w:t>管理学概论   50分</w:t>
            </w:r>
          </w:p>
          <w:p>
            <w:pPr>
              <w:spacing w:line="400" w:lineRule="exact"/>
              <w:ind w:firstLine="420" w:firstLineChars="200"/>
            </w:pPr>
            <w:r>
              <w:rPr>
                <w:rFonts w:hint="eastAsia"/>
              </w:rPr>
              <w:t xml:space="preserve">    传热学       50分</w:t>
            </w:r>
          </w:p>
          <w:p>
            <w:pPr>
              <w:spacing w:line="400" w:lineRule="exact"/>
              <w:ind w:firstLine="420" w:firstLineChars="200"/>
            </w:pPr>
            <w:r>
              <w:rPr>
                <w:rFonts w:hint="eastAsia"/>
              </w:rPr>
              <w:t>四、试卷题型</w:t>
            </w:r>
          </w:p>
          <w:p>
            <w:pPr>
              <w:spacing w:line="400" w:lineRule="exact"/>
              <w:ind w:firstLine="840" w:firstLineChars="400"/>
            </w:pPr>
            <w:r>
              <w:rPr>
                <w:rFonts w:hint="eastAsia"/>
              </w:rPr>
              <w:t>简答题</w:t>
            </w:r>
          </w:p>
          <w:p>
            <w:pPr>
              <w:spacing w:line="400" w:lineRule="exact"/>
              <w:ind w:firstLine="420" w:firstLineChars="200"/>
            </w:pPr>
            <w:r>
              <w:rPr>
                <w:rFonts w:hint="eastAsia"/>
              </w:rPr>
              <w:tab/>
            </w:r>
            <w:r>
              <w:rPr>
                <w:rFonts w:hint="eastAsia"/>
              </w:rPr>
              <w:t xml:space="preserve">论述题 </w:t>
            </w:r>
          </w:p>
          <w:p>
            <w:pPr>
              <w:spacing w:line="400" w:lineRule="exact"/>
            </w:pPr>
            <w:r>
              <w:rPr>
                <w:rFonts w:hint="eastAsia"/>
              </w:rPr>
              <w:t xml:space="preserve">     五、</w:t>
            </w:r>
            <w:bookmarkStart w:id="1" w:name="OLE_LINK5"/>
            <w:r>
              <w:rPr>
                <w:rFonts w:hint="eastAsia"/>
              </w:rPr>
              <w:t>考察内容</w:t>
            </w:r>
            <w:bookmarkEnd w:id="1"/>
          </w:p>
          <w:p>
            <w:pPr>
              <w:spacing w:line="400" w:lineRule="exact"/>
              <w:jc w:val="center"/>
            </w:pPr>
            <w:r>
              <w:rPr>
                <w:rFonts w:hint="eastAsia"/>
              </w:rPr>
              <w:t>第一部分  机械设计</w:t>
            </w:r>
          </w:p>
          <w:p>
            <w:pPr>
              <w:pStyle w:val="6"/>
              <w:numPr>
                <w:ilvl w:val="0"/>
                <w:numId w:val="1"/>
              </w:numPr>
              <w:spacing w:line="400" w:lineRule="exact"/>
              <w:ind w:firstLineChars="0"/>
              <w:jc w:val="left"/>
            </w:pPr>
            <w:r>
              <w:rPr>
                <w:rFonts w:hint="eastAsia"/>
              </w:rPr>
              <w:t>绪论</w:t>
            </w:r>
          </w:p>
          <w:p>
            <w:pPr>
              <w:pStyle w:val="6"/>
              <w:spacing w:line="400" w:lineRule="exact"/>
              <w:ind w:left="1140" w:firstLine="0" w:firstLineChars="0"/>
              <w:jc w:val="left"/>
            </w:pPr>
            <w:r>
              <w:rPr>
                <w:rFonts w:hint="eastAsia"/>
              </w:rPr>
              <w:t>1. 机械工业在现代化建设中的作用</w:t>
            </w:r>
          </w:p>
          <w:p>
            <w:pPr>
              <w:pStyle w:val="6"/>
              <w:spacing w:line="400" w:lineRule="exact"/>
              <w:ind w:left="1140" w:firstLine="0" w:firstLineChars="0"/>
              <w:jc w:val="left"/>
            </w:pPr>
            <w:r>
              <w:rPr>
                <w:rFonts w:hint="eastAsia"/>
              </w:rPr>
              <w:t>2. 机器的基本组成要素</w:t>
            </w:r>
          </w:p>
          <w:p>
            <w:pPr>
              <w:pStyle w:val="6"/>
              <w:numPr>
                <w:ilvl w:val="0"/>
                <w:numId w:val="1"/>
              </w:numPr>
              <w:spacing w:line="400" w:lineRule="exact"/>
              <w:ind w:firstLineChars="0"/>
              <w:jc w:val="left"/>
            </w:pPr>
            <w:r>
              <w:rPr>
                <w:rFonts w:hint="eastAsia"/>
              </w:rPr>
              <w:t>机械设计总论</w:t>
            </w:r>
          </w:p>
          <w:p>
            <w:pPr>
              <w:pStyle w:val="6"/>
              <w:spacing w:line="400" w:lineRule="exact"/>
              <w:ind w:left="1140" w:firstLine="0" w:firstLineChars="0"/>
              <w:jc w:val="left"/>
              <w:rPr>
                <w:rFonts w:asciiTheme="majorEastAsia" w:hAnsiTheme="majorEastAsia" w:eastAsiaTheme="majorEastAsia"/>
              </w:rPr>
            </w:pPr>
            <w:r>
              <w:rPr>
                <w:rFonts w:hint="eastAsia" w:asciiTheme="majorEastAsia" w:hAnsiTheme="majorEastAsia" w:eastAsiaTheme="majorEastAsia"/>
              </w:rPr>
              <w:t>1. 机器的组成</w:t>
            </w:r>
          </w:p>
          <w:p>
            <w:pPr>
              <w:pStyle w:val="6"/>
              <w:spacing w:line="400" w:lineRule="exact"/>
              <w:ind w:left="1140" w:firstLine="0" w:firstLineChars="0"/>
              <w:jc w:val="left"/>
              <w:rPr>
                <w:rFonts w:asciiTheme="majorEastAsia" w:hAnsiTheme="majorEastAsia" w:eastAsiaTheme="majorEastAsia"/>
              </w:rPr>
            </w:pPr>
            <w:r>
              <w:rPr>
                <w:rFonts w:hint="eastAsia" w:asciiTheme="majorEastAsia" w:hAnsiTheme="majorEastAsia" w:eastAsiaTheme="majorEastAsia"/>
              </w:rPr>
              <w:t>2. 设计机器的一般程序和主要要求</w:t>
            </w:r>
          </w:p>
          <w:p>
            <w:pPr>
              <w:pStyle w:val="6"/>
              <w:spacing w:line="400" w:lineRule="exact"/>
              <w:ind w:left="1140" w:firstLine="0" w:firstLineChars="0"/>
              <w:jc w:val="left"/>
              <w:rPr>
                <w:rFonts w:asciiTheme="majorEastAsia" w:hAnsiTheme="majorEastAsia" w:eastAsiaTheme="majorEastAsia"/>
              </w:rPr>
            </w:pPr>
            <w:r>
              <w:rPr>
                <w:rFonts w:hint="eastAsia" w:asciiTheme="majorEastAsia" w:hAnsiTheme="majorEastAsia" w:eastAsiaTheme="majorEastAsia"/>
              </w:rPr>
              <w:t>3. 机器零件的主要失效形式</w:t>
            </w:r>
          </w:p>
          <w:p>
            <w:pPr>
              <w:pStyle w:val="6"/>
              <w:spacing w:line="400" w:lineRule="exact"/>
              <w:ind w:left="1140" w:firstLine="0" w:firstLineChars="0"/>
              <w:jc w:val="left"/>
              <w:rPr>
                <w:rFonts w:asciiTheme="majorEastAsia" w:hAnsiTheme="majorEastAsia" w:eastAsiaTheme="majorEastAsia"/>
              </w:rPr>
            </w:pPr>
            <w:r>
              <w:rPr>
                <w:rFonts w:hint="eastAsia" w:asciiTheme="majorEastAsia" w:hAnsiTheme="majorEastAsia" w:eastAsiaTheme="majorEastAsia"/>
              </w:rPr>
              <w:t>4. 机械零件设计的准则、方法和步骤</w:t>
            </w:r>
          </w:p>
          <w:p>
            <w:pPr>
              <w:pStyle w:val="6"/>
              <w:spacing w:line="400" w:lineRule="exact"/>
              <w:ind w:left="1140" w:firstLine="0" w:firstLineChars="0"/>
              <w:jc w:val="left"/>
              <w:rPr>
                <w:rFonts w:asciiTheme="majorEastAsia" w:hAnsiTheme="majorEastAsia" w:eastAsiaTheme="majorEastAsia"/>
              </w:rPr>
            </w:pPr>
            <w:r>
              <w:rPr>
                <w:rFonts w:hint="eastAsia" w:asciiTheme="majorEastAsia" w:hAnsiTheme="majorEastAsia" w:eastAsiaTheme="majorEastAsia"/>
              </w:rPr>
              <w:t>5. 设计机械零件时应满足的基本条件</w:t>
            </w:r>
          </w:p>
          <w:p>
            <w:pPr>
              <w:pStyle w:val="6"/>
              <w:spacing w:line="400" w:lineRule="exact"/>
              <w:ind w:left="1140" w:firstLine="0" w:firstLineChars="0"/>
              <w:jc w:val="left"/>
              <w:rPr>
                <w:rFonts w:asciiTheme="majorEastAsia" w:hAnsiTheme="majorEastAsia" w:eastAsiaTheme="majorEastAsia"/>
              </w:rPr>
            </w:pPr>
            <w:r>
              <w:rPr>
                <w:rFonts w:hint="eastAsia" w:asciiTheme="majorEastAsia" w:hAnsiTheme="majorEastAsia" w:eastAsiaTheme="majorEastAsia"/>
              </w:rPr>
              <w:t>6. 机械现代设计方法简介</w:t>
            </w:r>
          </w:p>
          <w:p>
            <w:pPr>
              <w:pStyle w:val="6"/>
              <w:numPr>
                <w:ilvl w:val="0"/>
                <w:numId w:val="1"/>
              </w:numPr>
              <w:spacing w:line="400" w:lineRule="exact"/>
              <w:ind w:firstLineChars="0"/>
              <w:jc w:val="left"/>
            </w:pPr>
            <w:r>
              <w:rPr>
                <w:rFonts w:hint="eastAsia"/>
              </w:rPr>
              <w:t>机械传动</w:t>
            </w:r>
          </w:p>
          <w:p>
            <w:pPr>
              <w:pStyle w:val="6"/>
              <w:spacing w:line="400" w:lineRule="exact"/>
              <w:ind w:left="1140" w:firstLine="0" w:firstLineChars="0"/>
              <w:jc w:val="left"/>
            </w:pPr>
            <w:r>
              <w:rPr>
                <w:rFonts w:hint="eastAsia"/>
              </w:rPr>
              <w:t>1. 四种常用的机械传动方法概述</w:t>
            </w:r>
          </w:p>
          <w:p>
            <w:pPr>
              <w:pStyle w:val="6"/>
              <w:spacing w:line="400" w:lineRule="exact"/>
              <w:ind w:left="1140" w:firstLine="0" w:firstLineChars="0"/>
              <w:jc w:val="left"/>
            </w:pPr>
            <w:r>
              <w:rPr>
                <w:rFonts w:hint="eastAsia"/>
              </w:rPr>
              <w:t>2. 带传动、链传动、齿轮传动、蜗杆传动的结构特点及应用</w:t>
            </w:r>
          </w:p>
          <w:p>
            <w:pPr>
              <w:pStyle w:val="6"/>
              <w:numPr>
                <w:ilvl w:val="0"/>
                <w:numId w:val="1"/>
              </w:numPr>
              <w:spacing w:line="400" w:lineRule="exact"/>
              <w:ind w:firstLineChars="0"/>
              <w:jc w:val="left"/>
            </w:pPr>
            <w:r>
              <w:rPr>
                <w:rFonts w:hint="eastAsia"/>
              </w:rPr>
              <w:t>轴系零、部件</w:t>
            </w:r>
          </w:p>
          <w:p>
            <w:pPr>
              <w:pStyle w:val="6"/>
              <w:spacing w:line="400" w:lineRule="exact"/>
              <w:ind w:left="1140" w:firstLine="0" w:firstLineChars="0"/>
              <w:jc w:val="left"/>
            </w:pPr>
            <w:r>
              <w:rPr>
                <w:rFonts w:hint="eastAsia"/>
              </w:rPr>
              <w:t>1. 滑动轴承概述及主要结构形式</w:t>
            </w:r>
          </w:p>
          <w:p>
            <w:pPr>
              <w:pStyle w:val="6"/>
              <w:spacing w:line="400" w:lineRule="exact"/>
              <w:ind w:left="1140" w:firstLine="0" w:firstLineChars="0"/>
              <w:jc w:val="left"/>
            </w:pPr>
            <w:r>
              <w:rPr>
                <w:rFonts w:hint="eastAsia"/>
              </w:rPr>
              <w:t>2. 滚动轴承概述及主要结构形式</w:t>
            </w:r>
          </w:p>
          <w:p>
            <w:pPr>
              <w:pStyle w:val="6"/>
              <w:spacing w:line="400" w:lineRule="exact"/>
              <w:ind w:left="1140" w:firstLine="0" w:firstLineChars="0"/>
              <w:jc w:val="left"/>
            </w:pPr>
            <w:r>
              <w:rPr>
                <w:rFonts w:hint="eastAsia"/>
              </w:rPr>
              <w:t>3. 联轴器的种类、特性及选择</w:t>
            </w:r>
          </w:p>
          <w:p>
            <w:pPr>
              <w:pStyle w:val="6"/>
              <w:spacing w:line="400" w:lineRule="exact"/>
              <w:ind w:left="1140" w:firstLine="0" w:firstLineChars="0"/>
              <w:jc w:val="left"/>
            </w:pPr>
            <w:r>
              <w:rPr>
                <w:rFonts w:hint="eastAsia"/>
              </w:rPr>
              <w:t>4. 轴的结构设计</w:t>
            </w:r>
          </w:p>
          <w:p>
            <w:pPr>
              <w:spacing w:line="400" w:lineRule="exact"/>
              <w:jc w:val="center"/>
            </w:pPr>
            <w:r>
              <w:rPr>
                <w:rFonts w:hint="eastAsia"/>
              </w:rPr>
              <w:t>第二部分 管理学概论</w:t>
            </w:r>
          </w:p>
          <w:p>
            <w:pPr>
              <w:widowControl/>
              <w:spacing w:line="400" w:lineRule="exact"/>
              <w:ind w:left="357" w:leftChars="170" w:firstLine="180" w:firstLineChars="86"/>
              <w:jc w:val="left"/>
              <w:rPr>
                <w:rFonts w:ascii="宋体" w:hAnsi="宋体"/>
                <w:szCs w:val="21"/>
              </w:rPr>
            </w:pPr>
            <w:r>
              <w:rPr>
                <w:rFonts w:hint="eastAsia" w:ascii="宋体" w:hAnsi="宋体"/>
                <w:szCs w:val="21"/>
              </w:rPr>
              <w:t>第一章 管理思想的发展</w:t>
            </w:r>
          </w:p>
          <w:p>
            <w:pPr>
              <w:pStyle w:val="6"/>
              <w:spacing w:line="400" w:lineRule="exact"/>
              <w:ind w:left="1140" w:firstLine="0" w:firstLineChars="0"/>
              <w:jc w:val="left"/>
            </w:pPr>
            <w:r>
              <w:rPr>
                <w:rFonts w:hint="eastAsia"/>
              </w:rPr>
              <w:t>1. 泰勒的科学管理理论</w:t>
            </w:r>
          </w:p>
          <w:p>
            <w:pPr>
              <w:pStyle w:val="6"/>
              <w:spacing w:line="400" w:lineRule="exact"/>
              <w:ind w:left="1140" w:firstLine="0" w:firstLineChars="0"/>
              <w:jc w:val="left"/>
            </w:pPr>
            <w:r>
              <w:rPr>
                <w:rFonts w:hint="eastAsia"/>
              </w:rPr>
              <w:t>2. 霍桑实验及其意义</w:t>
            </w:r>
          </w:p>
          <w:p>
            <w:pPr>
              <w:pStyle w:val="6"/>
              <w:spacing w:line="400" w:lineRule="exact"/>
              <w:ind w:left="1140" w:firstLine="0" w:firstLineChars="0"/>
              <w:jc w:val="left"/>
            </w:pPr>
            <w:r>
              <w:rPr>
                <w:rFonts w:hint="eastAsia"/>
              </w:rPr>
              <w:t>3.  X理论和Y理论</w:t>
            </w:r>
          </w:p>
          <w:p>
            <w:pPr>
              <w:pStyle w:val="6"/>
              <w:spacing w:line="400" w:lineRule="exact"/>
              <w:ind w:left="1140" w:firstLine="0" w:firstLineChars="0"/>
              <w:jc w:val="left"/>
            </w:pPr>
            <w:r>
              <w:rPr>
                <w:rFonts w:hint="eastAsia"/>
              </w:rPr>
              <w:t>4. 西蒙提出的“管理就是决策”思想</w:t>
            </w:r>
          </w:p>
          <w:p>
            <w:pPr>
              <w:pStyle w:val="6"/>
              <w:spacing w:line="400" w:lineRule="exact"/>
              <w:ind w:left="1140" w:firstLine="0" w:firstLineChars="0"/>
              <w:jc w:val="left"/>
            </w:pPr>
            <w:r>
              <w:rPr>
                <w:rFonts w:hint="eastAsia"/>
              </w:rPr>
              <w:t xml:space="preserve">5. </w:t>
            </w:r>
            <w:r>
              <w:t>管理</w:t>
            </w:r>
            <w:r>
              <w:rPr>
                <w:rFonts w:hint="eastAsia"/>
              </w:rPr>
              <w:t>理论</w:t>
            </w:r>
            <w:r>
              <w:t>丛林</w:t>
            </w:r>
          </w:p>
          <w:p>
            <w:pPr>
              <w:widowControl/>
              <w:spacing w:line="400" w:lineRule="exact"/>
              <w:ind w:left="357" w:leftChars="170" w:firstLine="180" w:firstLineChars="86"/>
              <w:jc w:val="left"/>
              <w:rPr>
                <w:rFonts w:ascii="宋体" w:hAnsi="宋体"/>
                <w:szCs w:val="21"/>
              </w:rPr>
            </w:pPr>
            <w:r>
              <w:rPr>
                <w:rFonts w:hint="eastAsia" w:ascii="宋体" w:hAnsi="宋体"/>
                <w:szCs w:val="21"/>
              </w:rPr>
              <w:t>第二章 计划与组织</w:t>
            </w:r>
          </w:p>
          <w:p>
            <w:pPr>
              <w:pStyle w:val="6"/>
              <w:spacing w:line="400" w:lineRule="exact"/>
              <w:ind w:left="1140" w:firstLine="0" w:firstLineChars="0"/>
              <w:jc w:val="left"/>
            </w:pPr>
            <w:r>
              <w:rPr>
                <w:rFonts w:hint="eastAsia"/>
              </w:rPr>
              <w:t>1. 目标管理基本思想</w:t>
            </w:r>
          </w:p>
          <w:p>
            <w:pPr>
              <w:pStyle w:val="6"/>
              <w:spacing w:line="400" w:lineRule="exact"/>
              <w:ind w:left="1140" w:firstLine="0" w:firstLineChars="0"/>
              <w:jc w:val="left"/>
            </w:pPr>
            <w:r>
              <w:rPr>
                <w:rFonts w:hint="eastAsia"/>
              </w:rPr>
              <w:t>2. 组织结构中的扁平结合和锥型结构</w:t>
            </w:r>
          </w:p>
          <w:p>
            <w:pPr>
              <w:pStyle w:val="6"/>
              <w:spacing w:line="400" w:lineRule="exact"/>
              <w:ind w:left="1140" w:firstLine="0" w:firstLineChars="0"/>
              <w:jc w:val="left"/>
            </w:pPr>
            <w:r>
              <w:rPr>
                <w:rFonts w:hint="eastAsia"/>
              </w:rPr>
              <w:t>3. 集权和分权程度的影响因素</w:t>
            </w:r>
          </w:p>
          <w:p>
            <w:pPr>
              <w:pStyle w:val="6"/>
              <w:spacing w:line="400" w:lineRule="exact"/>
              <w:ind w:left="1140" w:firstLine="0" w:firstLineChars="0"/>
              <w:jc w:val="left"/>
            </w:pPr>
            <w:r>
              <w:rPr>
                <w:rFonts w:hint="eastAsia"/>
              </w:rPr>
              <w:t>4. 360度考核法</w:t>
            </w:r>
          </w:p>
          <w:p>
            <w:pPr>
              <w:widowControl/>
              <w:spacing w:line="400" w:lineRule="exact"/>
              <w:ind w:left="357" w:leftChars="170" w:firstLine="180" w:firstLineChars="86"/>
              <w:jc w:val="left"/>
              <w:rPr>
                <w:rFonts w:ascii="宋体" w:hAnsi="宋体"/>
                <w:szCs w:val="21"/>
              </w:rPr>
            </w:pPr>
            <w:r>
              <w:rPr>
                <w:rFonts w:hint="eastAsia" w:ascii="宋体" w:hAnsi="宋体"/>
                <w:szCs w:val="21"/>
              </w:rPr>
              <w:t>第三章 领导与控制</w:t>
            </w:r>
          </w:p>
          <w:p>
            <w:pPr>
              <w:pStyle w:val="6"/>
              <w:spacing w:line="400" w:lineRule="exact"/>
              <w:ind w:left="1140" w:firstLine="0" w:firstLineChars="0"/>
              <w:jc w:val="left"/>
            </w:pPr>
            <w:r>
              <w:rPr>
                <w:rFonts w:hint="eastAsia"/>
              </w:rPr>
              <w:t>1. 领导特质理论和领导方式的连续统一体理论</w:t>
            </w:r>
          </w:p>
          <w:p>
            <w:pPr>
              <w:pStyle w:val="6"/>
              <w:spacing w:line="400" w:lineRule="exact"/>
              <w:ind w:left="1140" w:firstLine="0" w:firstLineChars="0"/>
              <w:jc w:val="left"/>
            </w:pPr>
            <w:r>
              <w:rPr>
                <w:rFonts w:hint="eastAsia"/>
              </w:rPr>
              <w:t xml:space="preserve">2. </w:t>
            </w:r>
            <w:r>
              <w:t>需求层次理论</w:t>
            </w:r>
          </w:p>
          <w:p>
            <w:pPr>
              <w:pStyle w:val="6"/>
              <w:spacing w:line="400" w:lineRule="exact"/>
              <w:ind w:left="1140" w:firstLine="0" w:firstLineChars="0"/>
              <w:jc w:val="left"/>
            </w:pPr>
            <w:r>
              <w:rPr>
                <w:rFonts w:hint="eastAsia"/>
              </w:rPr>
              <w:t>3. 有效沟通的相关措施</w:t>
            </w:r>
          </w:p>
          <w:p>
            <w:pPr>
              <w:pStyle w:val="6"/>
              <w:spacing w:line="400" w:lineRule="exact"/>
              <w:ind w:left="1140" w:firstLine="0" w:firstLineChars="0"/>
              <w:jc w:val="left"/>
            </w:pPr>
            <w:r>
              <w:rPr>
                <w:rFonts w:hint="eastAsia"/>
              </w:rPr>
              <w:t>4. 领导者和管理者的关系</w:t>
            </w:r>
          </w:p>
          <w:p>
            <w:pPr>
              <w:spacing w:line="400" w:lineRule="exact"/>
              <w:jc w:val="center"/>
            </w:pPr>
            <w:r>
              <w:rPr>
                <w:rFonts w:hint="eastAsia"/>
              </w:rPr>
              <w:t>第三部分 传热学</w:t>
            </w:r>
          </w:p>
          <w:p>
            <w:pPr>
              <w:widowControl/>
              <w:spacing w:line="400" w:lineRule="exact"/>
              <w:ind w:left="357" w:leftChars="170" w:firstLine="180" w:firstLineChars="86"/>
              <w:jc w:val="left"/>
            </w:pPr>
            <w:r>
              <w:rPr>
                <w:rFonts w:hint="eastAsia"/>
              </w:rPr>
              <w:t>第一章 绪论</w:t>
            </w:r>
          </w:p>
          <w:p>
            <w:pPr>
              <w:widowControl/>
              <w:spacing w:line="400" w:lineRule="exact"/>
              <w:ind w:left="357" w:leftChars="170" w:firstLine="600" w:firstLineChars="286"/>
              <w:jc w:val="left"/>
            </w:pPr>
            <w:r>
              <w:rPr>
                <w:rFonts w:hint="eastAsia"/>
              </w:rPr>
              <w:t>1. 传热学在科学技术和工程中的应用</w:t>
            </w:r>
          </w:p>
          <w:p>
            <w:pPr>
              <w:widowControl/>
              <w:spacing w:line="400" w:lineRule="exact"/>
              <w:ind w:left="357" w:leftChars="170" w:firstLine="600" w:firstLineChars="286"/>
              <w:jc w:val="left"/>
            </w:pPr>
            <w:r>
              <w:rPr>
                <w:rFonts w:hint="eastAsia"/>
              </w:rPr>
              <w:t>2. 热能传递的基本方式</w:t>
            </w:r>
          </w:p>
          <w:p>
            <w:pPr>
              <w:widowControl/>
              <w:spacing w:line="400" w:lineRule="exact"/>
              <w:ind w:left="357" w:leftChars="170" w:firstLine="600" w:firstLineChars="286"/>
              <w:jc w:val="left"/>
            </w:pPr>
            <w:r>
              <w:rPr>
                <w:rFonts w:hint="eastAsia"/>
              </w:rPr>
              <w:t>3. 传热学的发展趋势</w:t>
            </w:r>
          </w:p>
          <w:p>
            <w:pPr>
              <w:widowControl/>
              <w:spacing w:line="400" w:lineRule="exact"/>
              <w:ind w:left="357" w:leftChars="170" w:firstLine="180" w:firstLineChars="86"/>
              <w:jc w:val="left"/>
              <w:rPr>
                <w:rFonts w:ascii="宋体" w:hAnsi="宋体"/>
                <w:szCs w:val="21"/>
              </w:rPr>
            </w:pPr>
            <w:r>
              <w:rPr>
                <w:rFonts w:hint="eastAsia" w:ascii="宋体" w:hAnsi="宋体"/>
                <w:szCs w:val="21"/>
              </w:rPr>
              <w:t xml:space="preserve">第二章 </w:t>
            </w:r>
            <w:r>
              <w:rPr>
                <w:rFonts w:hint="eastAsia" w:ascii="宋体" w:hAnsi="宋体"/>
                <w:szCs w:val="21"/>
                <w:lang w:val="zh-CN"/>
              </w:rPr>
              <w:t>热传导</w:t>
            </w:r>
          </w:p>
          <w:p>
            <w:pPr>
              <w:pStyle w:val="6"/>
              <w:spacing w:line="400" w:lineRule="exact"/>
              <w:ind w:left="1140" w:firstLine="0" w:firstLineChars="0"/>
              <w:jc w:val="left"/>
            </w:pPr>
            <w:r>
              <w:rPr>
                <w:rFonts w:hint="eastAsia"/>
              </w:rPr>
              <w:t xml:space="preserve">1. </w:t>
            </w:r>
            <w:r>
              <w:rPr>
                <w:rFonts w:hint="eastAsia" w:ascii="宋体" w:hAnsi="宋体"/>
                <w:szCs w:val="21"/>
              </w:rPr>
              <w:t>傅里叶定律</w:t>
            </w:r>
          </w:p>
          <w:p>
            <w:pPr>
              <w:pStyle w:val="6"/>
              <w:spacing w:line="400" w:lineRule="exact"/>
              <w:ind w:left="1140" w:firstLine="0" w:firstLineChars="0"/>
              <w:jc w:val="left"/>
            </w:pPr>
            <w:r>
              <w:rPr>
                <w:rFonts w:hint="eastAsia"/>
              </w:rPr>
              <w:t xml:space="preserve">2. </w:t>
            </w:r>
            <w:r>
              <w:rPr>
                <w:rFonts w:hint="eastAsia" w:ascii="宋体" w:hAnsi="宋体" w:cs="宋体"/>
                <w:szCs w:val="21"/>
              </w:rPr>
              <w:t>传热过程及热阻</w:t>
            </w:r>
          </w:p>
          <w:p>
            <w:pPr>
              <w:pStyle w:val="6"/>
              <w:spacing w:line="400" w:lineRule="exact"/>
              <w:ind w:left="1140" w:firstLine="0" w:firstLineChars="0"/>
              <w:jc w:val="left"/>
            </w:pPr>
            <w:r>
              <w:rPr>
                <w:rFonts w:hint="eastAsia"/>
              </w:rPr>
              <w:t xml:space="preserve">3. </w:t>
            </w:r>
            <w:r>
              <w:rPr>
                <w:rFonts w:hint="eastAsia" w:ascii="宋体" w:hAnsi="宋体"/>
                <w:szCs w:val="21"/>
              </w:rPr>
              <w:t>定解条件</w:t>
            </w:r>
          </w:p>
          <w:p>
            <w:pPr>
              <w:pStyle w:val="6"/>
              <w:spacing w:line="400" w:lineRule="exact"/>
              <w:ind w:left="1140" w:firstLine="0" w:firstLineChars="0"/>
              <w:jc w:val="left"/>
            </w:pPr>
            <w:r>
              <w:rPr>
                <w:rFonts w:hint="eastAsia"/>
              </w:rPr>
              <w:t xml:space="preserve">4. </w:t>
            </w:r>
            <w:r>
              <w:rPr>
                <w:rFonts w:hint="eastAsia" w:ascii="宋体" w:hAnsi="宋体"/>
                <w:szCs w:val="21"/>
              </w:rPr>
              <w:t>集中参数法</w:t>
            </w:r>
          </w:p>
          <w:p>
            <w:pPr>
              <w:widowControl/>
              <w:spacing w:line="400" w:lineRule="exact"/>
              <w:ind w:left="357" w:leftChars="170" w:firstLine="180" w:firstLineChars="86"/>
              <w:jc w:val="left"/>
              <w:rPr>
                <w:rFonts w:ascii="宋体" w:hAnsi="宋体"/>
                <w:szCs w:val="21"/>
              </w:rPr>
            </w:pPr>
            <w:r>
              <w:rPr>
                <w:rFonts w:hint="eastAsia" w:ascii="宋体" w:hAnsi="宋体"/>
                <w:szCs w:val="21"/>
              </w:rPr>
              <w:t xml:space="preserve"> 第三章 </w:t>
            </w:r>
            <w:r>
              <w:rPr>
                <w:rFonts w:hint="eastAsia" w:ascii="宋体" w:hAnsi="宋体"/>
                <w:szCs w:val="21"/>
                <w:lang w:val="zh-CN"/>
              </w:rPr>
              <w:t>对流换热</w:t>
            </w:r>
          </w:p>
          <w:p>
            <w:pPr>
              <w:pStyle w:val="6"/>
              <w:spacing w:line="400" w:lineRule="exact"/>
              <w:ind w:left="1140" w:firstLine="0" w:firstLineChars="0"/>
              <w:jc w:val="left"/>
            </w:pPr>
            <w:r>
              <w:rPr>
                <w:rFonts w:hint="eastAsia"/>
              </w:rPr>
              <w:t xml:space="preserve">1. </w:t>
            </w:r>
            <w:r>
              <w:rPr>
                <w:rFonts w:hint="eastAsia" w:ascii="宋体" w:hAnsi="宋体"/>
                <w:szCs w:val="21"/>
              </w:rPr>
              <w:t>牛顿冷却公式</w:t>
            </w:r>
          </w:p>
          <w:p>
            <w:pPr>
              <w:pStyle w:val="6"/>
              <w:spacing w:line="400" w:lineRule="exact"/>
              <w:ind w:left="1140" w:firstLine="0" w:firstLineChars="0"/>
              <w:jc w:val="left"/>
            </w:pPr>
            <w:r>
              <w:rPr>
                <w:rFonts w:hint="eastAsia"/>
              </w:rPr>
              <w:t xml:space="preserve">2. </w:t>
            </w:r>
            <w:r>
              <w:rPr>
                <w:rFonts w:hint="eastAsia" w:ascii="宋体" w:hAnsi="宋体"/>
                <w:szCs w:val="21"/>
              </w:rPr>
              <w:t>流动边界层和温度边界层</w:t>
            </w:r>
          </w:p>
          <w:p>
            <w:pPr>
              <w:pStyle w:val="6"/>
              <w:spacing w:line="400" w:lineRule="exact"/>
              <w:ind w:left="1140" w:firstLine="0" w:firstLineChars="0"/>
              <w:jc w:val="left"/>
            </w:pPr>
            <w:r>
              <w:rPr>
                <w:rFonts w:hint="eastAsia"/>
              </w:rPr>
              <w:t xml:space="preserve">3. </w:t>
            </w:r>
            <w:r>
              <w:rPr>
                <w:rFonts w:hint="eastAsia" w:ascii="宋体" w:hAnsi="宋体"/>
                <w:szCs w:val="21"/>
              </w:rPr>
              <w:t>相似原理及准则方程</w:t>
            </w:r>
          </w:p>
          <w:p>
            <w:pPr>
              <w:pStyle w:val="6"/>
              <w:spacing w:line="400" w:lineRule="exact"/>
              <w:ind w:left="1140" w:firstLine="0" w:firstLineChars="0"/>
              <w:jc w:val="left"/>
            </w:pPr>
            <w:r>
              <w:rPr>
                <w:rFonts w:hint="eastAsia"/>
              </w:rPr>
              <w:t xml:space="preserve">4. </w:t>
            </w:r>
            <w:r>
              <w:rPr>
                <w:rFonts w:hint="eastAsia" w:ascii="宋体" w:hAnsi="宋体"/>
                <w:szCs w:val="21"/>
                <w:lang w:val="zh-CN"/>
              </w:rPr>
              <w:t>凝结与沸腾换热</w:t>
            </w:r>
          </w:p>
          <w:p>
            <w:pPr>
              <w:widowControl/>
              <w:spacing w:line="400" w:lineRule="exact"/>
              <w:ind w:left="357" w:leftChars="170" w:firstLine="180" w:firstLineChars="86"/>
              <w:jc w:val="left"/>
              <w:rPr>
                <w:rFonts w:ascii="宋体" w:hAnsi="宋体"/>
                <w:szCs w:val="21"/>
              </w:rPr>
            </w:pPr>
            <w:r>
              <w:rPr>
                <w:rFonts w:hint="eastAsia" w:ascii="宋体" w:hAnsi="宋体"/>
                <w:szCs w:val="21"/>
              </w:rPr>
              <w:t>第四章 热辐射</w:t>
            </w:r>
          </w:p>
          <w:p>
            <w:pPr>
              <w:pStyle w:val="6"/>
              <w:spacing w:line="400" w:lineRule="exact"/>
              <w:ind w:left="1140" w:firstLine="0" w:firstLineChars="0"/>
              <w:jc w:val="left"/>
            </w:pPr>
            <w:r>
              <w:rPr>
                <w:rFonts w:hint="eastAsia"/>
              </w:rPr>
              <w:t xml:space="preserve">1. </w:t>
            </w:r>
            <w:r>
              <w:rPr>
                <w:rFonts w:hint="eastAsia" w:ascii="宋体" w:hAnsi="宋体"/>
                <w:szCs w:val="21"/>
              </w:rPr>
              <w:t>黑体热辐射的基本定律</w:t>
            </w:r>
          </w:p>
          <w:p>
            <w:pPr>
              <w:pStyle w:val="6"/>
              <w:spacing w:line="400" w:lineRule="exact"/>
              <w:ind w:left="1140" w:firstLine="0" w:firstLineChars="0"/>
              <w:jc w:val="left"/>
            </w:pPr>
            <w:r>
              <w:rPr>
                <w:rFonts w:hint="eastAsia"/>
              </w:rPr>
              <w:t xml:space="preserve">2. </w:t>
            </w:r>
            <w:r>
              <w:rPr>
                <w:rFonts w:hint="eastAsia" w:ascii="宋体" w:hAnsi="宋体"/>
                <w:szCs w:val="21"/>
              </w:rPr>
              <w:t>基尔霍夫定律</w:t>
            </w:r>
          </w:p>
          <w:p>
            <w:pPr>
              <w:pStyle w:val="6"/>
              <w:spacing w:line="400" w:lineRule="exact"/>
              <w:ind w:left="1140" w:firstLine="0" w:firstLineChars="0"/>
              <w:jc w:val="left"/>
            </w:pPr>
            <w:r>
              <w:rPr>
                <w:rFonts w:hint="eastAsia"/>
              </w:rPr>
              <w:t xml:space="preserve">3. </w:t>
            </w:r>
            <w:r>
              <w:rPr>
                <w:rFonts w:hint="eastAsia" w:ascii="宋体" w:hAnsi="宋体"/>
                <w:szCs w:val="21"/>
              </w:rPr>
              <w:t>角系数的定义和性质</w:t>
            </w:r>
          </w:p>
          <w:p>
            <w:pPr>
              <w:spacing w:line="360" w:lineRule="auto"/>
              <w:rPr>
                <w:b/>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53B97"/>
    <w:multiLevelType w:val="multilevel"/>
    <w:tmpl w:val="3C153B97"/>
    <w:lvl w:ilvl="0" w:tentative="0">
      <w:start w:val="1"/>
      <w:numFmt w:val="japaneseCounting"/>
      <w:lvlText w:val="第%1章"/>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09F"/>
    <w:rsid w:val="0055709F"/>
    <w:rsid w:val="009E6937"/>
    <w:rsid w:val="0F987E9A"/>
    <w:rsid w:val="355478B5"/>
    <w:rsid w:val="3F010982"/>
    <w:rsid w:val="498572D4"/>
    <w:rsid w:val="4C7709C7"/>
    <w:rsid w:val="5A192F89"/>
    <w:rsid w:val="5F942414"/>
    <w:rsid w:val="610C62FE"/>
    <w:rsid w:val="664B0A49"/>
    <w:rsid w:val="7EEA7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spacing w:line="240" w:lineRule="atLeast"/>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5"/>
    <w:link w:val="3"/>
    <w:qFormat/>
    <w:uiPriority w:val="0"/>
    <w:rPr>
      <w:rFonts w:ascii="Times New Roman" w:hAnsi="Times New Roman" w:eastAsia="宋体" w:cs="Times New Roman"/>
      <w:sz w:val="18"/>
      <w:szCs w:val="18"/>
    </w:rPr>
  </w:style>
  <w:style w:type="character" w:customStyle="1" w:styleId="8">
    <w:name w:val="页脚 Char"/>
    <w:basedOn w:val="5"/>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4595</Words>
  <Characters>827</Characters>
  <Lines>6</Lines>
  <Paragraphs>10</Paragraphs>
  <TotalTime>2</TotalTime>
  <ScaleCrop>false</ScaleCrop>
  <LinksUpToDate>false</LinksUpToDate>
  <CharactersWithSpaces>5412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天意1386732766</cp:lastModifiedBy>
  <dcterms:modified xsi:type="dcterms:W3CDTF">2019-09-10T08:18:44Z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