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color w:val="252525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color w:val="252525"/>
          <w:sz w:val="36"/>
          <w:szCs w:val="36"/>
        </w:rPr>
        <w:t>西安石油大学</w:t>
      </w:r>
      <w:r>
        <w:rPr>
          <w:rFonts w:hint="eastAsia" w:ascii="黑体" w:hAnsi="黑体" w:eastAsia="黑体"/>
          <w:b/>
          <w:color w:val="252525"/>
          <w:sz w:val="36"/>
          <w:szCs w:val="36"/>
          <w:lang w:val="en-US" w:eastAsia="zh-CN"/>
        </w:rPr>
        <w:t>2021</w:t>
      </w:r>
      <w:r>
        <w:rPr>
          <w:rFonts w:hint="eastAsia" w:ascii="黑体" w:hAnsi="黑体" w:eastAsia="黑体"/>
          <w:b/>
          <w:color w:val="252525"/>
          <w:sz w:val="36"/>
          <w:szCs w:val="36"/>
        </w:rPr>
        <w:t>年</w:t>
      </w:r>
      <w:r>
        <w:rPr>
          <w:rFonts w:hint="eastAsia" w:ascii="黑体" w:hAnsi="黑体" w:eastAsia="黑体"/>
          <w:b/>
          <w:color w:val="252525"/>
          <w:sz w:val="36"/>
          <w:szCs w:val="36"/>
          <w:lang w:val="en-US" w:eastAsia="zh-CN"/>
        </w:rPr>
        <w:t>硕士研究生</w:t>
      </w:r>
      <w:r>
        <w:rPr>
          <w:rFonts w:ascii="黑体" w:hAnsi="黑体" w:eastAsia="黑体"/>
          <w:b/>
          <w:color w:val="252525"/>
          <w:sz w:val="36"/>
          <w:szCs w:val="36"/>
        </w:rPr>
        <w:t>招生</w:t>
      </w:r>
      <w:r>
        <w:rPr>
          <w:rFonts w:hint="eastAsia" w:ascii="黑体" w:hAnsi="黑体" w:eastAsia="黑体"/>
          <w:b/>
          <w:color w:val="252525"/>
          <w:sz w:val="36"/>
          <w:szCs w:val="36"/>
        </w:rPr>
        <w:t>考试</w:t>
      </w:r>
      <w:bookmarkEnd w:id="0"/>
    </w:p>
    <w:p>
      <w:pPr>
        <w:spacing w:line="360" w:lineRule="auto"/>
        <w:jc w:val="center"/>
        <w:rPr>
          <w:rFonts w:ascii="黑体" w:hAnsi="黑体" w:eastAsia="黑体"/>
          <w:b/>
          <w:color w:val="252525"/>
          <w:sz w:val="36"/>
          <w:szCs w:val="36"/>
          <w:u w:val="single"/>
        </w:rPr>
      </w:pPr>
      <w:r>
        <w:rPr>
          <w:rFonts w:hint="eastAsia" w:ascii="黑体" w:hAnsi="黑体" w:eastAsia="黑体"/>
          <w:b/>
          <w:color w:val="252525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/>
          <w:b/>
          <w:color w:val="252525"/>
          <w:sz w:val="36"/>
          <w:szCs w:val="36"/>
          <w:u w:val="single"/>
        </w:rPr>
        <w:t>（</w:t>
      </w:r>
      <w:r>
        <w:rPr>
          <w:rFonts w:hint="eastAsia" w:ascii="黑体" w:hAnsi="黑体" w:eastAsia="黑体"/>
          <w:b/>
          <w:color w:val="252525"/>
          <w:sz w:val="36"/>
          <w:szCs w:val="36"/>
          <w:u w:val="single"/>
          <w:lang w:val="en-US" w:eastAsia="zh-CN"/>
        </w:rPr>
        <w:t>336</w:t>
      </w:r>
      <w:r>
        <w:rPr>
          <w:rFonts w:hint="eastAsia" w:ascii="黑体" w:hAnsi="黑体" w:eastAsia="黑体"/>
          <w:b/>
          <w:color w:val="252525"/>
          <w:sz w:val="36"/>
          <w:szCs w:val="36"/>
          <w:u w:val="single"/>
        </w:rPr>
        <w:t>）</w:t>
      </w:r>
      <w:r>
        <w:rPr>
          <w:rFonts w:hint="eastAsia" w:ascii="黑体" w:hAnsi="黑体" w:eastAsia="黑体"/>
          <w:b/>
          <w:color w:val="252525"/>
          <w:sz w:val="36"/>
          <w:szCs w:val="36"/>
          <w:u w:val="single"/>
          <w:lang w:eastAsia="zh-CN"/>
        </w:rPr>
        <w:t>艺术基础</w:t>
      </w:r>
      <w:r>
        <w:rPr>
          <w:rFonts w:hint="eastAsia" w:ascii="黑体" w:hAnsi="黑体" w:eastAsia="黑体"/>
          <w:b/>
          <w:color w:val="252525"/>
          <w:sz w:val="36"/>
          <w:szCs w:val="36"/>
          <w:u w:val="single"/>
        </w:rPr>
        <w:t xml:space="preserve">         </w:t>
      </w:r>
      <w:r>
        <w:rPr>
          <w:rFonts w:hint="eastAsia" w:ascii="黑体" w:hAnsi="黑体" w:eastAsia="黑体"/>
          <w:b/>
          <w:color w:val="333333"/>
          <w:sz w:val="36"/>
          <w:szCs w:val="36"/>
        </w:rPr>
        <w:t>考试大纲</w:t>
      </w:r>
    </w:p>
    <w:p>
      <w:pPr>
        <w:spacing w:line="360" w:lineRule="auto"/>
        <w:rPr>
          <w:rFonts w:ascii="黑体" w:eastAsia="黑体"/>
          <w:b/>
          <w:sz w:val="36"/>
          <w:szCs w:val="36"/>
        </w:rPr>
      </w:pPr>
    </w:p>
    <w:p>
      <w:pPr>
        <w:spacing w:line="360" w:lineRule="auto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一、考察目标</w:t>
      </w:r>
    </w:p>
    <w:p>
      <w:pPr>
        <w:spacing w:line="360" w:lineRule="auto"/>
        <w:ind w:firstLine="420"/>
        <w:rPr>
          <w:rFonts w:ascii="仿宋" w:hAnsi="仿宋" w:eastAsia="仿宋"/>
          <w:sz w:val="30"/>
          <w:szCs w:val="30"/>
        </w:rPr>
      </w:pPr>
      <w:r>
        <w:rPr>
          <w:rFonts w:hint="eastAsia"/>
          <w:sz w:val="24"/>
          <w:szCs w:val="24"/>
        </w:rPr>
        <w:t>“</w:t>
      </w:r>
      <w:r>
        <w:rPr>
          <w:rFonts w:hint="eastAsia"/>
          <w:sz w:val="24"/>
          <w:szCs w:val="24"/>
          <w:lang w:eastAsia="zh-CN"/>
        </w:rPr>
        <w:t>艺术设计专业理论</w:t>
      </w:r>
      <w:r>
        <w:rPr>
          <w:rFonts w:hint="eastAsia"/>
          <w:sz w:val="24"/>
          <w:szCs w:val="24"/>
        </w:rPr>
        <w:t>”入学考试是为招收</w:t>
      </w:r>
      <w:r>
        <w:rPr>
          <w:rFonts w:hint="eastAsia"/>
          <w:sz w:val="24"/>
          <w:szCs w:val="24"/>
          <w:lang w:eastAsia="zh-CN"/>
        </w:rPr>
        <w:t>艺术专业</w:t>
      </w:r>
      <w:r>
        <w:rPr>
          <w:rFonts w:hint="eastAsia"/>
          <w:sz w:val="24"/>
          <w:szCs w:val="24"/>
        </w:rPr>
        <w:t>硕士生而实施的选拔性考试。</w:t>
      </w:r>
      <w:r>
        <w:rPr>
          <w:rFonts w:ascii="宋体" w:hAnsi="宋体" w:cs="宋体"/>
          <w:kern w:val="0"/>
          <w:sz w:val="24"/>
          <w:szCs w:val="24"/>
        </w:rPr>
        <w:t>其主要目的是考查考生对</w:t>
      </w:r>
      <w:r>
        <w:rPr>
          <w:rFonts w:hint="eastAsia"/>
          <w:sz w:val="24"/>
          <w:szCs w:val="24"/>
          <w:lang w:eastAsia="zh-CN"/>
        </w:rPr>
        <w:t>艺术概论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  <w:lang w:eastAsia="zh-CN"/>
        </w:rPr>
        <w:t>基本</w:t>
      </w:r>
      <w:r>
        <w:rPr>
          <w:rFonts w:hint="eastAsia"/>
          <w:sz w:val="24"/>
          <w:szCs w:val="24"/>
        </w:rPr>
        <w:t>原理、基本理论和基本规律等</w:t>
      </w:r>
      <w:r>
        <w:rPr>
          <w:rFonts w:ascii="宋体" w:hAnsi="宋体" w:cs="宋体"/>
          <w:kern w:val="0"/>
          <w:sz w:val="24"/>
          <w:szCs w:val="24"/>
        </w:rPr>
        <w:t>各项内容的理解和掌握的程度。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将艺术原理知识置于系统之中，</w:t>
      </w:r>
      <w:r>
        <w:rPr>
          <w:rFonts w:hint="eastAsia"/>
          <w:sz w:val="24"/>
          <w:szCs w:val="24"/>
        </w:rPr>
        <w:t>要求考生能够系统地</w:t>
      </w:r>
      <w:r>
        <w:rPr>
          <w:rFonts w:hint="eastAsia"/>
          <w:sz w:val="24"/>
          <w:szCs w:val="24"/>
          <w:lang w:eastAsia="zh-CN"/>
        </w:rPr>
        <w:t>理解艺术设计方面的基本知识，并且能够运用艺术原理和自身储备的相关知识进行</w:t>
      </w:r>
      <w:r>
        <w:rPr>
          <w:rFonts w:hint="eastAsia"/>
          <w:sz w:val="24"/>
          <w:szCs w:val="24"/>
        </w:rPr>
        <w:t>分析问题和解决问题的能力。</w:t>
      </w:r>
    </w:p>
    <w:p>
      <w:pPr>
        <w:spacing w:line="360" w:lineRule="auto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二、考试主要内容</w:t>
      </w:r>
    </w:p>
    <w:p>
      <w:pPr>
        <w:spacing w:line="360" w:lineRule="auto"/>
        <w:outlineLvl w:val="0"/>
        <w:rPr>
          <w:rFonts w:hint="eastAsia" w:ascii="宋体" w:hAnsi="宋体" w:eastAsia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 xml:space="preserve">第一部分 </w:t>
      </w:r>
      <w:r>
        <w:rPr>
          <w:rFonts w:hint="eastAsia" w:ascii="宋体" w:hAnsi="宋体"/>
          <w:b/>
          <w:sz w:val="24"/>
          <w:szCs w:val="24"/>
          <w:lang w:eastAsia="zh-CN"/>
        </w:rPr>
        <w:t>艺术本质论</w:t>
      </w:r>
    </w:p>
    <w:p>
      <w:pPr>
        <w:spacing w:line="360" w:lineRule="auto"/>
        <w:ind w:firstLine="240" w:firstLineChars="1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1、</w:t>
      </w:r>
      <w:r>
        <w:rPr>
          <w:rFonts w:hint="eastAsia" w:ascii="宋体" w:hAnsi="宋体"/>
          <w:sz w:val="24"/>
          <w:szCs w:val="24"/>
          <w:lang w:eastAsia="zh-CN"/>
        </w:rPr>
        <w:t>艺术的定义</w:t>
      </w:r>
    </w:p>
    <w:p>
      <w:pPr>
        <w:spacing w:line="360" w:lineRule="auto"/>
        <w:ind w:firstLine="240" w:firstLineChars="1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2、</w:t>
      </w:r>
      <w:r>
        <w:rPr>
          <w:rFonts w:hint="eastAsia" w:ascii="宋体" w:hAnsi="宋体"/>
          <w:sz w:val="24"/>
          <w:szCs w:val="24"/>
          <w:lang w:eastAsia="zh-CN"/>
        </w:rPr>
        <w:t>艺术的本质</w:t>
      </w:r>
    </w:p>
    <w:p>
      <w:pPr>
        <w:spacing w:line="360" w:lineRule="auto"/>
        <w:ind w:firstLine="240" w:firstLineChars="100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3、</w:t>
      </w:r>
      <w:r>
        <w:rPr>
          <w:rFonts w:hint="eastAsia" w:ascii="宋体" w:hAnsi="宋体"/>
          <w:sz w:val="24"/>
          <w:szCs w:val="24"/>
          <w:lang w:eastAsia="zh-CN"/>
        </w:rPr>
        <w:t>艺术原理系统</w:t>
      </w:r>
    </w:p>
    <w:p>
      <w:pPr>
        <w:spacing w:line="360" w:lineRule="auto"/>
        <w:ind w:firstLine="240" w:firstLineChars="1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4、理解原理，学会理论思考</w:t>
      </w:r>
    </w:p>
    <w:p>
      <w:pPr>
        <w:spacing w:line="360" w:lineRule="auto"/>
        <w:outlineLvl w:val="0"/>
        <w:rPr>
          <w:rFonts w:hint="eastAsia" w:ascii="宋体" w:hAnsi="宋体" w:eastAsia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 xml:space="preserve">第二部分 </w:t>
      </w:r>
      <w:r>
        <w:rPr>
          <w:rFonts w:hint="eastAsia" w:ascii="宋体" w:hAnsi="宋体"/>
          <w:b/>
          <w:sz w:val="24"/>
          <w:szCs w:val="24"/>
          <w:lang w:eastAsia="zh-CN"/>
        </w:rPr>
        <w:t>艺术发展论</w:t>
      </w:r>
    </w:p>
    <w:p>
      <w:pPr>
        <w:spacing w:line="360" w:lineRule="auto"/>
        <w:ind w:firstLine="240" w:firstLineChars="1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1、</w:t>
      </w:r>
      <w:r>
        <w:rPr>
          <w:rFonts w:hint="eastAsia" w:ascii="宋体" w:hAnsi="宋体"/>
          <w:sz w:val="24"/>
          <w:szCs w:val="24"/>
          <w:lang w:eastAsia="zh-CN"/>
        </w:rPr>
        <w:t>艺术的起源</w:t>
      </w:r>
    </w:p>
    <w:p>
      <w:pPr>
        <w:spacing w:line="360" w:lineRule="auto"/>
        <w:ind w:firstLine="240" w:firstLineChars="1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2、</w:t>
      </w:r>
      <w:r>
        <w:rPr>
          <w:rFonts w:hint="eastAsia" w:ascii="宋体" w:hAnsi="宋体"/>
          <w:sz w:val="24"/>
          <w:szCs w:val="24"/>
          <w:lang w:eastAsia="zh-CN"/>
        </w:rPr>
        <w:t>艺术的分类</w:t>
      </w:r>
    </w:p>
    <w:p>
      <w:pPr>
        <w:spacing w:line="360" w:lineRule="auto"/>
        <w:ind w:firstLine="240" w:firstLineChars="100"/>
        <w:rPr>
          <w:rFonts w:hint="eastAsia" w:ascii="宋体" w:hAnsi="宋体" w:eastAsia="宋体"/>
          <w:b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3、</w:t>
      </w:r>
      <w:r>
        <w:rPr>
          <w:rFonts w:hint="eastAsia" w:ascii="宋体" w:hAnsi="宋体"/>
          <w:sz w:val="24"/>
          <w:szCs w:val="24"/>
          <w:lang w:eastAsia="zh-CN"/>
        </w:rPr>
        <w:t>艺术的发展</w:t>
      </w:r>
    </w:p>
    <w:p>
      <w:pPr>
        <w:spacing w:line="360" w:lineRule="auto"/>
        <w:outlineLvl w:val="0"/>
        <w:rPr>
          <w:rFonts w:hint="eastAsia" w:ascii="宋体" w:hAnsi="宋体" w:eastAsia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 xml:space="preserve">第三部分 </w:t>
      </w:r>
      <w:r>
        <w:rPr>
          <w:rFonts w:hint="eastAsia" w:ascii="宋体" w:hAnsi="宋体"/>
          <w:b/>
          <w:sz w:val="24"/>
          <w:szCs w:val="24"/>
          <w:lang w:eastAsia="zh-CN"/>
        </w:rPr>
        <w:t>艺术家论</w:t>
      </w:r>
    </w:p>
    <w:p>
      <w:pPr>
        <w:numPr>
          <w:ilvl w:val="0"/>
          <w:numId w:val="1"/>
        </w:numPr>
        <w:spacing w:line="360" w:lineRule="auto"/>
        <w:outlineLvl w:val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艺术家的身份</w:t>
      </w:r>
    </w:p>
    <w:p>
      <w:pPr>
        <w:numPr>
          <w:ilvl w:val="0"/>
          <w:numId w:val="1"/>
        </w:numPr>
        <w:spacing w:line="360" w:lineRule="auto"/>
        <w:outlineLvl w:val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艺术家的修养</w:t>
      </w:r>
    </w:p>
    <w:p>
      <w:pPr>
        <w:numPr>
          <w:ilvl w:val="0"/>
          <w:numId w:val="1"/>
        </w:numPr>
        <w:spacing w:line="360" w:lineRule="auto"/>
        <w:outlineLvl w:val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艺术家的知识结构</w:t>
      </w:r>
    </w:p>
    <w:p>
      <w:pPr>
        <w:numPr>
          <w:ilvl w:val="0"/>
          <w:numId w:val="1"/>
        </w:numPr>
        <w:spacing w:line="360" w:lineRule="auto"/>
        <w:outlineLvl w:val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艺术风格与艺术流派</w:t>
      </w:r>
    </w:p>
    <w:p>
      <w:pPr>
        <w:spacing w:line="360" w:lineRule="auto"/>
        <w:outlineLvl w:val="0"/>
        <w:rPr>
          <w:rFonts w:hint="eastAsia" w:ascii="宋体" w:hAnsi="宋体" w:eastAsia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 xml:space="preserve">第四部分 </w:t>
      </w:r>
      <w:r>
        <w:rPr>
          <w:rFonts w:hint="eastAsia" w:ascii="宋体" w:hAnsi="宋体"/>
          <w:b/>
          <w:sz w:val="24"/>
          <w:szCs w:val="24"/>
          <w:lang w:eastAsia="zh-CN"/>
        </w:rPr>
        <w:t>艺术作品论</w:t>
      </w:r>
    </w:p>
    <w:p>
      <w:pPr>
        <w:numPr>
          <w:ilvl w:val="0"/>
          <w:numId w:val="2"/>
        </w:numPr>
        <w:spacing w:line="360" w:lineRule="auto"/>
        <w:outlineLvl w:val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艺术作品的概念</w:t>
      </w:r>
    </w:p>
    <w:p>
      <w:pPr>
        <w:numPr>
          <w:ilvl w:val="0"/>
          <w:numId w:val="2"/>
        </w:numPr>
        <w:spacing w:line="360" w:lineRule="auto"/>
        <w:outlineLvl w:val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艺术作品的内容与形式</w:t>
      </w:r>
    </w:p>
    <w:p>
      <w:pPr>
        <w:numPr>
          <w:ilvl w:val="0"/>
          <w:numId w:val="2"/>
        </w:numPr>
        <w:spacing w:line="360" w:lineRule="auto"/>
        <w:outlineLvl w:val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艺术形象</w:t>
      </w:r>
    </w:p>
    <w:p>
      <w:pPr>
        <w:numPr>
          <w:ilvl w:val="0"/>
          <w:numId w:val="2"/>
        </w:numPr>
        <w:spacing w:line="360" w:lineRule="auto"/>
        <w:outlineLvl w:val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艺术思维</w:t>
      </w:r>
    </w:p>
    <w:p>
      <w:pPr>
        <w:numPr>
          <w:ilvl w:val="0"/>
          <w:numId w:val="2"/>
        </w:numPr>
        <w:spacing w:line="360" w:lineRule="auto"/>
        <w:outlineLvl w:val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艺术语言</w:t>
      </w:r>
    </w:p>
    <w:p>
      <w:pPr>
        <w:numPr>
          <w:ilvl w:val="0"/>
          <w:numId w:val="2"/>
        </w:numPr>
        <w:spacing w:line="360" w:lineRule="auto"/>
        <w:outlineLvl w:val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艺术真实</w:t>
      </w:r>
    </w:p>
    <w:p>
      <w:pPr>
        <w:spacing w:line="360" w:lineRule="auto"/>
        <w:outlineLvl w:val="0"/>
        <w:rPr>
          <w:rFonts w:hint="eastAsia" w:ascii="宋体" w:hAnsi="宋体" w:eastAsia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>第</w:t>
      </w:r>
      <w:r>
        <w:rPr>
          <w:rFonts w:hint="eastAsia" w:ascii="宋体" w:hAnsi="宋体"/>
          <w:b/>
          <w:sz w:val="24"/>
          <w:szCs w:val="24"/>
          <w:lang w:eastAsia="zh-CN"/>
        </w:rPr>
        <w:t>五</w:t>
      </w:r>
      <w:r>
        <w:rPr>
          <w:rFonts w:hint="eastAsia" w:ascii="宋体" w:hAnsi="宋体"/>
          <w:b/>
          <w:sz w:val="24"/>
          <w:szCs w:val="24"/>
        </w:rPr>
        <w:t xml:space="preserve">部分 </w:t>
      </w:r>
      <w:r>
        <w:rPr>
          <w:rFonts w:hint="eastAsia" w:ascii="宋体" w:hAnsi="宋体"/>
          <w:b/>
          <w:sz w:val="24"/>
          <w:szCs w:val="24"/>
          <w:lang w:eastAsia="zh-CN"/>
        </w:rPr>
        <w:t>艺术创作论</w:t>
      </w:r>
    </w:p>
    <w:p>
      <w:pPr>
        <w:numPr>
          <w:ilvl w:val="0"/>
          <w:numId w:val="0"/>
        </w:numPr>
        <w:spacing w:line="360" w:lineRule="auto"/>
        <w:ind w:left="255" w:leftChars="0"/>
        <w:outlineLvl w:val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1、</w:t>
      </w:r>
      <w:r>
        <w:rPr>
          <w:rFonts w:hint="eastAsia" w:ascii="宋体" w:hAnsi="宋体"/>
          <w:sz w:val="24"/>
          <w:szCs w:val="24"/>
          <w:lang w:eastAsia="zh-CN"/>
        </w:rPr>
        <w:t>艺术创作主体</w:t>
      </w:r>
    </w:p>
    <w:p>
      <w:pPr>
        <w:numPr>
          <w:ilvl w:val="0"/>
          <w:numId w:val="0"/>
        </w:numPr>
        <w:spacing w:line="360" w:lineRule="auto"/>
        <w:ind w:left="255" w:leftChars="0"/>
        <w:outlineLvl w:val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2、</w:t>
      </w:r>
      <w:r>
        <w:rPr>
          <w:rFonts w:hint="eastAsia" w:ascii="宋体" w:hAnsi="宋体"/>
          <w:sz w:val="24"/>
          <w:szCs w:val="24"/>
          <w:lang w:eastAsia="zh-CN"/>
        </w:rPr>
        <w:t>艺术创作的过程</w:t>
      </w:r>
    </w:p>
    <w:p>
      <w:pPr>
        <w:numPr>
          <w:ilvl w:val="0"/>
          <w:numId w:val="0"/>
        </w:numPr>
        <w:spacing w:line="360" w:lineRule="auto"/>
        <w:ind w:left="255" w:leftChars="0"/>
        <w:outlineLvl w:val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3、</w:t>
      </w:r>
      <w:r>
        <w:rPr>
          <w:rFonts w:hint="eastAsia" w:ascii="宋体" w:hAnsi="宋体"/>
          <w:sz w:val="24"/>
          <w:szCs w:val="24"/>
          <w:lang w:eastAsia="zh-CN"/>
        </w:rPr>
        <w:t>艺术创作方法</w:t>
      </w:r>
    </w:p>
    <w:p>
      <w:pPr>
        <w:spacing w:line="360" w:lineRule="auto"/>
        <w:outlineLvl w:val="0"/>
        <w:rPr>
          <w:rFonts w:hint="eastAsia" w:ascii="宋体" w:hAnsi="宋体" w:eastAsia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>第</w:t>
      </w:r>
      <w:r>
        <w:rPr>
          <w:rFonts w:hint="eastAsia" w:ascii="宋体" w:hAnsi="宋体"/>
          <w:b/>
          <w:sz w:val="24"/>
          <w:szCs w:val="24"/>
          <w:lang w:eastAsia="zh-CN"/>
        </w:rPr>
        <w:t>六</w:t>
      </w:r>
      <w:r>
        <w:rPr>
          <w:rFonts w:hint="eastAsia" w:ascii="宋体" w:hAnsi="宋体"/>
          <w:b/>
          <w:sz w:val="24"/>
          <w:szCs w:val="24"/>
        </w:rPr>
        <w:t xml:space="preserve">部分 </w:t>
      </w:r>
      <w:r>
        <w:rPr>
          <w:rFonts w:hint="eastAsia" w:ascii="宋体" w:hAnsi="宋体"/>
          <w:b/>
          <w:sz w:val="24"/>
          <w:szCs w:val="24"/>
          <w:lang w:eastAsia="zh-CN"/>
        </w:rPr>
        <w:t>艺术接受论</w:t>
      </w:r>
    </w:p>
    <w:p>
      <w:pPr>
        <w:numPr>
          <w:ilvl w:val="0"/>
          <w:numId w:val="0"/>
        </w:numPr>
        <w:spacing w:line="360" w:lineRule="auto"/>
        <w:ind w:left="255" w:leftChars="0"/>
        <w:outlineLvl w:val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1、</w:t>
      </w:r>
      <w:r>
        <w:rPr>
          <w:rFonts w:hint="eastAsia" w:ascii="宋体" w:hAnsi="宋体"/>
          <w:sz w:val="24"/>
          <w:szCs w:val="24"/>
          <w:lang w:eastAsia="zh-CN"/>
        </w:rPr>
        <w:t>艺术欣赏的性质、特征与过程</w:t>
      </w:r>
    </w:p>
    <w:p>
      <w:pPr>
        <w:numPr>
          <w:ilvl w:val="0"/>
          <w:numId w:val="0"/>
        </w:numPr>
        <w:spacing w:line="360" w:lineRule="auto"/>
        <w:ind w:left="255" w:leftChars="0"/>
        <w:outlineLvl w:val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2、</w:t>
      </w:r>
      <w:r>
        <w:rPr>
          <w:rFonts w:hint="eastAsia" w:ascii="宋体" w:hAnsi="宋体"/>
          <w:sz w:val="24"/>
          <w:szCs w:val="24"/>
          <w:lang w:eastAsia="zh-CN"/>
        </w:rPr>
        <w:t>艺术欣赏中欣赏者与艺术作品的相互作用</w:t>
      </w:r>
    </w:p>
    <w:p>
      <w:pPr>
        <w:numPr>
          <w:ilvl w:val="0"/>
          <w:numId w:val="0"/>
        </w:numPr>
        <w:spacing w:line="360" w:lineRule="auto"/>
        <w:ind w:left="255" w:leftChars="0"/>
        <w:outlineLvl w:val="0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3、</w:t>
      </w:r>
      <w:r>
        <w:rPr>
          <w:rFonts w:hint="eastAsia" w:ascii="宋体" w:hAnsi="宋体"/>
          <w:sz w:val="24"/>
          <w:szCs w:val="24"/>
          <w:lang w:eastAsia="zh-CN"/>
        </w:rPr>
        <w:t>艺术欣赏与艺术阐释</w:t>
      </w:r>
    </w:p>
    <w:p>
      <w:pPr>
        <w:numPr>
          <w:ilvl w:val="0"/>
          <w:numId w:val="0"/>
        </w:numPr>
        <w:spacing w:line="360" w:lineRule="auto"/>
        <w:ind w:left="255" w:leftChars="0"/>
        <w:outlineLvl w:val="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4、艺术欣赏与艺术批评</w:t>
      </w:r>
    </w:p>
    <w:p>
      <w:pPr>
        <w:spacing w:line="360" w:lineRule="auto"/>
        <w:outlineLvl w:val="0"/>
        <w:rPr>
          <w:rFonts w:hint="eastAsia" w:ascii="宋体" w:hAnsi="宋体" w:eastAsia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>第</w:t>
      </w:r>
      <w:r>
        <w:rPr>
          <w:rFonts w:hint="eastAsia" w:ascii="宋体" w:hAnsi="宋体"/>
          <w:b/>
          <w:sz w:val="24"/>
          <w:szCs w:val="24"/>
          <w:lang w:eastAsia="zh-CN"/>
        </w:rPr>
        <w:t>七</w:t>
      </w:r>
      <w:r>
        <w:rPr>
          <w:rFonts w:hint="eastAsia" w:ascii="宋体" w:hAnsi="宋体"/>
          <w:b/>
          <w:sz w:val="24"/>
          <w:szCs w:val="24"/>
        </w:rPr>
        <w:t xml:space="preserve">部分 </w:t>
      </w:r>
      <w:r>
        <w:rPr>
          <w:rFonts w:hint="eastAsia" w:ascii="宋体" w:hAnsi="宋体"/>
          <w:b/>
          <w:sz w:val="24"/>
          <w:szCs w:val="24"/>
          <w:lang w:eastAsia="zh-CN"/>
        </w:rPr>
        <w:t>艺术价值论</w:t>
      </w:r>
    </w:p>
    <w:p>
      <w:pPr>
        <w:numPr>
          <w:ilvl w:val="0"/>
          <w:numId w:val="0"/>
        </w:numPr>
        <w:spacing w:line="360" w:lineRule="auto"/>
        <w:ind w:left="255" w:leftChars="0"/>
        <w:outlineLvl w:val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1、</w:t>
      </w:r>
      <w:r>
        <w:rPr>
          <w:rFonts w:hint="eastAsia" w:ascii="宋体" w:hAnsi="宋体"/>
          <w:sz w:val="24"/>
          <w:szCs w:val="24"/>
          <w:lang w:eastAsia="zh-CN"/>
        </w:rPr>
        <w:t>艺术的社会功能</w:t>
      </w:r>
    </w:p>
    <w:p>
      <w:pPr>
        <w:numPr>
          <w:ilvl w:val="0"/>
          <w:numId w:val="0"/>
        </w:numPr>
        <w:spacing w:line="360" w:lineRule="auto"/>
        <w:ind w:left="255" w:leftChars="0"/>
        <w:outlineLvl w:val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2、</w:t>
      </w:r>
      <w:r>
        <w:rPr>
          <w:rFonts w:hint="eastAsia" w:ascii="宋体" w:hAnsi="宋体"/>
          <w:sz w:val="24"/>
          <w:szCs w:val="24"/>
          <w:lang w:eastAsia="zh-CN"/>
        </w:rPr>
        <w:t>艺术市场</w:t>
      </w:r>
    </w:p>
    <w:p>
      <w:pPr>
        <w:numPr>
          <w:ilvl w:val="0"/>
          <w:numId w:val="0"/>
        </w:numPr>
        <w:spacing w:line="360" w:lineRule="auto"/>
        <w:ind w:left="255" w:leftChars="0"/>
        <w:outlineLvl w:val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3、</w:t>
      </w:r>
      <w:r>
        <w:rPr>
          <w:rFonts w:hint="eastAsia" w:ascii="宋体" w:hAnsi="宋体"/>
          <w:sz w:val="24"/>
          <w:szCs w:val="24"/>
          <w:lang w:eastAsia="zh-CN"/>
        </w:rPr>
        <w:t>艺术传播</w:t>
      </w:r>
    </w:p>
    <w:p>
      <w:pPr>
        <w:spacing w:line="360" w:lineRule="auto"/>
        <w:outlineLvl w:val="0"/>
        <w:rPr>
          <w:rFonts w:hint="eastAsia" w:ascii="宋体" w:hAnsi="宋体" w:eastAsia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>第</w:t>
      </w:r>
      <w:r>
        <w:rPr>
          <w:rFonts w:hint="eastAsia" w:ascii="宋体" w:hAnsi="宋体"/>
          <w:b/>
          <w:sz w:val="24"/>
          <w:szCs w:val="24"/>
          <w:lang w:eastAsia="zh-CN"/>
        </w:rPr>
        <w:t>八</w:t>
      </w:r>
      <w:r>
        <w:rPr>
          <w:rFonts w:hint="eastAsia" w:ascii="宋体" w:hAnsi="宋体"/>
          <w:b/>
          <w:sz w:val="24"/>
          <w:szCs w:val="24"/>
        </w:rPr>
        <w:t xml:space="preserve">部分 </w:t>
      </w:r>
      <w:r>
        <w:rPr>
          <w:rFonts w:hint="eastAsia" w:ascii="宋体" w:hAnsi="宋体"/>
          <w:b/>
          <w:sz w:val="24"/>
          <w:szCs w:val="24"/>
          <w:lang w:eastAsia="zh-CN"/>
        </w:rPr>
        <w:t>现代时期的艺术设计</w:t>
      </w:r>
    </w:p>
    <w:p>
      <w:pPr>
        <w:numPr>
          <w:ilvl w:val="0"/>
          <w:numId w:val="0"/>
        </w:numPr>
        <w:spacing w:line="360" w:lineRule="auto"/>
        <w:ind w:left="255" w:leftChars="0"/>
        <w:outlineLvl w:val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1、</w:t>
      </w:r>
      <w:r>
        <w:rPr>
          <w:rFonts w:hint="eastAsia" w:ascii="宋体" w:hAnsi="宋体"/>
          <w:sz w:val="24"/>
          <w:szCs w:val="24"/>
          <w:lang w:eastAsia="zh-CN"/>
        </w:rPr>
        <w:t>城市与建筑</w:t>
      </w:r>
    </w:p>
    <w:p>
      <w:pPr>
        <w:numPr>
          <w:ilvl w:val="0"/>
          <w:numId w:val="0"/>
        </w:numPr>
        <w:spacing w:line="360" w:lineRule="auto"/>
        <w:ind w:left="255" w:leftChars="0"/>
        <w:outlineLvl w:val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2、</w:t>
      </w:r>
      <w:r>
        <w:rPr>
          <w:rFonts w:hint="eastAsia" w:ascii="宋体" w:hAnsi="宋体"/>
          <w:sz w:val="24"/>
          <w:szCs w:val="24"/>
          <w:lang w:eastAsia="zh-CN"/>
        </w:rPr>
        <w:t>器皿与家具</w:t>
      </w:r>
    </w:p>
    <w:p>
      <w:pPr>
        <w:numPr>
          <w:ilvl w:val="0"/>
          <w:numId w:val="0"/>
        </w:numPr>
        <w:spacing w:line="360" w:lineRule="auto"/>
        <w:ind w:left="255" w:leftChars="0"/>
        <w:outlineLvl w:val="0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3、</w:t>
      </w:r>
      <w:r>
        <w:rPr>
          <w:rFonts w:hint="eastAsia" w:ascii="宋体" w:hAnsi="宋体"/>
          <w:sz w:val="24"/>
          <w:szCs w:val="24"/>
          <w:lang w:eastAsia="zh-CN"/>
        </w:rPr>
        <w:t>书籍与包装</w:t>
      </w:r>
    </w:p>
    <w:p>
      <w:pPr>
        <w:numPr>
          <w:ilvl w:val="0"/>
          <w:numId w:val="0"/>
        </w:numPr>
        <w:spacing w:line="360" w:lineRule="auto"/>
        <w:ind w:left="255" w:leftChars="0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4、艺术设计教育</w:t>
      </w:r>
    </w:p>
    <w:p>
      <w:pPr>
        <w:spacing w:line="360" w:lineRule="auto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三</w:t>
      </w:r>
      <w:r>
        <w:rPr>
          <w:rFonts w:ascii="仿宋" w:hAnsi="仿宋" w:eastAsia="仿宋"/>
          <w:b/>
          <w:sz w:val="30"/>
          <w:szCs w:val="30"/>
        </w:rPr>
        <w:t>、考试形式及试卷结构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考试形式为闭卷笔试。考试时间为3小时。</w:t>
      </w:r>
    </w:p>
    <w:p>
      <w:pPr>
        <w:spacing w:line="360" w:lineRule="auto"/>
        <w:ind w:firstLine="482" w:firstLineChars="20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基础知识部分（90分）</w:t>
      </w:r>
    </w:p>
    <w:p>
      <w:pPr>
        <w:spacing w:line="360" w:lineRule="auto"/>
        <w:ind w:firstLine="540" w:firstLineChars="225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1、</w:t>
      </w:r>
      <w:r>
        <w:rPr>
          <w:rFonts w:hint="eastAsia" w:ascii="宋体" w:hAnsi="宋体"/>
          <w:sz w:val="24"/>
          <w:szCs w:val="24"/>
          <w:lang w:eastAsia="zh-CN"/>
        </w:rPr>
        <w:t>选择</w:t>
      </w:r>
      <w:r>
        <w:rPr>
          <w:rFonts w:hint="eastAsia" w:ascii="宋体" w:hAnsi="宋体"/>
          <w:sz w:val="24"/>
          <w:szCs w:val="24"/>
        </w:rPr>
        <w:t>题（</w:t>
      </w:r>
      <w:r>
        <w:rPr>
          <w:rFonts w:hint="eastAsia" w:ascii="宋体" w:hAnsi="宋体"/>
          <w:sz w:val="24"/>
          <w:szCs w:val="24"/>
          <w:lang w:val="en-US" w:eastAsia="zh-CN"/>
        </w:rPr>
        <w:t>20分</w:t>
      </w:r>
      <w:r>
        <w:rPr>
          <w:rFonts w:hint="eastAsia" w:ascii="宋体" w:hAnsi="宋体"/>
          <w:sz w:val="24"/>
          <w:szCs w:val="24"/>
        </w:rPr>
        <w:t>）</w:t>
      </w:r>
    </w:p>
    <w:p>
      <w:pPr>
        <w:spacing w:line="360" w:lineRule="auto"/>
        <w:ind w:firstLine="540" w:firstLineChars="225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2、</w:t>
      </w:r>
      <w:r>
        <w:rPr>
          <w:rFonts w:hint="eastAsia" w:ascii="宋体" w:hAnsi="宋体"/>
          <w:sz w:val="24"/>
          <w:szCs w:val="24"/>
          <w:lang w:eastAsia="zh-CN"/>
        </w:rPr>
        <w:t>名词解释</w:t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20分</w:t>
      </w:r>
      <w:r>
        <w:rPr>
          <w:rFonts w:hint="eastAsia" w:ascii="宋体" w:hAnsi="宋体"/>
          <w:sz w:val="24"/>
          <w:szCs w:val="24"/>
        </w:rPr>
        <w:t>）</w:t>
      </w:r>
    </w:p>
    <w:p>
      <w:pPr>
        <w:spacing w:line="360" w:lineRule="auto"/>
        <w:ind w:firstLine="540" w:firstLineChars="225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3、</w:t>
      </w:r>
      <w:r>
        <w:rPr>
          <w:rFonts w:hint="eastAsia" w:ascii="宋体" w:hAnsi="宋体"/>
          <w:sz w:val="24"/>
          <w:szCs w:val="24"/>
          <w:lang w:eastAsia="zh-CN"/>
        </w:rPr>
        <w:t>填空题</w:t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20分</w:t>
      </w:r>
      <w:r>
        <w:rPr>
          <w:rFonts w:hint="eastAsia" w:ascii="宋体" w:hAnsi="宋体"/>
          <w:sz w:val="24"/>
          <w:szCs w:val="24"/>
        </w:rPr>
        <w:t>）</w:t>
      </w:r>
    </w:p>
    <w:p>
      <w:pPr>
        <w:spacing w:line="360" w:lineRule="auto"/>
        <w:ind w:firstLine="540" w:firstLineChars="225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4、</w:t>
      </w:r>
      <w:r>
        <w:rPr>
          <w:rFonts w:hint="eastAsia" w:ascii="宋体" w:hAnsi="宋体"/>
          <w:sz w:val="24"/>
          <w:szCs w:val="24"/>
          <w:lang w:eastAsia="zh-CN"/>
        </w:rPr>
        <w:t>判断题（</w:t>
      </w:r>
      <w:r>
        <w:rPr>
          <w:rFonts w:hint="eastAsia" w:ascii="宋体" w:hAnsi="宋体"/>
          <w:sz w:val="24"/>
          <w:szCs w:val="24"/>
          <w:lang w:val="en-US" w:eastAsia="zh-CN"/>
        </w:rPr>
        <w:t>10分</w:t>
      </w:r>
      <w:r>
        <w:rPr>
          <w:rFonts w:hint="eastAsia" w:ascii="宋体" w:hAnsi="宋体"/>
          <w:sz w:val="24"/>
          <w:szCs w:val="24"/>
          <w:lang w:eastAsia="zh-CN"/>
        </w:rPr>
        <w:t>）</w:t>
      </w:r>
    </w:p>
    <w:p>
      <w:pPr>
        <w:spacing w:line="360" w:lineRule="auto"/>
        <w:ind w:firstLine="540" w:firstLineChars="225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5、</w:t>
      </w:r>
      <w:r>
        <w:rPr>
          <w:rFonts w:hint="eastAsia" w:ascii="宋体" w:hAnsi="宋体"/>
          <w:sz w:val="24"/>
          <w:szCs w:val="24"/>
          <w:lang w:eastAsia="zh-CN"/>
        </w:rPr>
        <w:t>简答题（</w:t>
      </w:r>
      <w:r>
        <w:rPr>
          <w:rFonts w:hint="eastAsia" w:ascii="宋体" w:hAnsi="宋体"/>
          <w:sz w:val="24"/>
          <w:szCs w:val="24"/>
          <w:lang w:val="en-US" w:eastAsia="zh-CN"/>
        </w:rPr>
        <w:t>20分</w:t>
      </w:r>
      <w:r>
        <w:rPr>
          <w:rFonts w:hint="eastAsia" w:ascii="宋体" w:hAnsi="宋体"/>
          <w:sz w:val="24"/>
          <w:szCs w:val="24"/>
          <w:lang w:eastAsia="zh-CN"/>
        </w:rPr>
        <w:t>）</w:t>
      </w:r>
    </w:p>
    <w:p>
      <w:pPr>
        <w:tabs>
          <w:tab w:val="left" w:pos="900"/>
        </w:tabs>
        <w:spacing w:line="360" w:lineRule="auto"/>
        <w:ind w:firstLine="472" w:firstLineChars="196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综合论述</w:t>
      </w:r>
      <w:r>
        <w:rPr>
          <w:rFonts w:hint="eastAsia" w:ascii="宋体" w:hAnsi="宋体"/>
          <w:b/>
          <w:sz w:val="24"/>
          <w:szCs w:val="24"/>
        </w:rPr>
        <w:t>部分：（60分）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6、论述题（60分）</w:t>
      </w:r>
    </w:p>
    <w:p>
      <w:pPr>
        <w:tabs>
          <w:tab w:val="left" w:pos="900"/>
        </w:tabs>
        <w:spacing w:line="360" w:lineRule="auto"/>
        <w:ind w:firstLine="472" w:firstLineChars="196"/>
        <w:rPr>
          <w:rFonts w:hint="eastAsia" w:ascii="宋体" w:hAnsi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主要参考书目</w:t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王宏建   《艺术概论》       文化艺术出版社        2010.10</w:t>
      </w:r>
    </w:p>
    <w:p>
      <w:pPr>
        <w:spacing w:line="360" w:lineRule="auto"/>
        <w:ind w:firstLine="480" w:firstLineChars="200"/>
        <w:rPr>
          <w:rFonts w:ascii="仿宋" w:hAnsi="仿宋" w:eastAsia="仿宋"/>
          <w:b w:val="0"/>
          <w:bCs w:val="0"/>
          <w:sz w:val="30"/>
          <w:szCs w:val="30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（2）赵农   《中国艺术设计史》   高等教育出版社        2009.04</w:t>
      </w:r>
    </w:p>
    <w:p>
      <w:pPr>
        <w:spacing w:line="560" w:lineRule="exact"/>
        <w:rPr>
          <w:rFonts w:ascii="仿宋" w:hAnsi="仿宋" w:eastAsia="仿宋"/>
          <w:b/>
          <w:sz w:val="30"/>
          <w:szCs w:val="30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AB4578"/>
    <w:multiLevelType w:val="singleLevel"/>
    <w:tmpl w:val="CBAB457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C1C0FFB"/>
    <w:multiLevelType w:val="multilevel"/>
    <w:tmpl w:val="1C1C0FFB"/>
    <w:lvl w:ilvl="0" w:tentative="0">
      <w:start w:val="1"/>
      <w:numFmt w:val="decimal"/>
      <w:lvlText w:val="%1、"/>
      <w:lvlJc w:val="left"/>
      <w:pPr>
        <w:tabs>
          <w:tab w:val="left" w:pos="615"/>
        </w:tabs>
        <w:ind w:left="61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95"/>
        </w:tabs>
        <w:ind w:left="109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15"/>
        </w:tabs>
        <w:ind w:left="1515" w:hanging="420"/>
      </w:pPr>
    </w:lvl>
    <w:lvl w:ilvl="3" w:tentative="0">
      <w:start w:val="1"/>
      <w:numFmt w:val="decimal"/>
      <w:lvlText w:val="%4."/>
      <w:lvlJc w:val="left"/>
      <w:pPr>
        <w:tabs>
          <w:tab w:val="left" w:pos="1935"/>
        </w:tabs>
        <w:ind w:left="193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55"/>
        </w:tabs>
        <w:ind w:left="235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75"/>
        </w:tabs>
        <w:ind w:left="2775" w:hanging="420"/>
      </w:pPr>
    </w:lvl>
    <w:lvl w:ilvl="6" w:tentative="0">
      <w:start w:val="1"/>
      <w:numFmt w:val="decimal"/>
      <w:lvlText w:val="%7."/>
      <w:lvlJc w:val="left"/>
      <w:pPr>
        <w:tabs>
          <w:tab w:val="left" w:pos="3195"/>
        </w:tabs>
        <w:ind w:left="319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15"/>
        </w:tabs>
        <w:ind w:left="361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35"/>
        </w:tabs>
        <w:ind w:left="4035" w:hanging="420"/>
      </w:pPr>
    </w:lvl>
  </w:abstractNum>
  <w:abstractNum w:abstractNumId="2">
    <w:nsid w:val="4D033A24"/>
    <w:multiLevelType w:val="multilevel"/>
    <w:tmpl w:val="4D033A24"/>
    <w:lvl w:ilvl="0" w:tentative="0">
      <w:start w:val="1"/>
      <w:numFmt w:val="decimal"/>
      <w:lvlText w:val="%1、"/>
      <w:lvlJc w:val="left"/>
      <w:pPr>
        <w:tabs>
          <w:tab w:val="left" w:pos="615"/>
        </w:tabs>
        <w:ind w:left="61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95"/>
        </w:tabs>
        <w:ind w:left="109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15"/>
        </w:tabs>
        <w:ind w:left="1515" w:hanging="420"/>
      </w:pPr>
    </w:lvl>
    <w:lvl w:ilvl="3" w:tentative="0">
      <w:start w:val="1"/>
      <w:numFmt w:val="decimal"/>
      <w:lvlText w:val="%4."/>
      <w:lvlJc w:val="left"/>
      <w:pPr>
        <w:tabs>
          <w:tab w:val="left" w:pos="1935"/>
        </w:tabs>
        <w:ind w:left="193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55"/>
        </w:tabs>
        <w:ind w:left="235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75"/>
        </w:tabs>
        <w:ind w:left="2775" w:hanging="420"/>
      </w:pPr>
    </w:lvl>
    <w:lvl w:ilvl="6" w:tentative="0">
      <w:start w:val="1"/>
      <w:numFmt w:val="decimal"/>
      <w:lvlText w:val="%7."/>
      <w:lvlJc w:val="left"/>
      <w:pPr>
        <w:tabs>
          <w:tab w:val="left" w:pos="3195"/>
        </w:tabs>
        <w:ind w:left="319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15"/>
        </w:tabs>
        <w:ind w:left="361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35"/>
        </w:tabs>
        <w:ind w:left="403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65D2A"/>
    <w:rsid w:val="020861FE"/>
    <w:rsid w:val="136D7271"/>
    <w:rsid w:val="16421DE0"/>
    <w:rsid w:val="23565D2A"/>
    <w:rsid w:val="28CB1188"/>
    <w:rsid w:val="3A2A0E99"/>
    <w:rsid w:val="45BD521E"/>
    <w:rsid w:val="4DB3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2020-07-07T08:17:00Z</dcterms:created>
  <dc:creator>码头喇叭</dc:creator>
  <cp:lastModifiedBy>码头喇叭</cp:lastModifiedBy>
  <dcterms:modified xsi:type="dcterms:W3CDTF">2020-09-11T09:43:56Z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