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戏剧学院202</w:t>
      </w:r>
      <w:r>
        <w:rPr>
          <w:rFonts w:hint="eastAsia" w:ascii="方正小标宋简体" w:hAnsi="方正小标宋简体" w:eastAsia="方正小标宋简体" w:cs="方正小标宋简体"/>
          <w:b/>
          <w:bCs/>
          <w:sz w:val="44"/>
          <w:szCs w:val="44"/>
          <w:lang w:val="en-US" w:eastAsia="zh-CN"/>
        </w:rPr>
        <w:t>1</w:t>
      </w:r>
      <w:r>
        <w:rPr>
          <w:rFonts w:hint="eastAsia" w:ascii="方正小标宋简体" w:hAnsi="方正小标宋简体" w:eastAsia="方正小标宋简体" w:cs="方正小标宋简体"/>
          <w:b/>
          <w:bCs/>
          <w:sz w:val="44"/>
          <w:szCs w:val="44"/>
        </w:rPr>
        <w:t>年研究生招生考试大纲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rPr>
        <w:t>学术学位（130300）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研究方向：01、02方向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考试科目：731戏剧史论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831命题写作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rPr>
      </w:pPr>
      <w:r>
        <w:rPr>
          <w:rFonts w:hint="eastAsia" w:ascii="黑体" w:hAnsi="黑体" w:eastAsia="黑体" w:cs="黑体"/>
          <w:b/>
          <w:bCs/>
          <w:sz w:val="24"/>
        </w:rPr>
        <w:t>731《戏剧史论》考试大纲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一、考试目的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本考试旨在全面考察考生对中外戏剧基础知识的系统掌握。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二、考试基本要求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1.准确把握中外戏剧历史与理论的基本概念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2.了解掌握中外戏剧历史与理论的基本内容及主干问题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3.熟练运用中外戏剧历史与理论知识分析相关问题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三、考试内容</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第一部分：戏剧本体论</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（一）戏剧的发生和起源</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（二）戏剧的本质和特征</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（三）戏剧的文化意义</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（四）戏剧艺术的分类</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（五）戏剧性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（六）悲剧、喜剧、正剧</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第二部分：戏剧文学</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（一）剧本</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（二）剧作家</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（三）情节</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（四）结构</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（五）人物</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（六）情境</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（七）语言</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第三部分：戏剧舞台艺术</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（一）演员与表演艺术</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表演</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演员</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角色</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表现派</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体验派</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戏曲程式</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（二）导演与导演艺术</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导演</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导演构思与导演计划</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舞台调度</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演出节奏与戏剧风格</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（三）舞台美术</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舞台样式</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舞台布景</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舞台美术</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灯光</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音响</w:t>
      </w:r>
    </w:p>
    <w:p>
      <w:pPr>
        <w:keepNext w:val="0"/>
        <w:keepLines w:val="0"/>
        <w:pageBreakBefore w:val="0"/>
        <w:widowControl w:val="0"/>
        <w:kinsoku/>
        <w:wordWrap/>
        <w:overflowPunct/>
        <w:topLinePunct w:val="0"/>
        <w:autoSpaceDE/>
        <w:autoSpaceDN/>
        <w:bidi w:val="0"/>
        <w:adjustRightInd w:val="0"/>
        <w:snapToGrid/>
        <w:spacing w:line="360" w:lineRule="auto"/>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人物造型：化装 服装</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第四部分：戏剧与社会</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（一）剧场与观众</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（二）戏剧欣赏与批评</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（三）戏剧与教育</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第五部分：中国戏剧历史</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戏曲艺术的基本特征</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古代戏曲艺术历史：戏曲的起源与形成</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戏曲艺术的成熟</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明清传奇</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清代地方戏</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二十世纪以来主要地方剧种及其成就</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中国当代戏曲艺术的主要成就</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戏曲改革运动及成果</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新时期戏曲的现代化探索</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中国话剧的萌芽——早期话剧（文明新戏）：话剧在中国出现</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早期话剧的迅速发展</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早期话剧的鼎盛与衰落</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中国话剧的形成：“五四”戏剧论争与外国剧作的翻译介绍</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戏剧文学创作的活跃</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二十年代话剧演剧实践及话剧艺术教育</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eastAsiaTheme="minorEastAsia"/>
          <w:sz w:val="24"/>
          <w:lang w:eastAsia="zh-CN"/>
        </w:rPr>
      </w:pPr>
      <w:r>
        <w:rPr>
          <w:rFonts w:hint="eastAsia" w:ascii="仿宋_GB2312" w:hAnsi="仿宋_GB2312" w:eastAsia="仿宋_GB2312" w:cs="仿宋_GB2312"/>
          <w:sz w:val="24"/>
        </w:rPr>
        <w:t>中国话剧的成熟：“左翼”戏剧运</w:t>
      </w:r>
      <w:r>
        <w:rPr>
          <w:rFonts w:hint="eastAsia"/>
          <w:sz w:val="24"/>
        </w:rPr>
        <w:t>动</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“国防戏剧”运动</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话剧艺术的提高与成熟</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中国话剧的繁荣：国统区戏剧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沦陷区话剧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解放区根据地的话剧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话剧艺术成就</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新中国17年的话剧：院团建设与戏剧教育</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剧场艺术的全面提高</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十七年话剧文学创作</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新时期的话剧：话剧艺术青春的恢复与理性精神的重振</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戏剧的危机与戏剧革新的探索</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低谷中的发展与变化</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戏剧小品、小剧场戏剧的兴起与繁荣</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第六部分：外国戏剧历史</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古希腊、罗马戏剧：古希腊戏剧的起源、成熟与繁荣</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古希腊名剧名家</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古罗马戏剧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古希腊、罗马剧场建筑艺术</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中世纪戏剧：宗教戏剧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奇迹剧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弥撒剧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受难剧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道德剧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笑剧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文艺复兴时期戏剧：意大利“假面喜剧”和歌剧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“大学才子”</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莎士比亚戏剧艺术成就及影响</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西班牙民族戏剧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十七世纪的法国戏剧：芭蕾舞剧的产生与发展</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法国古典主义戏剧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十八世纪启蒙戏剧：启蒙主义戏剧的优秀作品</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十九世纪戏剧：浪漫主义戏剧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自然主义戏剧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批判现实主义戏剧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二十世纪初期欧美现实主义戏剧：二十世纪初期现实主义戏剧的特征代表作家及作品</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现代主义戏剧：象征主义戏剧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表现主义戏剧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存在主义戏剧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荒诞派戏剧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残酷戏剧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质朴戏剧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环境戏剧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先锋派戏剧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东方戏剧：日本能乐</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狂言</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歌舞伎</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《风姿花传》</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印度梵剧</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《沙恭达罗》</w:t>
      </w:r>
    </w:p>
    <w:p>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《舞论》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rPr>
      </w:pPr>
      <w:r>
        <w:rPr>
          <w:rFonts w:hint="eastAsia" w:ascii="黑体" w:hAnsi="黑体" w:eastAsia="黑体" w:cs="黑体"/>
          <w:b/>
          <w:bCs/>
          <w:sz w:val="24"/>
        </w:rPr>
        <w:t>831《命题写作》考试大纲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一、考试目的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本考试旨通过命题写作的方式，全面考察考生的艺术感觉、艺术表现能力。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二、考试基本要求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掌握艺术类文体的创作基本规则和技巧。具有自觉、独特的创作意识和能力。作品表现出深厚的生活体验、丰富的艺术感觉和突出的表现能力。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三、考试内容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根据命题写作</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p>
    <w:p>
      <w:pPr>
        <w:rPr>
          <w:rFonts w:hint="eastAsia" w:ascii="黑体" w:hAnsi="黑体" w:eastAsia="黑体" w:cs="黑体"/>
          <w:b/>
          <w:bCs/>
          <w:sz w:val="44"/>
          <w:szCs w:val="44"/>
        </w:rPr>
      </w:pPr>
      <w:r>
        <w:rPr>
          <w:rFonts w:hint="eastAsia" w:ascii="黑体" w:hAnsi="黑体" w:eastAsia="黑体" w:cs="黑体"/>
          <w:b/>
          <w:bCs/>
          <w:sz w:val="44"/>
          <w:szCs w:val="44"/>
        </w:rPr>
        <w:t>专业学位（135102）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研究方向：01、02方向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考试科目：611艺术基础（请至研究生处网站研究生招生-全日制招生中查看）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912戏剧专业理论（戏剧基础理论）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rPr>
      </w:pPr>
      <w:r>
        <w:rPr>
          <w:rFonts w:hint="eastAsia" w:ascii="黑体" w:hAnsi="黑体" w:eastAsia="黑体" w:cs="黑体"/>
          <w:b/>
          <w:bCs/>
          <w:sz w:val="24"/>
        </w:rPr>
        <w:t>912《戏剧基础理论》考试大纲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一、考试目的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本考试旨在全面考察考生对戏剧基础理论知识的系统掌握和运用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二、考试基本要术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1.准确把握戏剧艺术的基本理论概念及其艺术特征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2.基本掌握戏剧基础理论及其在艺术实践中的运用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三、考试内容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（一）戏剧艺术：</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1.基本概念：戏剧、戏曲、舞台、剧场等</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2.戏剧的发生和起源</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3.戏剧的本质和特征</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4.戏剧的文化意义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（二）戏剧艺术的分类</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1、戏剧分类的意义与方法</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2、舞台呈现的不同样式</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3、剧情构成与题材选择造成的不同样式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（三）戏剧性</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1、戏剧与戏剧性</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2、文学构成中的戏剧性</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3、舞台呈现中的戏剧性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（四）悲剧、喜剧、正剧</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1、三大戏剧体裁的由来及其发展趋势</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2、悲剧与喜剧的基本特征</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3、悲喜剧与正剧的基本特征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（五）剧本与戏剧文学</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1、戏剧里的文学世界</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2、戏剧的情节与结构</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3、戏剧的人物和语言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（六）演员与表演艺术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（七）导演与导演艺术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（八）舞台美术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（九）剧场与观众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（十）戏剧的欣赏与批评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（十一）戏剧的风格与流派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（十二）世界戏剧：从古典到现代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（十三）中国戏剧：从古典到现代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（十四）戏剧与影视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（十五）戏剧与教育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rPr>
      </w:pPr>
      <w:r>
        <w:rPr>
          <w:rFonts w:hint="eastAsia" w:ascii="黑体" w:hAnsi="黑体" w:eastAsia="黑体" w:cs="黑体"/>
          <w:b/>
          <w:bCs/>
          <w:sz w:val="24"/>
        </w:rPr>
        <w:t>研究方向：03方向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考试科目：611艺术基础（请至研究生处网站研究生招生-全日制招生中查看）</w:t>
      </w:r>
      <w:r>
        <w:rPr>
          <w:rFonts w:hint="eastAsia" w:ascii="仿宋_GB2312" w:hAnsi="仿宋_GB2312" w:eastAsia="仿宋_GB2312" w:cs="仿宋_GB2312"/>
          <w:sz w:val="24"/>
          <w:lang w:val="en-US" w:eastAsia="zh-CN"/>
        </w:rPr>
        <w:t>；</w:t>
      </w:r>
      <w:bookmarkStart w:id="0" w:name="_GoBack"/>
      <w:bookmarkEnd w:id="0"/>
      <w:r>
        <w:rPr>
          <w:rFonts w:hint="eastAsia" w:ascii="仿宋_GB2312" w:hAnsi="仿宋_GB2312" w:eastAsia="仿宋_GB2312" w:cs="仿宋_GB2312"/>
          <w:sz w:val="24"/>
        </w:rPr>
        <w:t>91</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戏剧专业理论（广播电视艺术基础理论）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rPr>
      </w:pPr>
      <w:r>
        <w:rPr>
          <w:rFonts w:hint="eastAsia" w:ascii="黑体" w:hAnsi="黑体" w:eastAsia="黑体" w:cs="黑体"/>
          <w:b/>
          <w:bCs/>
          <w:sz w:val="24"/>
        </w:rPr>
        <w:t>91</w:t>
      </w:r>
      <w:r>
        <w:rPr>
          <w:rFonts w:hint="eastAsia" w:ascii="黑体" w:hAnsi="黑体" w:eastAsia="黑体" w:cs="黑体"/>
          <w:b/>
          <w:bCs/>
          <w:sz w:val="24"/>
          <w:lang w:val="en-US" w:eastAsia="zh-CN"/>
        </w:rPr>
        <w:t>2</w:t>
      </w:r>
      <w:r>
        <w:rPr>
          <w:rFonts w:hint="eastAsia" w:ascii="黑体" w:hAnsi="黑体" w:eastAsia="黑体" w:cs="黑体"/>
          <w:b/>
          <w:bCs/>
          <w:sz w:val="24"/>
        </w:rPr>
        <w:t>《广播电视艺术基础理论》考试大纲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一、考试目的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本考试旨在全面考察考生对广播电视艺术基础知识与基本技能的系统掌握。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二、考试基本要求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1.准确把握广播电视基础理论的基本概念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2.了解掌握广播电视基础理论的基本内容及主干问题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3.熟练运用广播电视基础理论知识分析相关问题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三、考试基本内容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（一）广播电视艺术发展史：</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1．中国广播、电视发展历程的阶段划分及各个阶段的特征和标志性作品</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2．世界广播、电视发展简况及现状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（二）广播电视艺术基本理论</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1．广播、电视艺术的界定</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2、广播、电视艺术的分类及特性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（三）广播电视艺术创作</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1．作品创作的创意与策划</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2．作品创作的内容与形式</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3．作品创作的意义与社会效果</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4．作品创作的趋势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6DAB"/>
    <w:rsid w:val="00097537"/>
    <w:rsid w:val="00210F18"/>
    <w:rsid w:val="005B6489"/>
    <w:rsid w:val="006C5AA2"/>
    <w:rsid w:val="008F6DAB"/>
    <w:rsid w:val="00BD314C"/>
    <w:rsid w:val="00CF601F"/>
    <w:rsid w:val="00F67207"/>
    <w:rsid w:val="0BF01B07"/>
    <w:rsid w:val="0BFF48CE"/>
    <w:rsid w:val="2251363A"/>
    <w:rsid w:val="26C1211E"/>
    <w:rsid w:val="28691C99"/>
    <w:rsid w:val="2B8B473E"/>
    <w:rsid w:val="2CA70C4A"/>
    <w:rsid w:val="2FAD13EE"/>
    <w:rsid w:val="332F7C60"/>
    <w:rsid w:val="34C75C24"/>
    <w:rsid w:val="3AF50BEF"/>
    <w:rsid w:val="3D16362E"/>
    <w:rsid w:val="41755938"/>
    <w:rsid w:val="434B7753"/>
    <w:rsid w:val="48EC6579"/>
    <w:rsid w:val="49110185"/>
    <w:rsid w:val="4D696617"/>
    <w:rsid w:val="4DAC0DB0"/>
    <w:rsid w:val="522F5DA3"/>
    <w:rsid w:val="54B218D7"/>
    <w:rsid w:val="56041E6D"/>
    <w:rsid w:val="56286601"/>
    <w:rsid w:val="57087CAB"/>
    <w:rsid w:val="62697B89"/>
    <w:rsid w:val="634A33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368</Words>
  <Characters>2101</Characters>
  <Lines>17</Lines>
  <Paragraphs>4</Paragraphs>
  <TotalTime>63</TotalTime>
  <ScaleCrop>false</ScaleCrop>
  <LinksUpToDate>false</LinksUpToDate>
  <CharactersWithSpaces>2465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2020-09-16T09:00:00Z</cp:lastPrinted>
  <dcterms:modified xsi:type="dcterms:W3CDTF">2020-09-23T08:38:00Z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