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t>窗体顶端</w:t>
      </w:r>
    </w:p>
    <w:p>
      <w:pPr>
        <w:pStyle w:val="2"/>
        <w:widowControl/>
        <w:jc w:val="center"/>
        <w:rPr>
          <w:color w:val="000000" w:themeColor="text1"/>
        </w:rPr>
      </w:pPr>
      <w:r>
        <w:rPr>
          <w:color w:val="000000" w:themeColor="text1"/>
        </w:rPr>
        <w:t>20</w:t>
      </w:r>
      <w:r>
        <w:rPr>
          <w:rFonts w:hint="eastAsia"/>
          <w:color w:val="000000" w:themeColor="text1"/>
          <w:lang w:val="en-US" w:eastAsia="zh-CN"/>
        </w:rPr>
        <w:t>21</w:t>
      </w:r>
      <w:r>
        <w:rPr>
          <w:color w:val="000000" w:themeColor="text1"/>
        </w:rPr>
        <w:t>年研究生考试大纲（戏曲学院）</w:t>
      </w:r>
    </w:p>
    <w:p>
      <w:pPr>
        <w:rPr>
          <w:rFonts w:hint="default"/>
        </w:rPr>
      </w:pPr>
    </w:p>
    <w:p>
      <w:pPr>
        <w:pStyle w:val="2"/>
        <w:widowControl/>
        <w:rPr>
          <w:rFonts w:hint="default" w:eastAsia="微软雅黑"/>
          <w:color w:val="000000" w:themeColor="text1"/>
          <w:sz w:val="36"/>
          <w:szCs w:val="36"/>
          <w:lang w:val="en-US" w:eastAsia="zh-CN"/>
        </w:rPr>
      </w:pPr>
      <w:r>
        <w:rPr>
          <w:rFonts w:ascii="微软雅黑" w:hAnsi="微软雅黑" w:eastAsia="微软雅黑" w:cs="微软雅黑"/>
          <w:color w:val="000000" w:themeColor="text1"/>
          <w:sz w:val="36"/>
          <w:szCs w:val="36"/>
        </w:rPr>
        <w:t>戏曲学院考试大纲</w:t>
      </w: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:lang w:val="en-US" w:eastAsia="zh-CN"/>
        </w:rPr>
        <w:t>(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学术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eastAsia="zh-CN"/>
        </w:rPr>
        <w:t>学位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</w:rPr>
        <w:t>)</w:t>
      </w:r>
    </w:p>
    <w:p>
      <w:pPr>
        <w:pStyle w:val="3"/>
        <w:widowControl/>
        <w:rPr>
          <w:rFonts w:ascii="微软雅黑" w:hAnsi="微软雅黑" w:eastAsia="微软雅黑" w:cs="微软雅黑"/>
          <w:b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研究方向：10戏曲表演艺术研究</w:t>
      </w:r>
    </w:p>
    <w:p>
      <w:pPr>
        <w:pStyle w:val="3"/>
        <w:widowControl/>
        <w:ind w:firstLine="1051" w:firstLineChars="500"/>
        <w:rPr>
          <w:strike/>
          <w:color w:val="FF0000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26戏曲学研究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考试科目：732 中国戏曲史</w:t>
      </w:r>
    </w:p>
    <w:p>
      <w:pPr>
        <w:pStyle w:val="3"/>
        <w:widowControl/>
        <w:ind w:firstLine="1051" w:firstLineChars="500"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832戏曲综合知识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732《中国戏曲史》考试大纲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一、考试目的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本考试旨在全面考察考生对中国戏曲史基础知识的系统掌握。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二、考试基本要求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准确把握中国戏曲史的基本概念及其特征。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了解掌握中国戏曲史中的重要剧作家作品及重要现象。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3. 熟练运用戏曲史理论知识分析相关问题。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三、考试内容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第一部分：戏曲的起源与成熟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（一）戏曲的起源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原始戏剧形态及其特征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秦、汉、六朝优戏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3. 唐、五代优戏和歌舞戏的特征及意义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（二）成熟的戏曲形态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宋杂剧与金院本的艺术特征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南戏的特征与价值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第二部分：元杂剧与南戏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（一）元杂剧的成就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元杂剧的发展概况与特征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元杂剧代表作家、作品的艺术成就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（二）南戏的成就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南戏的特征与艺术成就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南戏的代表作家与作品的艺术成就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（三）杂剧与南戏的舞台艺术特征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第三部分：明代戏曲的发展与成就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（一）明代传奇与杂剧创作的概况与特点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（二）明代传奇创作的成就与代表作家、作品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（三）明代杂剧创作的成就与代表作家、作品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（四）明代戏曲舞台艺术的特征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（五）明代戏曲理论的成就与代表作品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第四部分：清代戏曲的发展与成就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（一）清代传奇创作的成就与特征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（二）清代传奇的代表作家、作品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（三）清代地方戏的发展概况与花雅之争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（四）清代戏曲的舞台艺术特征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（五）清代戏曲理论的成就与代表作品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832《戏曲综合知识》考试大纲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一、考试目的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本考试旨在全面考察考生对中国戏曲基础知识的系统掌握。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二、考试基本要求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准确把握中国戏曲的基本概念及其特征。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熟练运用中国戏曲理论知识分析相关问题。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三、考试内容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第一部分：戏曲艺术的基本特征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（一）戏曲艺术的基本特征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（二）世界三大古老戏剧文化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（三）世界三大戏剧表演体系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（四）中国戏曲共有多少个地方性剧种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第二部分：京剧的历史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（一）中国戏曲最有代表性的剧种—京剧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（二）徽班进京、四大徽班、徽汉合流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（三）京剧前三鼎甲、同光十三绝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（四）京剧小三鼎甲、升平署、内廷供奉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（五）京派海派、四大名旦、四大须生、南麒北马关外唐、三大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贤、四小名旦、古装戏、时装戏、坤伶、坤旦、梨园行、梨园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世家、精忠庙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第三部分：京剧的流派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（一）老生流派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（二）武生流派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（三）小生流派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（四）旦角流派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（五）老旦流派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（六）花脸流派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（七）丑角流派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第四部分：京剧的行当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（一）行当、行当的划分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（二）京剧生行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（三）京剧旦行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（四）京剧净行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（五）京剧丑行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第五部分：京剧的龙套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（一）龙套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（二）龙套上下场的程式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第六部分：京剧的音乐、声腔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（一）京剧的乐队、场面、文场、武场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（二）京剧的乐器、曲牌、板腔、锣鼓经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（三）京剧音乐、声腔术语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第七部分：声韵、念白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（一）京剧的声韵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（二）京剧的念白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第八部分：、京剧的服装、化妆、毛发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（一）京剧的服装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（二）化妆、脸谱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（三）毛发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第九部分：京剧的道具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（一）道具、砌末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（二）兵器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第十部分：京剧的程式、特技、基本功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（一）京剧的表演程式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（二）京剧的表演特技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（三）京剧表演的基本功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第十一部分：京剧的科班、演出习俗、谚诀、术语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（一）科班、主要的科班、学校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（二）演出习俗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（三）谚诀、术语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第十二部分：主要的地方戏剧种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（一）主要的地方戏剧种：昆剧、徽剧、汉剧、评剧、川剧、赣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剧、秦腔、晋剧、豫剧、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山东梆子、河北梆子、吉剧、桂剧、吕剧、越剧、黄梅戏、滇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剧、桂剧、闽剧、湘剧、粤剧、龙江剧、二人台、陇剧、藏剧、</w:t>
      </w:r>
    </w:p>
    <w:p>
      <w:pPr>
        <w:pStyle w:val="3"/>
        <w:widowControl/>
        <w:rPr>
          <w:rFonts w:ascii="微软雅黑" w:hAnsi="微软雅黑" w:eastAsia="微软雅黑" w:cs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琼剧、歌仔戏等。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Cs w:val="21"/>
        </w:rPr>
        <w:t>研究方向：27《戏曲音乐理论研究》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Cs w:val="21"/>
        </w:rPr>
        <w:t>考试科目：732中国戏曲史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b/>
          <w:bCs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Cs w:val="21"/>
        </w:rPr>
        <w:t xml:space="preserve">          833戏曲音乐理论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732《中国戏曲史》考试大纲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一、考试目的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本考试旨在全面考察考生对中国戏曲史基础知识的系统掌握。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二、考试基本要求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准确把握中国戏曲史的基本概念及其特征。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了解掌握中国戏曲史中的重要剧作家作品及重要现象。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3. 熟练运用戏曲史理论知识分析相关问题。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三、考试内容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第一部分：戏曲的起源与成熟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（一）戏曲的起源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原始戏剧形态及其特征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秦、汉、六朝优戏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3. 唐、五代优戏和歌舞戏的特征及意义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（二）成熟的戏曲形态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宋杂剧与金院本的艺术特征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南戏的特征与价值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第二部分：元杂剧与南戏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（一）元杂剧的成就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元杂剧的发展概况与特征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元杂剧代表作家、作品的艺术成就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（二）南戏的成就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南戏的特征与艺术成就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南戏的代表作家与作品的艺术成就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（三）杂剧与南戏的舞台艺术特征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第三部分：明代戏曲的发展与成就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（一）明代传奇与杂剧创作的概况与特点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（二）明代传奇创作的成就与代表作家、作品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（三）明代杂剧创作的成就与代表作家、作品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（四）明代戏曲舞台艺术的特征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（五）明代戏曲理论的成就与代表作品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第四部分：清代戏曲的发展与成就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（一）清代传奇创作的成就与特征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（二）清代传奇的代表作家、作品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（三）清代地方戏的发展概况与花雅之争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（四）清代戏曲的舞台艺术特征</w:t>
      </w:r>
    </w:p>
    <w:p>
      <w:pPr>
        <w:pStyle w:val="3"/>
        <w:widowControl/>
        <w:rPr>
          <w:rFonts w:ascii="微软雅黑" w:hAnsi="微软雅黑" w:eastAsia="微软雅黑" w:cs="微软雅黑"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（五）清代戏曲理论的成就与代表作品</w:t>
      </w:r>
    </w:p>
    <w:p>
      <w:pPr>
        <w:pStyle w:val="3"/>
        <w:widowControl/>
        <w:rPr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sz w:val="21"/>
          <w:szCs w:val="21"/>
        </w:rPr>
        <w:t>833《戏曲音乐理论》考试大纲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Cs w:val="21"/>
        </w:rPr>
        <w:t>一、考试目的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本考试旨在全面考察考生对戏曲音乐基础理论知识的系统掌握。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Cs w:val="21"/>
        </w:rPr>
        <w:t>二、考试基本要求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1. 准确把握戏曲音乐的基本概念及其特征。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2. 了解掌握戏曲音乐中的基本类型及其主干问题。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3. 熟练运用戏曲音乐理论知识分析相关问题。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Cs w:val="21"/>
        </w:rPr>
        <w:t>三、考试内容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第一部分：综论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（一）中国文化与中国戏曲艺术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（二）中国音乐与戏曲音乐的美学特征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（三）戏曲与歌剧比较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（四）戏曲音乐的艺术价值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第二部分：戏曲音乐的源流与构成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（一）戏曲音乐渊源说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（二）戏曲音乐形成说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（三）戏曲音乐的起源与形成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（四）戏曲音乐的构成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第三部分：戏曲音乐的分类与流布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（一）戏曲剧种在全国的流布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（二）戏曲音乐的分类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（三）戏曲四大声腔系统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（四）中国兄弟民族戏曲与剧种音乐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（五）地方戏曲与剧种音乐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第四部分：戏曲声腔“基本调”及派生方法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（一）戏曲声腔“基本调”及其一般特征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（二）戏曲声腔“基本调”在两种体制中的运用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（三）戏曲声腔“基本调”及衍展方法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第五部分：戏曲声腔的板式及派生方法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（一）戏曲声腔基本板式与分类特征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（二）戏曲声腔板式的衍展规律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（三）戏曲两大体制剧种板式的异同特征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（四）板式的规范与创新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第六部分：戏曲音乐的结构、体制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（一）戏曲声腔整体性结构——体制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（二）戏曲音乐的结构原则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第七部分：戏曲乐队的构成及伴奏技法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（一）戏曲乐队的构成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（二）乐队在戏曲中的伴奏形态及其作用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（三）戏曲乐队伴奏的继承、革新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第八部分：戏曲音乐的设计与创作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（一）戏曲音乐创作的时代意义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（二）戏曲音乐设计、创作的总布局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（三）戏曲声腔的设计与创作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（四）伴奏音乐的设计与写作方法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第九部分：戏曲音乐的未来与发展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（一）戏曲音乐的历史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（二）戏曲音乐的现状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（三）戏曲流派及未来发展趋势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微软雅黑" w:cs="宋体"/>
          <w:color w:val="000000" w:themeColor="text1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Cs w:val="21"/>
        </w:rPr>
        <w:t>（四）戏曲音乐的未来与发展</w:t>
      </w:r>
    </w:p>
    <w:p>
      <w:pPr>
        <w:pStyle w:val="3"/>
        <w:widowControl/>
        <w:rPr>
          <w:color w:val="000000" w:themeColor="text1"/>
        </w:rPr>
      </w:pP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专业学位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研究方向：10戏曲表演艺术</w:t>
      </w:r>
    </w:p>
    <w:p>
      <w:pPr>
        <w:pStyle w:val="3"/>
        <w:widowControl/>
        <w:ind w:firstLine="1051" w:firstLineChars="500"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11戏曲音乐艺术</w:t>
      </w:r>
    </w:p>
    <w:p>
      <w:pPr>
        <w:pStyle w:val="3"/>
        <w:widowControl/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考试科目：611艺术基础（请至研究生处网站研究生招生-全日制招生中查看）</w:t>
      </w:r>
    </w:p>
    <w:p>
      <w:pPr>
        <w:pStyle w:val="3"/>
        <w:widowControl/>
        <w:ind w:firstLine="840" w:firstLineChars="400"/>
        <w:rPr>
          <w:color w:val="000000" w:themeColor="text1"/>
          <w:highlight w:val="none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</w:rPr>
        <w:t>91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  <w:lang w:val="en-US" w:eastAsia="zh-CN"/>
        </w:rPr>
        <w:t>3戏曲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</w:rPr>
        <w:t>专业理论</w:t>
      </w:r>
    </w:p>
    <w:p>
      <w:pPr>
        <w:pStyle w:val="3"/>
        <w:widowControl/>
        <w:rPr>
          <w:color w:val="000000" w:themeColor="text1"/>
          <w:highlight w:val="none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</w:rPr>
        <w:t>91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  <w:lang w:eastAsia="zh-CN"/>
        </w:rPr>
        <w:t>戏曲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</w:rPr>
        <w:t>专业理论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</w:rPr>
        <w:t>考试大纲与832戏曲综合知识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  <w:highlight w:val="none"/>
        </w:rPr>
        <w:t>考试大纲相同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一、考试目的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本考试旨在全面考察考生对中国戏曲基础知识的系统掌握。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二、考试基本要求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1. 准确把握中国戏曲的基本概念及其特征。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2. 熟练运用中国戏曲理论知识分析相关问题。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1"/>
          <w:szCs w:val="21"/>
        </w:rPr>
        <w:t>三、考试内容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第一部分：戏曲艺术的基本特征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（一）戏曲艺术的基本特征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（二）世界三大古老戏剧文化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（三）世界三大戏剧表演体系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（四）中国戏曲共有多少个地方性剧种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第二部分：京剧的历史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（一）中国戏曲最有代表性的剧种—京剧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（二）徽班进京、四大徽班、徽汉合流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（三）京剧前三鼎甲、同光十三绝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（四）京剧小三鼎甲、升平署、内廷供奉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（五）京派海派、四大名旦、四大须生、南麒北马关外唐、三大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贤、四小名旦、古装戏、时装戏、坤伶、坤旦、梨园行、梨园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世家、精忠庙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第三部分：京剧的流派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（一）老生流派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（二）武生流派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（三）小生流派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（四）旦角流派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（五）老旦流派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（六）花脸流派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（七）丑角流派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第四部分：京剧的行当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（一）行当、行当的划分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（二）京剧生行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（三）京剧旦行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（四）京剧净行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（五）京剧丑行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第五部分：京剧的龙套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（一）龙套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（二）龙套上下场的程式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第六部分：京剧的音乐、声腔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（一）京剧的乐队、场面、文场、武场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（二）京剧的乐器、曲牌、板腔、锣鼓经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（三）京剧音乐、声腔术语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第七部分：声韵、念白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（一）京剧的声韵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（二）京剧的念白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第八部分：、京剧的服装、化妆、毛发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（一）京剧的服装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（二）化妆、脸谱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（三）毛发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第九部分：京剧的道具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（一）道具、砌末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（二）兵器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第十部分：京剧的程式、特技、基本功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（一）京剧的表演程式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（二）京剧的表演特技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（三）京剧表演的基本功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第十一部分：京剧的科班、演出习俗、谚诀、术语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（一）科班、主要的科班、学校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（二）演出习俗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（三）谚诀、术语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第十二部分：主要的地方戏剧种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（一）主要的地方戏剧种：昆剧、徽剧、汉剧、评剧、川剧、赣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剧、秦腔、晋剧、豫剧、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山东梆子、河北梆子、吉剧、桂剧、吕剧、越剧、黄梅戏、滇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剧、桂剧、闽剧、湘剧、粤剧、龙江剧、二人台、陇剧、藏剧、</w:t>
      </w:r>
    </w:p>
    <w:p>
      <w:pPr>
        <w:pStyle w:val="3"/>
        <w:widowControl/>
        <w:rPr>
          <w:color w:val="000000" w:themeColor="text1"/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</w:rPr>
        <w:t>琼剧、歌仔戏等。</w:t>
      </w:r>
    </w:p>
    <w:p>
      <w:pPr>
        <w:pStyle w:val="12"/>
        <w:rPr>
          <w:color w:val="000000" w:themeColor="text1"/>
        </w:rPr>
      </w:pPr>
      <w:r>
        <w:rPr>
          <w:color w:val="000000" w:themeColor="text1"/>
        </w:rPr>
        <w:t>窗体底端</w:t>
      </w:r>
    </w:p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D7213EE"/>
    <w:rsid w:val="7C116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color w:val="333333"/>
      <w:kern w:val="0"/>
      <w:sz w:val="27"/>
      <w:szCs w:val="27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qFormat/>
    <w:uiPriority w:val="0"/>
    <w:rPr>
      <w:color w:val="666666"/>
      <w:sz w:val="21"/>
      <w:szCs w:val="21"/>
      <w:u w:val="non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666666"/>
      <w:sz w:val="21"/>
      <w:szCs w:val="21"/>
      <w:u w:val="none"/>
    </w:rPr>
  </w:style>
  <w:style w:type="character" w:customStyle="1" w:styleId="9">
    <w:name w:val="ico"/>
    <w:basedOn w:val="5"/>
    <w:qFormat/>
    <w:uiPriority w:val="0"/>
    <w:rPr>
      <w:color w:val="666666"/>
      <w:sz w:val="21"/>
      <w:szCs w:val="21"/>
    </w:rPr>
  </w:style>
  <w:style w:type="character" w:customStyle="1" w:styleId="10">
    <w:name w:val="first-child"/>
    <w:basedOn w:val="5"/>
    <w:qFormat/>
    <w:uiPriority w:val="0"/>
    <w:rPr>
      <w:color w:val="333333"/>
      <w:sz w:val="24"/>
      <w:szCs w:val="24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18</Pages>
  <Words>594</Words>
  <Characters>3389</Characters>
  <Lines>28</Lines>
  <Paragraphs>7</Paragraphs>
  <TotalTime>3</TotalTime>
  <ScaleCrop>false</ScaleCrop>
  <LinksUpToDate>false</LinksUpToDate>
  <CharactersWithSpaces>3976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xiqu</dc:creator>
  <cp:lastModifiedBy>Administrator</cp:lastModifiedBy>
  <dcterms:modified xsi:type="dcterms:W3CDTF">2020-09-23T08:39:27Z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