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5545" w:rsidRPr="00C274FD" w:rsidRDefault="00805545" w:rsidP="00805545">
      <w:pPr>
        <w:jc w:val="center"/>
        <w:rPr>
          <w:rFonts w:ascii="微软雅黑" w:eastAsia="微软雅黑" w:hAnsi="微软雅黑"/>
          <w:b/>
          <w:sz w:val="32"/>
        </w:rPr>
      </w:pPr>
      <w:r w:rsidRPr="00C274FD">
        <w:rPr>
          <w:rFonts w:ascii="微软雅黑" w:eastAsia="微软雅黑" w:hAnsi="微软雅黑" w:hint="eastAsia"/>
          <w:b/>
          <w:sz w:val="32"/>
        </w:rPr>
        <w:t>西南石油大学</w:t>
      </w:r>
    </w:p>
    <w:p w:rsidR="00805545" w:rsidRPr="00C274FD" w:rsidRDefault="00805545" w:rsidP="00805545">
      <w:pPr>
        <w:jc w:val="center"/>
        <w:rPr>
          <w:rFonts w:ascii="微软雅黑" w:eastAsia="微软雅黑" w:hAnsi="微软雅黑"/>
          <w:b/>
          <w:sz w:val="32"/>
        </w:rPr>
      </w:pPr>
      <w:r w:rsidRPr="00C274FD">
        <w:rPr>
          <w:rFonts w:ascii="微软雅黑" w:eastAsia="微软雅黑" w:hAnsi="微软雅黑" w:hint="eastAsia"/>
          <w:b/>
          <w:sz w:val="32"/>
        </w:rPr>
        <w:t>20</w:t>
      </w:r>
      <w:r w:rsidRPr="00C274FD">
        <w:rPr>
          <w:rFonts w:ascii="微软雅黑" w:eastAsia="微软雅黑" w:hAnsi="微软雅黑"/>
          <w:b/>
          <w:sz w:val="32"/>
        </w:rPr>
        <w:t>20</w:t>
      </w:r>
      <w:r w:rsidRPr="00C274FD">
        <w:rPr>
          <w:rFonts w:ascii="微软雅黑" w:eastAsia="微软雅黑" w:hAnsi="微软雅黑" w:hint="eastAsia"/>
          <w:b/>
          <w:sz w:val="32"/>
        </w:rPr>
        <w:t>年硕士研究生招生专业课考试大纲</w:t>
      </w:r>
    </w:p>
    <w:p w:rsidR="00805545" w:rsidRPr="00F0169A" w:rsidRDefault="00805545" w:rsidP="00B46E05">
      <w:pPr>
        <w:spacing w:beforeLines="50" w:afterLines="50"/>
        <w:jc w:val="left"/>
        <w:rPr>
          <w:rFonts w:ascii="微软雅黑" w:eastAsia="微软雅黑" w:hAnsi="微软雅黑"/>
          <w:b/>
          <w:sz w:val="24"/>
          <w:szCs w:val="24"/>
        </w:rPr>
      </w:pPr>
      <w:r w:rsidRPr="00F0169A">
        <w:rPr>
          <w:rFonts w:ascii="微软雅黑" w:eastAsia="微软雅黑" w:hAnsi="微软雅黑" w:hint="eastAsia"/>
          <w:b/>
          <w:sz w:val="24"/>
          <w:szCs w:val="24"/>
        </w:rPr>
        <w:t>考试科目名称：</w:t>
      </w:r>
      <w:r>
        <w:rPr>
          <w:rFonts w:ascii="微软雅黑" w:eastAsia="微软雅黑" w:hAnsi="微软雅黑" w:hint="eastAsia"/>
          <w:b/>
          <w:sz w:val="24"/>
          <w:szCs w:val="24"/>
        </w:rPr>
        <w:t>702 自命题</w:t>
      </w:r>
      <w:r w:rsidR="00B83959">
        <w:rPr>
          <w:rFonts w:ascii="微软雅黑" w:eastAsia="微软雅黑" w:hAnsi="微软雅黑" w:hint="eastAsia"/>
          <w:b/>
          <w:sz w:val="24"/>
          <w:szCs w:val="24"/>
        </w:rPr>
        <w:t>《</w:t>
      </w:r>
      <w:r>
        <w:rPr>
          <w:rFonts w:ascii="微软雅黑" w:eastAsia="微软雅黑" w:hAnsi="微软雅黑" w:hint="eastAsia"/>
          <w:b/>
          <w:sz w:val="24"/>
          <w:szCs w:val="24"/>
        </w:rPr>
        <w:t>基础英语</w:t>
      </w:r>
      <w:r w:rsidR="00B83959">
        <w:rPr>
          <w:rFonts w:ascii="微软雅黑" w:eastAsia="微软雅黑" w:hAnsi="微软雅黑" w:hint="eastAsia"/>
          <w:b/>
          <w:sz w:val="24"/>
          <w:szCs w:val="24"/>
        </w:rPr>
        <w:t>》</w:t>
      </w:r>
    </w:p>
    <w:p w:rsidR="00805545" w:rsidRPr="00C274FD" w:rsidRDefault="00805545" w:rsidP="00805545">
      <w:pPr>
        <w:jc w:val="left"/>
        <w:rPr>
          <w:rFonts w:ascii="微软雅黑" w:eastAsia="微软雅黑" w:hAnsi="微软雅黑"/>
          <w:b/>
          <w:sz w:val="24"/>
          <w:szCs w:val="24"/>
        </w:rPr>
      </w:pPr>
      <w:bookmarkStart w:id="0" w:name="_GoBack"/>
      <w:bookmarkEnd w:id="0"/>
      <w:r w:rsidRPr="00C274FD">
        <w:rPr>
          <w:rFonts w:ascii="微软雅黑" w:eastAsia="微软雅黑" w:hAnsi="微软雅黑" w:hint="eastAsia"/>
          <w:b/>
          <w:sz w:val="24"/>
          <w:szCs w:val="24"/>
        </w:rPr>
        <w:t>一、考试性质</w:t>
      </w:r>
    </w:p>
    <w:p w:rsidR="006F0B89" w:rsidRPr="00805545" w:rsidRDefault="00805545" w:rsidP="00805545">
      <w:pPr>
        <w:spacing w:line="360" w:lineRule="auto"/>
        <w:ind w:firstLineChars="200" w:firstLine="480"/>
        <w:rPr>
          <w:rFonts w:ascii="微软雅黑" w:eastAsia="微软雅黑" w:hAnsi="微软雅黑"/>
          <w:bCs/>
          <w:sz w:val="24"/>
        </w:rPr>
      </w:pPr>
      <w:r>
        <w:rPr>
          <w:rFonts w:ascii="微软雅黑" w:eastAsia="微软雅黑" w:hAnsi="微软雅黑" w:hint="eastAsia"/>
          <w:bCs/>
          <w:sz w:val="24"/>
        </w:rPr>
        <w:t>《</w:t>
      </w:r>
      <w:r w:rsidRPr="00805545">
        <w:rPr>
          <w:rFonts w:ascii="微软雅黑" w:eastAsia="微软雅黑" w:hAnsi="微软雅黑"/>
          <w:bCs/>
          <w:sz w:val="24"/>
        </w:rPr>
        <w:t>基础英语</w:t>
      </w:r>
      <w:r>
        <w:rPr>
          <w:rFonts w:ascii="微软雅黑" w:eastAsia="微软雅黑" w:hAnsi="微软雅黑" w:hint="eastAsia"/>
          <w:bCs/>
          <w:sz w:val="24"/>
        </w:rPr>
        <w:t>》是</w:t>
      </w:r>
      <w:r w:rsidRPr="00805545">
        <w:rPr>
          <w:rFonts w:ascii="微软雅黑" w:eastAsia="微软雅黑" w:hAnsi="微软雅黑"/>
          <w:bCs/>
          <w:sz w:val="24"/>
        </w:rPr>
        <w:t>外国语言学及应用语言学硕士研究生入学考试规定科目之一。考试的目的是考察学生对英语基础知识的掌握情况及英语语言的综合应用能力，全面考察考生是否具备硕士阶段学习所要求的英语水平。</w:t>
      </w:r>
      <w:r w:rsidRPr="00C274FD">
        <w:rPr>
          <w:rFonts w:ascii="微软雅黑" w:eastAsia="微软雅黑" w:hAnsi="微软雅黑" w:hint="eastAsia"/>
          <w:bCs/>
          <w:sz w:val="24"/>
        </w:rPr>
        <w:t>应考人员</w:t>
      </w:r>
      <w:r>
        <w:rPr>
          <w:rFonts w:ascii="微软雅黑" w:eastAsia="微软雅黑" w:hAnsi="微软雅黑" w:hint="eastAsia"/>
          <w:bCs/>
          <w:sz w:val="24"/>
        </w:rPr>
        <w:t>可</w:t>
      </w:r>
      <w:r w:rsidRPr="00C274FD">
        <w:rPr>
          <w:rFonts w:ascii="微软雅黑" w:eastAsia="微软雅黑" w:hAnsi="微软雅黑" w:hint="eastAsia"/>
          <w:bCs/>
          <w:sz w:val="24"/>
        </w:rPr>
        <w:t>根据本大纲的内容和要求自行学习相关内容和掌握有关知识。</w:t>
      </w:r>
    </w:p>
    <w:p w:rsidR="00805545" w:rsidRPr="00C274FD" w:rsidRDefault="00805545" w:rsidP="00805545">
      <w:pPr>
        <w:spacing w:line="360" w:lineRule="auto"/>
        <w:rPr>
          <w:rFonts w:ascii="微软雅黑" w:eastAsia="微软雅黑" w:hAnsi="微软雅黑"/>
          <w:b/>
          <w:sz w:val="24"/>
          <w:szCs w:val="24"/>
        </w:rPr>
      </w:pPr>
      <w:r w:rsidRPr="00C274FD">
        <w:rPr>
          <w:rFonts w:ascii="微软雅黑" w:eastAsia="微软雅黑" w:hAnsi="微软雅黑" w:hint="eastAsia"/>
          <w:b/>
          <w:sz w:val="24"/>
          <w:szCs w:val="24"/>
        </w:rPr>
        <w:t>二、考试主要内容</w:t>
      </w:r>
    </w:p>
    <w:p w:rsidR="006F0B89" w:rsidRPr="00805545" w:rsidRDefault="005A7003" w:rsidP="00805545">
      <w:pPr>
        <w:spacing w:line="360" w:lineRule="auto"/>
        <w:ind w:firstLineChars="200" w:firstLine="480"/>
        <w:rPr>
          <w:rFonts w:ascii="微软雅黑" w:eastAsia="微软雅黑" w:hAnsi="微软雅黑"/>
          <w:bCs/>
          <w:sz w:val="24"/>
        </w:rPr>
      </w:pPr>
      <w:r w:rsidRPr="00805545">
        <w:rPr>
          <w:rFonts w:ascii="微软雅黑" w:eastAsia="微软雅黑" w:hAnsi="微软雅黑" w:hint="eastAsia"/>
          <w:bCs/>
          <w:sz w:val="24"/>
        </w:rPr>
        <w:t>考试内容涵盖目前国内高校通用的英语专业精读、泛读、翻译和写作课程的教材内容，兼顾时事、政治、经济、文化及社会生活等方面英文报刊或网站的内容。考试形式采用客观试题与主观试题相结合、单项技能测试与综合技能相结合的办法。具体包括：</w:t>
      </w:r>
    </w:p>
    <w:p w:rsidR="006F0B89" w:rsidRPr="00805545" w:rsidRDefault="005A7003" w:rsidP="00805545">
      <w:pPr>
        <w:numPr>
          <w:ilvl w:val="0"/>
          <w:numId w:val="1"/>
        </w:numPr>
        <w:spacing w:line="360" w:lineRule="auto"/>
        <w:rPr>
          <w:rFonts w:ascii="微软雅黑" w:eastAsia="微软雅黑" w:hAnsi="微软雅黑"/>
          <w:bCs/>
          <w:sz w:val="24"/>
        </w:rPr>
      </w:pPr>
      <w:r w:rsidRPr="00805545">
        <w:rPr>
          <w:rFonts w:ascii="微软雅黑" w:eastAsia="微软雅黑" w:hAnsi="微软雅黑" w:hint="eastAsia"/>
          <w:bCs/>
          <w:sz w:val="24"/>
        </w:rPr>
        <w:t>词汇</w:t>
      </w:r>
    </w:p>
    <w:p w:rsidR="006F0B89" w:rsidRPr="00805545" w:rsidRDefault="005A7003" w:rsidP="00805545">
      <w:pPr>
        <w:spacing w:line="360" w:lineRule="auto"/>
        <w:ind w:firstLineChars="200" w:firstLine="480"/>
        <w:rPr>
          <w:rFonts w:ascii="微软雅黑" w:eastAsia="微软雅黑" w:hAnsi="微软雅黑"/>
          <w:bCs/>
          <w:sz w:val="24"/>
        </w:rPr>
      </w:pPr>
      <w:r w:rsidRPr="00805545">
        <w:rPr>
          <w:rFonts w:ascii="微软雅黑" w:eastAsia="微软雅黑" w:hAnsi="微软雅黑" w:hint="eastAsia"/>
          <w:bCs/>
          <w:sz w:val="24"/>
        </w:rPr>
        <w:t>本部分测试目的是考查考生运用词汇及短语的能力，考查重点一般是对名词、动词、形容词、短语及固定搭配的判断和理解，包括区分同义词、近义词、反义词、形似词等。</w:t>
      </w:r>
    </w:p>
    <w:p w:rsidR="006F0B89" w:rsidRPr="00805545" w:rsidRDefault="005A7003" w:rsidP="00805545">
      <w:pPr>
        <w:numPr>
          <w:ilvl w:val="0"/>
          <w:numId w:val="1"/>
        </w:numPr>
        <w:spacing w:line="360" w:lineRule="auto"/>
        <w:rPr>
          <w:rFonts w:ascii="微软雅黑" w:eastAsia="微软雅黑" w:hAnsi="微软雅黑"/>
          <w:bCs/>
          <w:sz w:val="24"/>
        </w:rPr>
      </w:pPr>
      <w:r w:rsidRPr="00805545">
        <w:rPr>
          <w:rFonts w:ascii="微软雅黑" w:eastAsia="微软雅黑" w:hAnsi="微软雅黑" w:hint="eastAsia"/>
          <w:bCs/>
          <w:sz w:val="24"/>
        </w:rPr>
        <w:t>阅读理解</w:t>
      </w:r>
    </w:p>
    <w:p w:rsidR="006F0B89" w:rsidRPr="00805545" w:rsidRDefault="005A7003" w:rsidP="00805545">
      <w:pPr>
        <w:spacing w:line="360" w:lineRule="auto"/>
        <w:ind w:firstLineChars="200" w:firstLine="480"/>
        <w:rPr>
          <w:rFonts w:ascii="微软雅黑" w:eastAsia="微软雅黑" w:hAnsi="微软雅黑"/>
          <w:bCs/>
          <w:sz w:val="24"/>
        </w:rPr>
      </w:pPr>
      <w:r w:rsidRPr="00805545">
        <w:rPr>
          <w:rFonts w:ascii="微软雅黑" w:eastAsia="微软雅黑" w:hAnsi="微软雅黑" w:hint="eastAsia"/>
          <w:bCs/>
          <w:sz w:val="24"/>
        </w:rPr>
        <w:t>要求</w:t>
      </w:r>
      <w:r w:rsidR="00863A6D">
        <w:rPr>
          <w:rFonts w:ascii="微软雅黑" w:eastAsia="微软雅黑" w:hAnsi="微软雅黑" w:hint="eastAsia"/>
          <w:bCs/>
          <w:sz w:val="24"/>
        </w:rPr>
        <w:t>考生</w:t>
      </w:r>
      <w:r w:rsidRPr="00805545">
        <w:rPr>
          <w:rFonts w:ascii="微软雅黑" w:eastAsia="微软雅黑" w:hAnsi="微软雅黑" w:hint="eastAsia"/>
          <w:bCs/>
          <w:sz w:val="24"/>
        </w:rPr>
        <w:t>阅读中能分析</w:t>
      </w:r>
      <w:r w:rsidR="00B46E05">
        <w:rPr>
          <w:rFonts w:ascii="微软雅黑" w:eastAsia="微软雅黑" w:hAnsi="微软雅黑" w:hint="eastAsia"/>
          <w:bCs/>
          <w:sz w:val="24"/>
        </w:rPr>
        <w:t>文章的思想观点、篇章结构、写作目的、语言技巧及修辞手段，并就此做</w:t>
      </w:r>
      <w:r w:rsidRPr="00805545">
        <w:rPr>
          <w:rFonts w:ascii="微软雅黑" w:eastAsia="微软雅黑" w:hAnsi="微软雅黑" w:hint="eastAsia"/>
          <w:bCs/>
          <w:sz w:val="24"/>
        </w:rPr>
        <w:t>出自己的评价。考生应根据文章内容从每题四个选项中选出一个最佳答案。本部分主要考查考生能否在规定时间内对所给阅读材料中叙述的内容进行理解、洞察和辨别，要求考生能从不同角度分析文章并通过阅读获取信</w:t>
      </w:r>
      <w:r w:rsidRPr="00805545">
        <w:rPr>
          <w:rFonts w:ascii="微软雅黑" w:eastAsia="微软雅黑" w:hAnsi="微软雅黑" w:hint="eastAsia"/>
          <w:bCs/>
          <w:sz w:val="24"/>
        </w:rPr>
        <w:lastRenderedPageBreak/>
        <w:t>息，掌握文章主旨大意，把握文章作者的观点，理解具体信息，推测生词含义及进行推断，明确各语句之间的逻辑关系。题材涉及人物传记、社会风俗、文化、历史、科普等；体裁多样，包括叙述文、议论文、描写文、应用文、说明文等。</w:t>
      </w:r>
    </w:p>
    <w:p w:rsidR="006F0B89" w:rsidRPr="00805545" w:rsidRDefault="005A7003" w:rsidP="00805545">
      <w:pPr>
        <w:numPr>
          <w:ilvl w:val="0"/>
          <w:numId w:val="1"/>
        </w:numPr>
        <w:spacing w:line="360" w:lineRule="auto"/>
        <w:rPr>
          <w:rFonts w:ascii="微软雅黑" w:eastAsia="微软雅黑" w:hAnsi="微软雅黑"/>
          <w:bCs/>
          <w:sz w:val="24"/>
        </w:rPr>
      </w:pPr>
      <w:r w:rsidRPr="00805545">
        <w:rPr>
          <w:rFonts w:ascii="微软雅黑" w:eastAsia="微软雅黑" w:hAnsi="微软雅黑" w:hint="eastAsia"/>
          <w:bCs/>
          <w:sz w:val="24"/>
        </w:rPr>
        <w:t>英汉互译</w:t>
      </w:r>
    </w:p>
    <w:p w:rsidR="006F0B89" w:rsidRPr="00805545" w:rsidRDefault="005A7003" w:rsidP="00805545">
      <w:pPr>
        <w:spacing w:line="360" w:lineRule="auto"/>
        <w:ind w:firstLineChars="200" w:firstLine="480"/>
        <w:rPr>
          <w:rFonts w:ascii="微软雅黑" w:eastAsia="微软雅黑" w:hAnsi="微软雅黑"/>
          <w:bCs/>
          <w:sz w:val="24"/>
        </w:rPr>
      </w:pPr>
      <w:r w:rsidRPr="00805545">
        <w:rPr>
          <w:rFonts w:ascii="微软雅黑" w:eastAsia="微软雅黑" w:hAnsi="微软雅黑" w:hint="eastAsia"/>
          <w:bCs/>
          <w:sz w:val="24"/>
        </w:rPr>
        <w:t>主要考察考生将不同文体风格的原文忠实地翻译成汉语或英语的能力，同时兼顾考生的阅读与写作能力。包括英译汉和汉译英两种类型，内容与本学科相关，单词不少于</w:t>
      </w:r>
      <w:r w:rsidRPr="00805545">
        <w:rPr>
          <w:rFonts w:ascii="微软雅黑" w:eastAsia="微软雅黑" w:hAnsi="微软雅黑"/>
          <w:bCs/>
          <w:sz w:val="24"/>
        </w:rPr>
        <w:t>250</w:t>
      </w:r>
      <w:r w:rsidRPr="00805545">
        <w:rPr>
          <w:rFonts w:ascii="微软雅黑" w:eastAsia="微软雅黑" w:hAnsi="微软雅黑" w:hint="eastAsia"/>
          <w:bCs/>
          <w:sz w:val="24"/>
        </w:rPr>
        <w:t>个的英语短文和单字不少于</w:t>
      </w:r>
      <w:r w:rsidRPr="00805545">
        <w:rPr>
          <w:rFonts w:ascii="微软雅黑" w:eastAsia="微软雅黑" w:hAnsi="微软雅黑"/>
          <w:bCs/>
          <w:sz w:val="24"/>
        </w:rPr>
        <w:t>200</w:t>
      </w:r>
      <w:r w:rsidRPr="00805545">
        <w:rPr>
          <w:rFonts w:ascii="微软雅黑" w:eastAsia="微软雅黑" w:hAnsi="微软雅黑" w:hint="eastAsia"/>
          <w:bCs/>
          <w:sz w:val="24"/>
        </w:rPr>
        <w:t>个的汉语短文各一篇。</w:t>
      </w:r>
    </w:p>
    <w:p w:rsidR="006F0B89" w:rsidRPr="00805545" w:rsidRDefault="005A7003" w:rsidP="00805545">
      <w:pPr>
        <w:spacing w:line="360" w:lineRule="auto"/>
        <w:rPr>
          <w:rFonts w:ascii="微软雅黑" w:eastAsia="微软雅黑" w:hAnsi="微软雅黑"/>
          <w:bCs/>
          <w:sz w:val="24"/>
        </w:rPr>
      </w:pPr>
      <w:r w:rsidRPr="00805545">
        <w:rPr>
          <w:rFonts w:ascii="微软雅黑" w:eastAsia="微软雅黑" w:hAnsi="微软雅黑" w:hint="eastAsia"/>
          <w:bCs/>
          <w:sz w:val="24"/>
        </w:rPr>
        <w:t>（</w:t>
      </w:r>
      <w:r w:rsidRPr="00805545">
        <w:rPr>
          <w:rFonts w:ascii="微软雅黑" w:eastAsia="微软雅黑" w:hAnsi="微软雅黑"/>
          <w:bCs/>
          <w:sz w:val="24"/>
        </w:rPr>
        <w:t>1</w:t>
      </w:r>
      <w:r w:rsidRPr="00805545">
        <w:rPr>
          <w:rFonts w:ascii="微软雅黑" w:eastAsia="微软雅黑" w:hAnsi="微软雅黑" w:hint="eastAsia"/>
          <w:bCs/>
          <w:sz w:val="24"/>
        </w:rPr>
        <w:t>）汉译英</w:t>
      </w:r>
    </w:p>
    <w:p w:rsidR="006F0B89" w:rsidRPr="00805545" w:rsidRDefault="005A7003" w:rsidP="00805545">
      <w:pPr>
        <w:spacing w:line="360" w:lineRule="auto"/>
        <w:ind w:firstLineChars="200" w:firstLine="480"/>
        <w:rPr>
          <w:rFonts w:ascii="微软雅黑" w:eastAsia="微软雅黑" w:hAnsi="微软雅黑"/>
          <w:bCs/>
          <w:sz w:val="24"/>
        </w:rPr>
      </w:pPr>
      <w:r w:rsidRPr="00805545">
        <w:rPr>
          <w:rFonts w:ascii="微软雅黑" w:eastAsia="微软雅黑" w:hAnsi="微软雅黑" w:hint="eastAsia"/>
          <w:bCs/>
          <w:sz w:val="24"/>
        </w:rPr>
        <w:t>汉译英部分旨在考查考生的汉英翻译的方法技巧、语言翻译能力以及汉英翻译所必备的语言文化知识。要求考生能够运用汉译英的相关理论和技巧，翻译我国报刊杂志上的论述文和历史文化介绍，将短文译成英语，译文必须忠实原意，无语言错误，表达通顺，符合英语表达习惯。</w:t>
      </w:r>
    </w:p>
    <w:p w:rsidR="006F0B89" w:rsidRPr="00805545" w:rsidRDefault="005A7003" w:rsidP="00805545">
      <w:pPr>
        <w:spacing w:line="360" w:lineRule="auto"/>
        <w:rPr>
          <w:rFonts w:ascii="微软雅黑" w:eastAsia="微软雅黑" w:hAnsi="微软雅黑"/>
          <w:bCs/>
          <w:sz w:val="24"/>
        </w:rPr>
      </w:pPr>
      <w:r w:rsidRPr="00805545">
        <w:rPr>
          <w:rFonts w:ascii="微软雅黑" w:eastAsia="微软雅黑" w:hAnsi="微软雅黑" w:hint="eastAsia"/>
          <w:bCs/>
          <w:sz w:val="24"/>
        </w:rPr>
        <w:t>（</w:t>
      </w:r>
      <w:r w:rsidRPr="00805545">
        <w:rPr>
          <w:rFonts w:ascii="微软雅黑" w:eastAsia="微软雅黑" w:hAnsi="微软雅黑"/>
          <w:bCs/>
          <w:sz w:val="24"/>
        </w:rPr>
        <w:t>2</w:t>
      </w:r>
      <w:r w:rsidRPr="00805545">
        <w:rPr>
          <w:rFonts w:ascii="微软雅黑" w:eastAsia="微软雅黑" w:hAnsi="微软雅黑" w:hint="eastAsia"/>
          <w:bCs/>
          <w:sz w:val="24"/>
        </w:rPr>
        <w:t>）英译汉</w:t>
      </w:r>
    </w:p>
    <w:p w:rsidR="006F0B89" w:rsidRPr="00805545" w:rsidRDefault="005A7003" w:rsidP="00805545">
      <w:pPr>
        <w:spacing w:line="360" w:lineRule="auto"/>
        <w:ind w:firstLineChars="200" w:firstLine="480"/>
        <w:rPr>
          <w:rFonts w:ascii="微软雅黑" w:eastAsia="微软雅黑" w:hAnsi="微软雅黑"/>
          <w:bCs/>
          <w:sz w:val="24"/>
        </w:rPr>
      </w:pPr>
      <w:r w:rsidRPr="00805545">
        <w:rPr>
          <w:rFonts w:ascii="微软雅黑" w:eastAsia="微软雅黑" w:hAnsi="微软雅黑" w:hint="eastAsia"/>
          <w:bCs/>
          <w:sz w:val="24"/>
        </w:rPr>
        <w:t>英译</w:t>
      </w:r>
      <w:proofErr w:type="gramStart"/>
      <w:r w:rsidRPr="00805545">
        <w:rPr>
          <w:rFonts w:ascii="微软雅黑" w:eastAsia="微软雅黑" w:hAnsi="微软雅黑" w:hint="eastAsia"/>
          <w:bCs/>
          <w:sz w:val="24"/>
        </w:rPr>
        <w:t>汉部分</w:t>
      </w:r>
      <w:proofErr w:type="gramEnd"/>
      <w:r w:rsidRPr="00805545">
        <w:rPr>
          <w:rFonts w:ascii="微软雅黑" w:eastAsia="微软雅黑" w:hAnsi="微软雅黑" w:hint="eastAsia"/>
          <w:bCs/>
          <w:sz w:val="24"/>
        </w:rPr>
        <w:t>主要考查考生是否能从语篇的角度正确理解英语原句的意思，并能用准确、达意的汉语书面表达出来，要求考生运用英译汉的理论和技巧将英、美报刊杂志上有关政治、经济、历史、文化等方面的英文短文翻译成汉语。要求考生准确理解原文的意义，采用合乎汉语表达习惯的句法结构组织句子，选取恰当的词语表述原文内容。要求译文通顺、流畅，能够</w:t>
      </w:r>
      <w:r w:rsidR="0047737A">
        <w:rPr>
          <w:rFonts w:ascii="微软雅黑" w:eastAsia="微软雅黑" w:hAnsi="微软雅黑" w:hint="eastAsia"/>
          <w:bCs/>
          <w:sz w:val="24"/>
        </w:rPr>
        <w:t>忠实表达原文的意思，并与原文的语体、语气、感情色彩等特点相符合</w:t>
      </w:r>
      <w:r w:rsidRPr="00805545">
        <w:rPr>
          <w:rFonts w:ascii="微软雅黑" w:eastAsia="微软雅黑" w:hAnsi="微软雅黑" w:hint="eastAsia"/>
          <w:bCs/>
          <w:sz w:val="24"/>
        </w:rPr>
        <w:t>。</w:t>
      </w:r>
    </w:p>
    <w:p w:rsidR="006F0B89" w:rsidRPr="00805545" w:rsidRDefault="005A7003" w:rsidP="00805545">
      <w:pPr>
        <w:numPr>
          <w:ilvl w:val="0"/>
          <w:numId w:val="1"/>
        </w:numPr>
        <w:spacing w:line="360" w:lineRule="auto"/>
        <w:rPr>
          <w:rFonts w:ascii="微软雅黑" w:eastAsia="微软雅黑" w:hAnsi="微软雅黑"/>
          <w:bCs/>
          <w:sz w:val="24"/>
        </w:rPr>
      </w:pPr>
      <w:r w:rsidRPr="00805545">
        <w:rPr>
          <w:rFonts w:ascii="微软雅黑" w:eastAsia="微软雅黑" w:hAnsi="微软雅黑" w:hint="eastAsia"/>
          <w:bCs/>
          <w:sz w:val="24"/>
        </w:rPr>
        <w:t>写作</w:t>
      </w:r>
    </w:p>
    <w:p w:rsidR="006F0B89" w:rsidRPr="00805545" w:rsidRDefault="005A7003" w:rsidP="00805545">
      <w:pPr>
        <w:spacing w:line="360" w:lineRule="auto"/>
        <w:ind w:firstLineChars="200" w:firstLine="480"/>
        <w:rPr>
          <w:rFonts w:ascii="微软雅黑" w:eastAsia="微软雅黑" w:hAnsi="微软雅黑"/>
          <w:bCs/>
          <w:sz w:val="24"/>
        </w:rPr>
      </w:pPr>
      <w:r w:rsidRPr="00805545">
        <w:rPr>
          <w:rFonts w:ascii="微软雅黑" w:eastAsia="微软雅黑" w:hAnsi="微软雅黑" w:hint="eastAsia"/>
          <w:bCs/>
          <w:sz w:val="24"/>
        </w:rPr>
        <w:t>本部分重点考察考生运用正规语体写作说明文或议论文的英文写作能力。要求考生在规定时间内按照试卷上所给出题目写一篇</w:t>
      </w:r>
      <w:r w:rsidRPr="00805545">
        <w:rPr>
          <w:rFonts w:ascii="微软雅黑" w:eastAsia="微软雅黑" w:hAnsi="微软雅黑"/>
          <w:bCs/>
          <w:sz w:val="24"/>
        </w:rPr>
        <w:t>350—400</w:t>
      </w:r>
      <w:r w:rsidRPr="00805545">
        <w:rPr>
          <w:rFonts w:ascii="微软雅黑" w:eastAsia="微软雅黑" w:hAnsi="微软雅黑" w:hint="eastAsia"/>
          <w:bCs/>
          <w:sz w:val="24"/>
        </w:rPr>
        <w:t>词的文章。要求内</w:t>
      </w:r>
      <w:r w:rsidRPr="00805545">
        <w:rPr>
          <w:rFonts w:ascii="微软雅黑" w:eastAsia="微软雅黑" w:hAnsi="微软雅黑" w:hint="eastAsia"/>
          <w:bCs/>
          <w:sz w:val="24"/>
        </w:rPr>
        <w:lastRenderedPageBreak/>
        <w:t>容切题，结构合理，意义连贯，用词得体，文字通顺，无严重语法错误，符合英文表达习惯，同时，文体恰当，具有说服力。写作内容主要涉及日常生活、社会热点话题等。</w:t>
      </w:r>
    </w:p>
    <w:p w:rsidR="00805545" w:rsidRPr="00C274FD" w:rsidRDefault="00805545" w:rsidP="00805545">
      <w:pPr>
        <w:spacing w:line="360" w:lineRule="auto"/>
        <w:rPr>
          <w:rFonts w:ascii="微软雅黑" w:eastAsia="微软雅黑" w:hAnsi="微软雅黑"/>
          <w:b/>
          <w:sz w:val="24"/>
          <w:szCs w:val="24"/>
        </w:rPr>
      </w:pPr>
      <w:r w:rsidRPr="00C274FD">
        <w:rPr>
          <w:rFonts w:ascii="微软雅黑" w:eastAsia="微软雅黑" w:hAnsi="微软雅黑" w:hint="eastAsia"/>
          <w:b/>
          <w:sz w:val="24"/>
          <w:szCs w:val="24"/>
        </w:rPr>
        <w:t>三、考试形式和试卷结构</w:t>
      </w:r>
    </w:p>
    <w:p w:rsidR="00805545" w:rsidRPr="00C274FD" w:rsidRDefault="00805545" w:rsidP="00805545">
      <w:pPr>
        <w:spacing w:line="360" w:lineRule="auto"/>
        <w:rPr>
          <w:rFonts w:ascii="微软雅黑" w:eastAsia="微软雅黑" w:hAnsi="微软雅黑"/>
          <w:sz w:val="24"/>
          <w:szCs w:val="24"/>
        </w:rPr>
      </w:pPr>
      <w:r w:rsidRPr="00C274FD">
        <w:rPr>
          <w:rFonts w:ascii="微软雅黑" w:eastAsia="微软雅黑" w:hAnsi="微软雅黑" w:hint="eastAsia"/>
          <w:sz w:val="24"/>
          <w:szCs w:val="24"/>
        </w:rPr>
        <w:t>1、考试时间和分值</w:t>
      </w:r>
    </w:p>
    <w:p w:rsidR="00805545" w:rsidRPr="00C274FD" w:rsidRDefault="00805545" w:rsidP="00805545">
      <w:pPr>
        <w:spacing w:line="360" w:lineRule="auto"/>
        <w:ind w:firstLine="420"/>
        <w:rPr>
          <w:rFonts w:ascii="微软雅黑" w:eastAsia="微软雅黑" w:hAnsi="微软雅黑"/>
          <w:sz w:val="24"/>
          <w:szCs w:val="24"/>
        </w:rPr>
      </w:pPr>
      <w:r w:rsidRPr="00C274FD">
        <w:rPr>
          <w:rFonts w:ascii="微软雅黑" w:eastAsia="微软雅黑" w:hAnsi="微软雅黑" w:hint="eastAsia"/>
          <w:sz w:val="24"/>
          <w:szCs w:val="24"/>
        </w:rPr>
        <w:t>考试时间为180分钟，试卷满分为150分。</w:t>
      </w:r>
    </w:p>
    <w:p w:rsidR="00805545" w:rsidRDefault="00805545" w:rsidP="00805545">
      <w:pPr>
        <w:spacing w:line="360" w:lineRule="auto"/>
        <w:rPr>
          <w:rFonts w:ascii="微软雅黑" w:eastAsia="微软雅黑" w:hAnsi="微软雅黑"/>
          <w:sz w:val="24"/>
          <w:szCs w:val="24"/>
        </w:rPr>
      </w:pPr>
      <w:r w:rsidRPr="00C274FD">
        <w:rPr>
          <w:rFonts w:ascii="微软雅黑" w:eastAsia="微软雅黑" w:hAnsi="微软雅黑" w:hint="eastAsia"/>
          <w:sz w:val="24"/>
          <w:szCs w:val="24"/>
        </w:rPr>
        <w:t>2、考试题型结构</w:t>
      </w:r>
    </w:p>
    <w:p w:rsidR="00863A6D" w:rsidRDefault="00863A6D" w:rsidP="00805545">
      <w:pPr>
        <w:spacing w:line="360" w:lineRule="auto"/>
        <w:rPr>
          <w:rFonts w:ascii="微软雅黑" w:eastAsia="微软雅黑" w:hAnsi="微软雅黑"/>
          <w:sz w:val="24"/>
          <w:szCs w:val="24"/>
        </w:rPr>
      </w:pPr>
      <w:r>
        <w:rPr>
          <w:rFonts w:ascii="微软雅黑" w:eastAsia="微软雅黑" w:hAnsi="微软雅黑" w:hint="eastAsia"/>
          <w:sz w:val="24"/>
          <w:szCs w:val="24"/>
        </w:rPr>
        <w:t>(1) 词汇</w:t>
      </w:r>
    </w:p>
    <w:p w:rsidR="00863A6D" w:rsidRDefault="00863A6D" w:rsidP="00805545">
      <w:pPr>
        <w:spacing w:line="360" w:lineRule="auto"/>
        <w:rPr>
          <w:rFonts w:ascii="微软雅黑" w:eastAsia="微软雅黑" w:hAnsi="微软雅黑"/>
          <w:sz w:val="24"/>
          <w:szCs w:val="24"/>
        </w:rPr>
      </w:pPr>
      <w:r>
        <w:rPr>
          <w:rFonts w:ascii="微软雅黑" w:eastAsia="微软雅黑" w:hAnsi="微软雅黑" w:hint="eastAsia"/>
          <w:sz w:val="24"/>
          <w:szCs w:val="24"/>
        </w:rPr>
        <w:t>(2) 阅读理解</w:t>
      </w:r>
    </w:p>
    <w:p w:rsidR="00863A6D" w:rsidRDefault="00863A6D" w:rsidP="00805545">
      <w:pPr>
        <w:spacing w:line="360" w:lineRule="auto"/>
        <w:rPr>
          <w:rFonts w:ascii="微软雅黑" w:eastAsia="微软雅黑" w:hAnsi="微软雅黑"/>
          <w:sz w:val="24"/>
          <w:szCs w:val="24"/>
        </w:rPr>
      </w:pPr>
      <w:r>
        <w:rPr>
          <w:rFonts w:ascii="微软雅黑" w:eastAsia="微软雅黑" w:hAnsi="微软雅黑" w:hint="eastAsia"/>
          <w:sz w:val="24"/>
          <w:szCs w:val="24"/>
        </w:rPr>
        <w:t>(3) 英汉互译</w:t>
      </w:r>
    </w:p>
    <w:p w:rsidR="00863A6D" w:rsidRPr="00C274FD" w:rsidRDefault="00863A6D" w:rsidP="00805545">
      <w:pPr>
        <w:spacing w:line="360" w:lineRule="auto"/>
        <w:rPr>
          <w:rFonts w:ascii="微软雅黑" w:eastAsia="微软雅黑" w:hAnsi="微软雅黑"/>
          <w:sz w:val="24"/>
          <w:szCs w:val="24"/>
        </w:rPr>
      </w:pPr>
      <w:r>
        <w:rPr>
          <w:rFonts w:ascii="微软雅黑" w:eastAsia="微软雅黑" w:hAnsi="微软雅黑" w:hint="eastAsia"/>
          <w:sz w:val="24"/>
          <w:szCs w:val="24"/>
        </w:rPr>
        <w:t>(4) 写作</w:t>
      </w:r>
    </w:p>
    <w:p w:rsidR="006F0B89" w:rsidRPr="00805545" w:rsidRDefault="005A7003" w:rsidP="00805545">
      <w:pPr>
        <w:spacing w:line="360" w:lineRule="auto"/>
        <w:rPr>
          <w:rFonts w:ascii="微软雅黑" w:eastAsia="微软雅黑" w:hAnsi="微软雅黑"/>
          <w:b/>
          <w:sz w:val="24"/>
          <w:szCs w:val="24"/>
        </w:rPr>
      </w:pPr>
      <w:r w:rsidRPr="00805545">
        <w:rPr>
          <w:rFonts w:ascii="微软雅黑" w:eastAsia="微软雅黑" w:hAnsi="微软雅黑" w:hint="eastAsia"/>
          <w:b/>
          <w:sz w:val="24"/>
          <w:szCs w:val="24"/>
        </w:rPr>
        <w:t>四、参考书目</w:t>
      </w:r>
    </w:p>
    <w:p w:rsidR="006F0B89" w:rsidRPr="00B46E05" w:rsidRDefault="005A7003">
      <w:pPr>
        <w:pStyle w:val="a5"/>
        <w:spacing w:before="0" w:beforeAutospacing="0" w:after="0" w:afterAutospacing="0" w:line="300" w:lineRule="auto"/>
        <w:rPr>
          <w:rFonts w:ascii="微软雅黑" w:eastAsia="微软雅黑" w:hAnsi="微软雅黑" w:cs="Times New Roman"/>
          <w:bCs/>
          <w:kern w:val="2"/>
          <w:szCs w:val="22"/>
        </w:rPr>
      </w:pPr>
      <w:r w:rsidRPr="00B46E05">
        <w:rPr>
          <w:rFonts w:ascii="微软雅黑" w:eastAsia="微软雅黑" w:hAnsi="微软雅黑" w:cs="Times New Roman"/>
          <w:bCs/>
          <w:kern w:val="2"/>
          <w:szCs w:val="22"/>
        </w:rPr>
        <w:t>1</w:t>
      </w:r>
      <w:r w:rsidRPr="00B46E05">
        <w:rPr>
          <w:rFonts w:ascii="微软雅黑" w:eastAsia="微软雅黑" w:hAnsi="微软雅黑" w:cs="Times New Roman" w:hint="eastAsia"/>
          <w:bCs/>
          <w:kern w:val="2"/>
          <w:szCs w:val="22"/>
        </w:rPr>
        <w:t>．《现代大学英语</w:t>
      </w:r>
      <w:r w:rsidRPr="00B46E05">
        <w:rPr>
          <w:rFonts w:ascii="微软雅黑" w:eastAsia="微软雅黑" w:hAnsi="微软雅黑" w:cs="Times New Roman"/>
          <w:bCs/>
          <w:kern w:val="2"/>
          <w:szCs w:val="22"/>
        </w:rPr>
        <w:t>(5)</w:t>
      </w:r>
      <w:r w:rsidRPr="00B46E05">
        <w:rPr>
          <w:rFonts w:ascii="微软雅黑" w:eastAsia="微软雅黑" w:hAnsi="微软雅黑" w:cs="Times New Roman" w:hint="eastAsia"/>
          <w:bCs/>
          <w:kern w:val="2"/>
          <w:szCs w:val="22"/>
        </w:rPr>
        <w:t>》，王立礼、梁泓，外语教学与研究出版社</w:t>
      </w:r>
      <w:r w:rsidRPr="00B46E05">
        <w:rPr>
          <w:rFonts w:ascii="微软雅黑" w:eastAsia="微软雅黑" w:hAnsi="微软雅黑" w:cs="Times New Roman"/>
          <w:bCs/>
          <w:kern w:val="2"/>
          <w:szCs w:val="22"/>
        </w:rPr>
        <w:t>2002</w:t>
      </w:r>
      <w:r w:rsidRPr="00B46E05">
        <w:rPr>
          <w:rFonts w:ascii="微软雅黑" w:eastAsia="微软雅黑" w:hAnsi="微软雅黑" w:cs="Times New Roman" w:hint="eastAsia"/>
          <w:bCs/>
          <w:kern w:val="2"/>
          <w:szCs w:val="22"/>
        </w:rPr>
        <w:t>年版</w:t>
      </w:r>
      <w:r w:rsidR="00805545" w:rsidRPr="00B46E05">
        <w:rPr>
          <w:rFonts w:ascii="微软雅黑" w:eastAsia="微软雅黑" w:hAnsi="微软雅黑" w:cs="Times New Roman" w:hint="eastAsia"/>
          <w:bCs/>
          <w:kern w:val="2"/>
          <w:szCs w:val="22"/>
        </w:rPr>
        <w:t>。</w:t>
      </w:r>
    </w:p>
    <w:p w:rsidR="006F0B89" w:rsidRPr="00B46E05" w:rsidRDefault="005A7003">
      <w:pPr>
        <w:pStyle w:val="a5"/>
        <w:spacing w:before="0" w:beforeAutospacing="0" w:after="0" w:afterAutospacing="0" w:line="300" w:lineRule="auto"/>
        <w:rPr>
          <w:rFonts w:ascii="微软雅黑" w:eastAsia="微软雅黑" w:hAnsi="微软雅黑" w:cs="Times New Roman"/>
          <w:bCs/>
          <w:kern w:val="2"/>
          <w:szCs w:val="22"/>
        </w:rPr>
      </w:pPr>
      <w:r w:rsidRPr="00B46E05">
        <w:rPr>
          <w:rFonts w:ascii="微软雅黑" w:eastAsia="微软雅黑" w:hAnsi="微软雅黑" w:cs="Times New Roman"/>
          <w:bCs/>
          <w:kern w:val="2"/>
          <w:szCs w:val="22"/>
        </w:rPr>
        <w:t>2</w:t>
      </w:r>
      <w:r w:rsidRPr="00B46E05">
        <w:rPr>
          <w:rFonts w:ascii="微软雅黑" w:eastAsia="微软雅黑" w:hAnsi="微软雅黑" w:cs="Times New Roman" w:hint="eastAsia"/>
          <w:bCs/>
          <w:kern w:val="2"/>
          <w:szCs w:val="22"/>
        </w:rPr>
        <w:t>．《现代大学英语</w:t>
      </w:r>
      <w:r w:rsidRPr="00B46E05">
        <w:rPr>
          <w:rFonts w:ascii="微软雅黑" w:eastAsia="微软雅黑" w:hAnsi="微软雅黑" w:cs="Times New Roman"/>
          <w:bCs/>
          <w:kern w:val="2"/>
          <w:szCs w:val="22"/>
        </w:rPr>
        <w:t>(6)</w:t>
      </w:r>
      <w:r w:rsidRPr="00B46E05">
        <w:rPr>
          <w:rFonts w:ascii="微软雅黑" w:eastAsia="微软雅黑" w:hAnsi="微软雅黑" w:cs="Times New Roman" w:hint="eastAsia"/>
          <w:bCs/>
          <w:kern w:val="2"/>
          <w:szCs w:val="22"/>
        </w:rPr>
        <w:t>》，王立礼、梁泓，外语教学与研究出版社</w:t>
      </w:r>
      <w:r w:rsidRPr="00B46E05">
        <w:rPr>
          <w:rFonts w:ascii="微软雅黑" w:eastAsia="微软雅黑" w:hAnsi="微软雅黑" w:cs="Times New Roman"/>
          <w:bCs/>
          <w:kern w:val="2"/>
          <w:szCs w:val="22"/>
        </w:rPr>
        <w:t>2002</w:t>
      </w:r>
      <w:r w:rsidRPr="00B46E05">
        <w:rPr>
          <w:rFonts w:ascii="微软雅黑" w:eastAsia="微软雅黑" w:hAnsi="微软雅黑" w:cs="Times New Roman" w:hint="eastAsia"/>
          <w:bCs/>
          <w:kern w:val="2"/>
          <w:szCs w:val="22"/>
        </w:rPr>
        <w:t>年版</w:t>
      </w:r>
      <w:r w:rsidR="00805545" w:rsidRPr="00B46E05">
        <w:rPr>
          <w:rFonts w:ascii="微软雅黑" w:eastAsia="微软雅黑" w:hAnsi="微软雅黑" w:cs="Times New Roman" w:hint="eastAsia"/>
          <w:bCs/>
          <w:kern w:val="2"/>
          <w:szCs w:val="22"/>
        </w:rPr>
        <w:t>。</w:t>
      </w:r>
    </w:p>
    <w:p w:rsidR="006F0B89" w:rsidRPr="00B46E05" w:rsidRDefault="005A7003">
      <w:pPr>
        <w:pStyle w:val="a5"/>
        <w:spacing w:before="0" w:beforeAutospacing="0" w:after="0" w:afterAutospacing="0" w:line="300" w:lineRule="auto"/>
        <w:rPr>
          <w:rFonts w:ascii="微软雅黑" w:eastAsia="微软雅黑" w:hAnsi="微软雅黑" w:cs="Times New Roman"/>
          <w:bCs/>
          <w:kern w:val="2"/>
          <w:szCs w:val="22"/>
        </w:rPr>
      </w:pPr>
      <w:r w:rsidRPr="00B46E05">
        <w:rPr>
          <w:rFonts w:ascii="微软雅黑" w:eastAsia="微软雅黑" w:hAnsi="微软雅黑" w:cs="Times New Roman"/>
          <w:bCs/>
          <w:kern w:val="2"/>
          <w:szCs w:val="22"/>
        </w:rPr>
        <w:t>3</w:t>
      </w:r>
      <w:r w:rsidRPr="00B46E05">
        <w:rPr>
          <w:rFonts w:ascii="微软雅黑" w:eastAsia="微软雅黑" w:hAnsi="微软雅黑" w:cs="Times New Roman" w:hint="eastAsia"/>
          <w:bCs/>
          <w:kern w:val="2"/>
          <w:szCs w:val="22"/>
        </w:rPr>
        <w:t>．《高级英语</w:t>
      </w:r>
      <w:r w:rsidRPr="00B46E05">
        <w:rPr>
          <w:rFonts w:ascii="微软雅黑" w:eastAsia="微软雅黑" w:hAnsi="微软雅黑" w:cs="Times New Roman"/>
          <w:bCs/>
          <w:kern w:val="2"/>
          <w:szCs w:val="22"/>
        </w:rPr>
        <w:t>(</w:t>
      </w:r>
      <w:r w:rsidRPr="00B46E05">
        <w:rPr>
          <w:rFonts w:ascii="微软雅黑" w:eastAsia="微软雅黑" w:hAnsi="微软雅黑" w:cs="Times New Roman" w:hint="eastAsia"/>
          <w:bCs/>
          <w:kern w:val="2"/>
          <w:szCs w:val="22"/>
        </w:rPr>
        <w:t>第一册</w:t>
      </w:r>
      <w:r w:rsidRPr="00B46E05">
        <w:rPr>
          <w:rFonts w:ascii="微软雅黑" w:eastAsia="微软雅黑" w:hAnsi="微软雅黑" w:cs="Times New Roman"/>
          <w:bCs/>
          <w:kern w:val="2"/>
          <w:szCs w:val="22"/>
        </w:rPr>
        <w:t>)</w:t>
      </w:r>
      <w:r w:rsidRPr="00B46E05">
        <w:rPr>
          <w:rFonts w:ascii="微软雅黑" w:eastAsia="微软雅黑" w:hAnsi="微软雅黑" w:cs="Times New Roman" w:hint="eastAsia"/>
          <w:bCs/>
          <w:kern w:val="2"/>
          <w:szCs w:val="22"/>
        </w:rPr>
        <w:t>》，张汉熙，外语教学与研究出版社</w:t>
      </w:r>
      <w:r w:rsidRPr="00B46E05">
        <w:rPr>
          <w:rFonts w:ascii="微软雅黑" w:eastAsia="微软雅黑" w:hAnsi="微软雅黑" w:cs="Times New Roman"/>
          <w:bCs/>
          <w:kern w:val="2"/>
          <w:szCs w:val="22"/>
        </w:rPr>
        <w:t>1995</w:t>
      </w:r>
      <w:r w:rsidRPr="00B46E05">
        <w:rPr>
          <w:rFonts w:ascii="微软雅黑" w:eastAsia="微软雅黑" w:hAnsi="微软雅黑" w:cs="Times New Roman" w:hint="eastAsia"/>
          <w:bCs/>
          <w:kern w:val="2"/>
          <w:szCs w:val="22"/>
        </w:rPr>
        <w:t>年版</w:t>
      </w:r>
      <w:r w:rsidR="00805545" w:rsidRPr="00B46E05">
        <w:rPr>
          <w:rFonts w:ascii="微软雅黑" w:eastAsia="微软雅黑" w:hAnsi="微软雅黑" w:cs="Times New Roman" w:hint="eastAsia"/>
          <w:bCs/>
          <w:kern w:val="2"/>
          <w:szCs w:val="22"/>
        </w:rPr>
        <w:t>。</w:t>
      </w:r>
    </w:p>
    <w:sectPr w:rsidR="006F0B89" w:rsidRPr="00B46E05" w:rsidSect="006F0B89">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808B0" w:rsidRDefault="006808B0" w:rsidP="006F0B89">
      <w:r>
        <w:separator/>
      </w:r>
    </w:p>
  </w:endnote>
  <w:endnote w:type="continuationSeparator" w:id="0">
    <w:p w:rsidR="006808B0" w:rsidRDefault="006808B0" w:rsidP="006F0B8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0B89" w:rsidRDefault="00A861A4">
    <w:pPr>
      <w:pStyle w:val="a3"/>
    </w:pPr>
    <w:r>
      <w:pict>
        <v:shapetype id="_x0000_t202" coordsize="21600,21600" o:spt="202" path="m,l,21600r21600,l21600,xe">
          <v:stroke joinstyle="miter"/>
          <v:path gradientshapeok="t" o:connecttype="rect"/>
        </v:shapetype>
        <v:shape id="_x0000_s4097" type="#_x0000_t202" style="position:absolute;margin-left:0;margin-top:0;width:2in;height:2in;z-index:1;mso-wrap-style:none;mso-position-horizontal:center;mso-position-horizontal-relative:margin" filled="f" stroked="f">
          <v:textbox style="mso-fit-shape-to-text:t" inset="0,0,0,0">
            <w:txbxContent>
              <w:p w:rsidR="006F0B89" w:rsidRDefault="00A861A4">
                <w:pPr>
                  <w:snapToGrid w:val="0"/>
                  <w:rPr>
                    <w:sz w:val="18"/>
                  </w:rPr>
                </w:pPr>
                <w:r>
                  <w:rPr>
                    <w:rFonts w:hint="eastAsia"/>
                    <w:sz w:val="18"/>
                  </w:rPr>
                  <w:fldChar w:fldCharType="begin"/>
                </w:r>
                <w:r w:rsidR="005A7003">
                  <w:rPr>
                    <w:rFonts w:hint="eastAsia"/>
                    <w:sz w:val="18"/>
                  </w:rPr>
                  <w:instrText xml:space="preserve"> PAGE  \* MERGEFORMAT </w:instrText>
                </w:r>
                <w:r>
                  <w:rPr>
                    <w:rFonts w:hint="eastAsia"/>
                    <w:sz w:val="18"/>
                  </w:rPr>
                  <w:fldChar w:fldCharType="separate"/>
                </w:r>
                <w:r w:rsidR="00B46E05">
                  <w:rPr>
                    <w:noProof/>
                    <w:sz w:val="18"/>
                  </w:rPr>
                  <w:t>1</w:t>
                </w:r>
                <w:r>
                  <w:rPr>
                    <w:rFonts w:hint="eastAsia"/>
                    <w:sz w:val="1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808B0" w:rsidRDefault="006808B0" w:rsidP="006F0B89">
      <w:r>
        <w:separator/>
      </w:r>
    </w:p>
  </w:footnote>
  <w:footnote w:type="continuationSeparator" w:id="0">
    <w:p w:rsidR="006808B0" w:rsidRDefault="006808B0" w:rsidP="006F0B8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9D7B1B"/>
    <w:multiLevelType w:val="hybridMultilevel"/>
    <w:tmpl w:val="0AD02634"/>
    <w:lvl w:ilvl="0" w:tplc="EB0A8C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12290"/>
    <o:shapelayout v:ext="edit">
      <o:idmap v:ext="edit" data="3,4"/>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E0EDB"/>
    <w:rsid w:val="000240F8"/>
    <w:rsid w:val="0005489F"/>
    <w:rsid w:val="00086493"/>
    <w:rsid w:val="000954B4"/>
    <w:rsid w:val="000C7A4A"/>
    <w:rsid w:val="001064BF"/>
    <w:rsid w:val="0028215A"/>
    <w:rsid w:val="002F0B57"/>
    <w:rsid w:val="002F3881"/>
    <w:rsid w:val="00353342"/>
    <w:rsid w:val="0047737A"/>
    <w:rsid w:val="004A2024"/>
    <w:rsid w:val="004E0EDB"/>
    <w:rsid w:val="004F5907"/>
    <w:rsid w:val="00554A83"/>
    <w:rsid w:val="005A7003"/>
    <w:rsid w:val="005C53CD"/>
    <w:rsid w:val="005C77AD"/>
    <w:rsid w:val="00624D04"/>
    <w:rsid w:val="006808B0"/>
    <w:rsid w:val="00694871"/>
    <w:rsid w:val="006F0B89"/>
    <w:rsid w:val="007248E9"/>
    <w:rsid w:val="00744D2A"/>
    <w:rsid w:val="007D27CD"/>
    <w:rsid w:val="00805545"/>
    <w:rsid w:val="00830065"/>
    <w:rsid w:val="00863A6D"/>
    <w:rsid w:val="009103D6"/>
    <w:rsid w:val="00A211B7"/>
    <w:rsid w:val="00A27773"/>
    <w:rsid w:val="00A42EA3"/>
    <w:rsid w:val="00A81969"/>
    <w:rsid w:val="00A861A4"/>
    <w:rsid w:val="00AD7267"/>
    <w:rsid w:val="00B46E05"/>
    <w:rsid w:val="00B83959"/>
    <w:rsid w:val="00BE10FF"/>
    <w:rsid w:val="00C00F95"/>
    <w:rsid w:val="00C24A6B"/>
    <w:rsid w:val="00C96D5A"/>
    <w:rsid w:val="00D1237C"/>
    <w:rsid w:val="00DA5950"/>
    <w:rsid w:val="00E16F5F"/>
    <w:rsid w:val="00E30757"/>
    <w:rsid w:val="00E6128D"/>
    <w:rsid w:val="00EB5097"/>
    <w:rsid w:val="00EB65A0"/>
    <w:rsid w:val="00ED33A9"/>
    <w:rsid w:val="00F316D7"/>
    <w:rsid w:val="00FB62C9"/>
    <w:rsid w:val="00FD55A1"/>
    <w:rsid w:val="08022A42"/>
    <w:rsid w:val="10015597"/>
    <w:rsid w:val="102F6B33"/>
    <w:rsid w:val="166227C8"/>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90"/>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nhideWhenUsed="0" w:qFormat="1"/>
    <w:lsdException w:name="footer" w:unhideWhenUsed="0"/>
    <w:lsdException w:name="caption" w:locked="1" w:uiPriority="0" w:qFormat="1"/>
    <w:lsdException w:name="Title" w:locked="1" w:semiHidden="0" w:uiPriority="0" w:unhideWhenUsed="0" w:qFormat="1"/>
    <w:lsdException w:name="Default Paragraph Font" w:unhideWhenUsed="0"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nhideWhenUsed="0" w:qFormat="1"/>
    <w:lsdException w:name="Normal Table" w:semiHidden="0"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0B89"/>
    <w:pPr>
      <w:widowControl w:val="0"/>
      <w:jc w:val="both"/>
    </w:pPr>
    <w:rPr>
      <w:kern w:val="2"/>
      <w:sz w:val="21"/>
      <w:szCs w:val="22"/>
    </w:rPr>
  </w:style>
  <w:style w:type="paragraph" w:styleId="1">
    <w:name w:val="heading 1"/>
    <w:basedOn w:val="a"/>
    <w:next w:val="a"/>
    <w:link w:val="1Char"/>
    <w:uiPriority w:val="99"/>
    <w:qFormat/>
    <w:rsid w:val="006F0B89"/>
    <w:pPr>
      <w:widowControl/>
      <w:spacing w:before="100" w:beforeAutospacing="1" w:after="100" w:afterAutospacing="1"/>
      <w:jc w:val="left"/>
      <w:outlineLvl w:val="0"/>
    </w:pPr>
    <w:rPr>
      <w:rFonts w:ascii="宋体" w:hAnsi="宋体" w:cs="宋体"/>
      <w:kern w:val="36"/>
      <w:sz w:val="18"/>
      <w:szCs w:val="1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rsid w:val="006F0B89"/>
    <w:pPr>
      <w:tabs>
        <w:tab w:val="center" w:pos="4153"/>
        <w:tab w:val="right" w:pos="8306"/>
      </w:tabs>
      <w:snapToGrid w:val="0"/>
      <w:jc w:val="left"/>
    </w:pPr>
    <w:rPr>
      <w:sz w:val="18"/>
      <w:szCs w:val="18"/>
    </w:rPr>
  </w:style>
  <w:style w:type="paragraph" w:styleId="a4">
    <w:name w:val="header"/>
    <w:basedOn w:val="a"/>
    <w:link w:val="Char0"/>
    <w:uiPriority w:val="99"/>
    <w:semiHidden/>
    <w:qFormat/>
    <w:rsid w:val="006F0B89"/>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semiHidden/>
    <w:qFormat/>
    <w:rsid w:val="006F0B89"/>
    <w:pPr>
      <w:widowControl/>
      <w:spacing w:before="100" w:beforeAutospacing="1" w:after="100" w:afterAutospacing="1"/>
      <w:jc w:val="left"/>
    </w:pPr>
    <w:rPr>
      <w:rFonts w:ascii="宋体" w:hAnsi="宋体" w:cs="宋体"/>
      <w:kern w:val="0"/>
      <w:sz w:val="24"/>
      <w:szCs w:val="24"/>
    </w:rPr>
  </w:style>
  <w:style w:type="character" w:customStyle="1" w:styleId="1Char">
    <w:name w:val="标题 1 Char"/>
    <w:basedOn w:val="a0"/>
    <w:link w:val="1"/>
    <w:uiPriority w:val="99"/>
    <w:qFormat/>
    <w:locked/>
    <w:rsid w:val="006F0B89"/>
    <w:rPr>
      <w:rFonts w:ascii="宋体" w:eastAsia="宋体" w:hAnsi="宋体" w:cs="宋体"/>
      <w:kern w:val="36"/>
      <w:sz w:val="18"/>
      <w:szCs w:val="18"/>
    </w:rPr>
  </w:style>
  <w:style w:type="character" w:customStyle="1" w:styleId="Char0">
    <w:name w:val="页眉 Char"/>
    <w:basedOn w:val="a0"/>
    <w:link w:val="a4"/>
    <w:uiPriority w:val="99"/>
    <w:semiHidden/>
    <w:qFormat/>
    <w:locked/>
    <w:rsid w:val="006F0B89"/>
    <w:rPr>
      <w:rFonts w:cs="Times New Roman"/>
      <w:sz w:val="18"/>
      <w:szCs w:val="18"/>
    </w:rPr>
  </w:style>
  <w:style w:type="character" w:customStyle="1" w:styleId="Char">
    <w:name w:val="页脚 Char"/>
    <w:basedOn w:val="a0"/>
    <w:link w:val="a3"/>
    <w:uiPriority w:val="99"/>
    <w:semiHidden/>
    <w:qFormat/>
    <w:locked/>
    <w:rsid w:val="006F0B89"/>
    <w:rPr>
      <w:rFonts w:cs="Times New Roman"/>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213</Words>
  <Characters>1216</Characters>
  <Application>Microsoft Office Word</Application>
  <DocSecurity>0</DocSecurity>
  <Lines>10</Lines>
  <Paragraphs>2</Paragraphs>
  <ScaleCrop>false</ScaleCrop>
  <Company>China</Company>
  <LinksUpToDate>false</LinksUpToDate>
  <CharactersWithSpaces>1427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Microsoft</cp:lastModifiedBy>
  <cp:revision>44</cp:revision>
  <cp:lastPrinted>2019-09-24T08:11:00Z</cp:lastPrinted>
  <dcterms:created xsi:type="dcterms:W3CDTF">2015-07-09T09:45:00Z</dcterms:created>
  <dcterms:modified xsi:type="dcterms:W3CDTF">2019-09-27T03:12:00Z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2052-10.1.0.6554</vt:lpwstr>
  </property>
</Properties>
</file>