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仿宋" w:hAnsi="仿宋" w:eastAsia="仿宋" w:cs="仿宋"/>
          <w:sz w:val="28"/>
          <w:szCs w:val="28"/>
        </w:rPr>
      </w:pPr>
      <w:r>
        <w:rPr>
          <w:rFonts w:hint="eastAsia"/>
          <w:b/>
          <w:bCs/>
          <w:sz w:val="28"/>
          <w:szCs w:val="28"/>
          <w:lang w:eastAsia="zh-CN"/>
        </w:rPr>
        <w:t>初试加分、专项计划及照顾政策考生提交材料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根据教育部《2020年全国硕士研究生招生工作管理规定》第五十九条要求: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（2）高校学生应征入伍服现役退役，达到报考条件后，3年内参加全国硕士研究生招生考试的考生，初试总分加10分，同等条件下优先录取。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（3）参加“选聘高校毕业生到村任职”项目服务期满、考核称职以上的考生，3年内参加全国硕士研究生招生考试的，初试总分加10分，同等条件下优先录取，其中报考人文社科类专业研究生的，初试总分加15分。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加分项目不累计，同时满足两项以上加分</w:t>
      </w:r>
      <w:bookmarkStart w:id="0" w:name="_GoBack"/>
      <w:bookmarkEnd w:id="0"/>
      <w:r>
        <w:rPr>
          <w:rFonts w:hint="eastAsia" w:ascii="宋体" w:hAnsi="宋体" w:eastAsia="宋体" w:cs="宋体"/>
          <w:sz w:val="24"/>
          <w:szCs w:val="24"/>
        </w:rPr>
        <w:t>条件的考生按最高项加分。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以“退役大学生士兵计划”报考并进入复试的考生，须核查考生本人的《入伍批准书》和《退出现役证》复印件。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）享受少数民族照顾政策的考生须提交户籍证明或户口本复印件，以及</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"http://www.grs.ynu.edu.cn/system/_content/download.jsp?urltype=news.DownloadAttachUrl&amp;owner=1344356562&amp;wbfileid=2994342"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《宁夏大学接受定向培养硕士研究生协议书》</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（全日制）或《</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"https://graduate.nxu.edu.cn/info/1098/4817.htm" \o "宁夏大学招收非全日制学习方式定向就业录取类别硕士研究生培养协议" \t "https://graduate.nxu.edu.cn/xzzx/_blank" </w:instrText>
      </w:r>
      <w:r>
        <w:rPr>
          <w:rFonts w:hint="eastAsia" w:ascii="宋体" w:hAnsi="宋体" w:eastAsia="宋体" w:cs="宋体"/>
          <w:sz w:val="24"/>
          <w:szCs w:val="24"/>
          <w:lang w:eastAsia="zh-CN"/>
        </w:rPr>
        <w:fldChar w:fldCharType="separate"/>
      </w:r>
      <w:r>
        <w:rPr>
          <w:rFonts w:hint="default" w:ascii="宋体" w:hAnsi="宋体" w:eastAsia="宋体" w:cs="宋体"/>
          <w:sz w:val="24"/>
          <w:szCs w:val="24"/>
          <w:lang w:eastAsia="zh-CN"/>
        </w:rPr>
        <w:t>宁夏大学招收非全日制学习方式定向就业录取类别硕士研究生培养协议</w:t>
      </w:r>
      <w:r>
        <w:rPr>
          <w:rFonts w:hint="default" w:ascii="宋体" w:hAnsi="宋体" w:eastAsia="宋体" w:cs="宋体"/>
          <w:sz w:val="24"/>
          <w:szCs w:val="24"/>
          <w:lang w:eastAsia="zh-CN"/>
        </w:rPr>
        <w:fldChar w:fldCharType="end"/>
      </w:r>
      <w:r>
        <w:rPr>
          <w:rFonts w:hint="eastAsia" w:ascii="宋体" w:hAnsi="宋体" w:eastAsia="宋体" w:cs="宋体"/>
          <w:sz w:val="24"/>
          <w:szCs w:val="24"/>
          <w:lang w:eastAsia="zh-CN"/>
        </w:rPr>
        <w:t>》（非全日制），定向协议模板详见宁夏大学研究生院官网下载中心。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以“少数民族高层次骨干人才计划”报考并进入复试的考生，还须收取考生的《报考2020年少数民族高层次骨干人才计划硕士研究生考生登记表》以及《少数民族高层次骨干人才计划硕士研究生定向协议书》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eastAsia="zh-CN"/>
        </w:rPr>
        <w:t>以上材料请于</w:t>
      </w:r>
      <w:r>
        <w:rPr>
          <w:rFonts w:hint="eastAsia"/>
          <w:b/>
          <w:bCs/>
          <w:sz w:val="24"/>
          <w:szCs w:val="24"/>
        </w:rPr>
        <w:t>2020年</w:t>
      </w:r>
      <w:r>
        <w:rPr>
          <w:rFonts w:hint="eastAsia"/>
          <w:b/>
          <w:bCs/>
          <w:sz w:val="24"/>
          <w:szCs w:val="24"/>
          <w:lang w:val="en-US" w:eastAsia="zh-CN"/>
        </w:rPr>
        <w:t>5</w:t>
      </w:r>
      <w:r>
        <w:rPr>
          <w:rFonts w:hint="eastAsia"/>
          <w:b/>
          <w:bCs/>
          <w:sz w:val="24"/>
          <w:szCs w:val="24"/>
        </w:rPr>
        <w:t>月</w:t>
      </w:r>
      <w:r>
        <w:rPr>
          <w:rFonts w:hint="eastAsia"/>
          <w:b/>
          <w:bCs/>
          <w:sz w:val="24"/>
          <w:szCs w:val="24"/>
          <w:lang w:val="en-US" w:eastAsia="zh-CN"/>
        </w:rPr>
        <w:t>8</w:t>
      </w:r>
      <w:r>
        <w:rPr>
          <w:rFonts w:hint="eastAsia"/>
          <w:b/>
          <w:bCs/>
          <w:sz w:val="24"/>
          <w:szCs w:val="24"/>
        </w:rPr>
        <w:t>日前</w:t>
      </w:r>
      <w:r>
        <w:rPr>
          <w:rFonts w:hint="eastAsia"/>
          <w:sz w:val="24"/>
          <w:szCs w:val="24"/>
          <w:lang w:eastAsia="zh-CN"/>
        </w:rPr>
        <w:t>邮寄至我办。</w:t>
      </w:r>
      <w:r>
        <w:rPr>
          <w:rFonts w:hint="eastAsia"/>
          <w:sz w:val="24"/>
          <w:szCs w:val="24"/>
          <w:lang w:val="en-US" w:eastAsia="zh-CN"/>
        </w:rPr>
        <w:t>因疫情防控原因，其他快递送件人员无法进入校园，请务必使用</w:t>
      </w:r>
      <w:r>
        <w:rPr>
          <w:rFonts w:hint="eastAsia"/>
          <w:b/>
          <w:bCs/>
          <w:sz w:val="24"/>
          <w:szCs w:val="24"/>
          <w:lang w:val="en-US" w:eastAsia="zh-CN"/>
        </w:rPr>
        <w:t>中国邮政EMS</w:t>
      </w:r>
      <w:r>
        <w:rPr>
          <w:rFonts w:hint="eastAsia"/>
          <w:sz w:val="24"/>
          <w:szCs w:val="24"/>
          <w:lang w:val="en-US" w:eastAsia="zh-CN"/>
        </w:rPr>
        <w:t>进行邮寄。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sz w:val="24"/>
          <w:szCs w:val="24"/>
          <w:lang w:eastAsia="zh-CN"/>
        </w:rPr>
        <w:t>地址：宁夏回族自治区银川市西夏区怀远校区宁夏大学研究生招生办公室，收件人：刘老师</w:t>
      </w:r>
      <w:r>
        <w:rPr>
          <w:rFonts w:hint="eastAsia"/>
          <w:sz w:val="24"/>
          <w:szCs w:val="24"/>
          <w:lang w:val="en-US" w:eastAsia="zh-CN"/>
        </w:rPr>
        <w:t>，电话：0951-2061096。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9185E"/>
    <w:rsid w:val="64891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2020-04-23T08:57:00Z</dcterms:created>
  <dc:creator>王舒琪</dc:creator>
  <cp:lastModifiedBy>王舒琪</cp:lastModifiedBy>
  <dcterms:modified xsi:type="dcterms:W3CDTF">2020-04-23T09:25:43Z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