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/>
        </w:rPr>
        <w:t>电力系统继电保护</w:t>
      </w:r>
    </w:p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??" w:hAnsi="??" w:cs="宋体"/>
          <w:b/>
          <w:color w:val="333333"/>
          <w:szCs w:val="21"/>
        </w:rPr>
        <w:t>适用专业名称</w:t>
      </w:r>
      <w:r>
        <w:rPr>
          <w:rFonts w:hint="eastAsia" w:ascii="??" w:hAnsi="??" w:cs="宋体"/>
          <w:b/>
          <w:color w:val="333333"/>
          <w:sz w:val="18"/>
          <w:szCs w:val="18"/>
        </w:rPr>
        <w:t>：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电力系统及其自动化</w:t>
      </w:r>
    </w:p>
    <w:p>
      <w:pPr>
        <w:pStyle w:val="3"/>
        <w:rPr>
          <w:rFonts w:hint="eastAsia"/>
        </w:rPr>
      </w:pPr>
      <w:r>
        <w:rPr>
          <w:rFonts w:hint="eastAsia"/>
        </w:rPr>
        <w:t>参考书目</w:t>
      </w:r>
      <w:r>
        <w:rPr>
          <w:rFonts w:hint="eastAsia"/>
          <w:lang w:eastAsia="zh-CN"/>
        </w:rPr>
        <w:t>：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400" w:firstLineChars="200"/>
        <w:jc w:val="both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《电力系统继电保护原理》贺家李主编 中国电力出版社</w:t>
      </w:r>
    </w:p>
    <w:p>
      <w:pPr>
        <w:pStyle w:val="3"/>
        <w:spacing w:line="240" w:lineRule="auto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考试目的与要求</w:t>
      </w:r>
    </w:p>
    <w:p>
      <w:pPr>
        <w:pStyle w:val="8"/>
        <w:ind w:left="420" w:leftChars="200" w:firstLine="360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考查考生掌握</w:t>
      </w:r>
      <w:r>
        <w:rPr>
          <w:rFonts w:hint="eastAsia" w:ascii="宋体" w:hAnsi="宋体" w:cs="宋体"/>
          <w:kern w:val="0"/>
          <w:sz w:val="20"/>
          <w:szCs w:val="20"/>
        </w:rPr>
        <w:t>电力系统继电保护</w:t>
      </w:r>
      <w:r>
        <w:rPr>
          <w:rFonts w:hint="eastAsia" w:ascii="宋体" w:hAnsi="宋体"/>
          <w:sz w:val="18"/>
          <w:szCs w:val="18"/>
        </w:rPr>
        <w:t>的基本原理和设计方法，以及利用</w:t>
      </w:r>
      <w:r>
        <w:rPr>
          <w:rFonts w:hint="eastAsia" w:ascii="宋体" w:hAnsi="宋体" w:cs="宋体"/>
          <w:kern w:val="0"/>
          <w:sz w:val="20"/>
          <w:szCs w:val="20"/>
        </w:rPr>
        <w:t>继电保护</w:t>
      </w:r>
      <w:r>
        <w:rPr>
          <w:rFonts w:hint="eastAsia" w:ascii="宋体" w:hAnsi="宋体"/>
          <w:sz w:val="18"/>
          <w:szCs w:val="18"/>
        </w:rPr>
        <w:t>基本原理与方法解决实际工程问题的能力。考生应全面了解继电保护的基本内容、最新技术和发展方向，理解和掌握</w:t>
      </w:r>
      <w:r>
        <w:rPr>
          <w:rFonts w:hint="eastAsia"/>
          <w:kern w:val="0"/>
          <w:sz w:val="18"/>
          <w:szCs w:val="18"/>
        </w:rPr>
        <w:t>各种电流保护、距离保护、差动保护的设计方法和应用特点，了解自动重合闸</w:t>
      </w:r>
      <w:r>
        <w:rPr>
          <w:rFonts w:hint="eastAsia" w:hAnsi="宋体"/>
          <w:spacing w:val="8"/>
          <w:sz w:val="18"/>
          <w:szCs w:val="18"/>
        </w:rPr>
        <w:t>关内容的基本</w:t>
      </w:r>
      <w:r>
        <w:rPr>
          <w:rFonts w:hint="eastAsia" w:ascii="宋体" w:hAnsi="宋体"/>
          <w:sz w:val="18"/>
          <w:szCs w:val="18"/>
        </w:rPr>
        <w:t>原理。</w:t>
      </w:r>
    </w:p>
    <w:p>
      <w:pPr>
        <w:pStyle w:val="3"/>
        <w:spacing w:line="240" w:lineRule="auto"/>
      </w:pPr>
      <w:r>
        <w:rPr>
          <w:rFonts w:hint="eastAsia"/>
          <w:lang w:eastAsia="zh-CN"/>
        </w:rPr>
        <w:t>二、</w:t>
      </w:r>
      <w:r>
        <w:rPr>
          <w:rFonts w:hint="eastAsia"/>
        </w:rPr>
        <w:t>试卷结构（满分</w:t>
      </w:r>
      <w:r>
        <w:t>50</w:t>
      </w:r>
      <w:r>
        <w:rPr>
          <w:rFonts w:hint="eastAsia"/>
        </w:rPr>
        <w:t>分）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ascii="宋体" w:cs="宋体"/>
          <w:kern w:val="0"/>
          <w:sz w:val="18"/>
          <w:szCs w:val="18"/>
        </w:rPr>
        <w:t xml:space="preserve">     </w:t>
      </w:r>
      <w:r>
        <w:rPr>
          <w:rFonts w:hint="eastAsia" w:ascii="宋体" w:cs="宋体"/>
          <w:kern w:val="0"/>
          <w:sz w:val="18"/>
          <w:szCs w:val="18"/>
        </w:rPr>
        <w:t>题型比例：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     1</w:t>
      </w:r>
      <w:r>
        <w:rPr>
          <w:rFonts w:hint="eastAsia" w:ascii="宋体" w:cs="宋体"/>
          <w:kern w:val="0"/>
          <w:sz w:val="18"/>
          <w:szCs w:val="18"/>
        </w:rPr>
        <w:t>．填空题</w:t>
      </w:r>
      <w:r>
        <w:rPr>
          <w:rFonts w:ascii="宋体" w:cs="宋体"/>
          <w:kern w:val="0"/>
          <w:sz w:val="18"/>
          <w:szCs w:val="18"/>
        </w:rPr>
        <w:t xml:space="preserve">   </w:t>
      </w:r>
      <w:r>
        <w:rPr>
          <w:rFonts w:hint="eastAsia" w:ascii="宋体" w:cs="宋体"/>
          <w:kern w:val="0"/>
          <w:sz w:val="18"/>
          <w:szCs w:val="18"/>
        </w:rPr>
        <w:t xml:space="preserve">          约</w:t>
      </w:r>
      <w:r>
        <w:rPr>
          <w:rFonts w:ascii="宋体" w:cs="宋体"/>
          <w:kern w:val="0"/>
          <w:sz w:val="18"/>
          <w:szCs w:val="18"/>
        </w:rPr>
        <w:t>20%</w:t>
      </w: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     2</w:t>
      </w:r>
      <w:r>
        <w:rPr>
          <w:rFonts w:hint="eastAsia" w:ascii="宋体" w:cs="宋体"/>
          <w:kern w:val="0"/>
          <w:sz w:val="18"/>
          <w:szCs w:val="18"/>
        </w:rPr>
        <w:t>．简答题</w:t>
      </w:r>
      <w:r>
        <w:rPr>
          <w:rFonts w:ascii="宋体" w:cs="宋体"/>
          <w:kern w:val="0"/>
          <w:sz w:val="18"/>
          <w:szCs w:val="18"/>
        </w:rPr>
        <w:t xml:space="preserve">             </w:t>
      </w:r>
      <w:r>
        <w:rPr>
          <w:rFonts w:hint="eastAsia" w:ascii="宋体" w:cs="宋体"/>
          <w:kern w:val="0"/>
          <w:sz w:val="18"/>
          <w:szCs w:val="18"/>
        </w:rPr>
        <w:t>约5</w:t>
      </w:r>
      <w:r>
        <w:rPr>
          <w:rFonts w:ascii="宋体" w:cs="宋体"/>
          <w:kern w:val="0"/>
          <w:sz w:val="18"/>
          <w:szCs w:val="18"/>
        </w:rPr>
        <w:t>0%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     3</w:t>
      </w:r>
      <w:r>
        <w:rPr>
          <w:rFonts w:hint="eastAsia" w:ascii="宋体" w:cs="宋体"/>
          <w:kern w:val="0"/>
          <w:sz w:val="18"/>
          <w:szCs w:val="18"/>
        </w:rPr>
        <w:t>．计算题或分析题</w:t>
      </w:r>
      <w:r>
        <w:rPr>
          <w:rFonts w:ascii="宋体" w:cs="宋体"/>
          <w:kern w:val="0"/>
          <w:sz w:val="18"/>
          <w:szCs w:val="18"/>
        </w:rPr>
        <w:t xml:space="preserve">     </w:t>
      </w:r>
      <w:r>
        <w:rPr>
          <w:rFonts w:hint="eastAsia" w:ascii="宋体" w:cs="宋体"/>
          <w:kern w:val="0"/>
          <w:sz w:val="18"/>
          <w:szCs w:val="18"/>
        </w:rPr>
        <w:t>约3</w:t>
      </w:r>
      <w:r>
        <w:rPr>
          <w:rFonts w:ascii="宋体" w:cs="宋体"/>
          <w:kern w:val="0"/>
          <w:sz w:val="18"/>
          <w:szCs w:val="18"/>
        </w:rPr>
        <w:t>0%</w:t>
      </w:r>
    </w:p>
    <w:p>
      <w:pPr>
        <w:pStyle w:val="3"/>
        <w:spacing w:line="240" w:lineRule="auto"/>
      </w:pPr>
      <w:r>
        <w:rPr>
          <w:rFonts w:hint="eastAsia"/>
        </w:rPr>
        <w:t>三、考试内容与要求</w:t>
      </w:r>
    </w:p>
    <w:p>
      <w:pPr>
        <w:pStyle w:val="4"/>
        <w:spacing w:line="480" w:lineRule="auto"/>
        <w:rPr>
          <w:rFonts w:hAnsi="宋体"/>
          <w:b/>
          <w:sz w:val="18"/>
          <w:szCs w:val="18"/>
        </w:rPr>
      </w:pPr>
      <w:r>
        <w:rPr>
          <w:rFonts w:hAnsi="宋体" w:cs="宋体"/>
          <w:b/>
          <w:kern w:val="0"/>
          <w:sz w:val="18"/>
          <w:szCs w:val="18"/>
        </w:rPr>
        <w:t xml:space="preserve">   </w:t>
      </w:r>
      <w:r>
        <w:rPr>
          <w:rFonts w:hint="eastAsia" w:hAnsi="宋体" w:cs="宋体"/>
          <w:b/>
          <w:kern w:val="0"/>
          <w:sz w:val="18"/>
          <w:szCs w:val="18"/>
        </w:rPr>
        <w:t>（一）</w:t>
      </w:r>
      <w:r>
        <w:rPr>
          <w:rFonts w:hint="eastAsia" w:hAnsi="宋体"/>
          <w:b/>
          <w:sz w:val="18"/>
          <w:szCs w:val="18"/>
        </w:rPr>
        <w:t>绪论</w:t>
      </w:r>
    </w:p>
    <w:p>
      <w:pPr>
        <w:spacing w:line="380" w:lineRule="exact"/>
        <w:ind w:firstLine="849" w:firstLineChars="472"/>
        <w:rPr>
          <w:sz w:val="18"/>
          <w:szCs w:val="18"/>
        </w:rPr>
      </w:pPr>
      <w:bookmarkStart w:id="0" w:name="_Toc92028879"/>
      <w:bookmarkStart w:id="1" w:name="_Toc92169174"/>
      <w:bookmarkStart w:id="2" w:name="_Toc91413152"/>
      <w:bookmarkStart w:id="3" w:name="_Toc92028728"/>
      <w:bookmarkStart w:id="4" w:name="_Toc92183440"/>
      <w:r>
        <w:rPr>
          <w:rFonts w:hint="eastAsia"/>
          <w:sz w:val="18"/>
          <w:szCs w:val="18"/>
        </w:rPr>
        <w:t>电力系统继电保护的作用，</w:t>
      </w:r>
      <w:bookmarkEnd w:id="0"/>
      <w:bookmarkEnd w:id="1"/>
      <w:bookmarkEnd w:id="2"/>
      <w:bookmarkEnd w:id="3"/>
      <w:bookmarkEnd w:id="4"/>
      <w:r>
        <w:rPr>
          <w:rFonts w:hint="eastAsia"/>
          <w:sz w:val="18"/>
          <w:szCs w:val="18"/>
        </w:rPr>
        <w:t>继电保护的基本原理和保护装置的组成，对电力系统继电保护的基本要求（了解）</w:t>
      </w:r>
    </w:p>
    <w:p>
      <w:pPr>
        <w:pStyle w:val="4"/>
        <w:spacing w:line="480" w:lineRule="auto"/>
        <w:rPr>
          <w:rFonts w:hAnsi="宋体"/>
          <w:b/>
          <w:sz w:val="18"/>
          <w:szCs w:val="18"/>
        </w:rPr>
      </w:pPr>
      <w:r>
        <w:rPr>
          <w:rFonts w:hAnsi="宋体"/>
          <w:b/>
          <w:sz w:val="18"/>
          <w:szCs w:val="18"/>
        </w:rPr>
        <w:t xml:space="preserve">   </w:t>
      </w:r>
      <w:r>
        <w:rPr>
          <w:rFonts w:hint="eastAsia" w:hAnsi="宋体"/>
          <w:b/>
          <w:sz w:val="18"/>
          <w:szCs w:val="18"/>
        </w:rPr>
        <w:t>（二）电网的电流保护和方向性电流保护</w:t>
      </w:r>
    </w:p>
    <w:p>
      <w:pPr>
        <w:spacing w:line="380" w:lineRule="exact"/>
        <w:ind w:firstLine="712" w:firstLineChars="396"/>
        <w:rPr>
          <w:rFonts w:hint="eastAsia"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color w:val="000000"/>
          <w:sz w:val="18"/>
          <w:szCs w:val="18"/>
        </w:rPr>
        <w:t>电磁型电流继电器</w:t>
      </w:r>
      <w:r>
        <w:rPr>
          <w:rFonts w:hint="eastAsia" w:ascii="宋体" w:hAnsi="宋体"/>
          <w:bCs/>
          <w:sz w:val="18"/>
          <w:szCs w:val="18"/>
        </w:rPr>
        <w:t xml:space="preserve">（理解，核心）； </w:t>
      </w:r>
    </w:p>
    <w:p>
      <w:pPr>
        <w:spacing w:line="380" w:lineRule="exact"/>
        <w:ind w:firstLine="712" w:firstLineChars="396"/>
        <w:rPr>
          <w:rFonts w:hint="eastAsia"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 xml:space="preserve">电流保护（理解，核心）； </w:t>
      </w:r>
    </w:p>
    <w:p>
      <w:pPr>
        <w:spacing w:line="380" w:lineRule="exact"/>
        <w:ind w:firstLine="712" w:firstLineChars="396"/>
        <w:rPr>
          <w:rFonts w:hint="eastAsia"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color w:val="000000"/>
          <w:sz w:val="18"/>
          <w:szCs w:val="18"/>
        </w:rPr>
        <w:t>电流保护的接线方式</w:t>
      </w:r>
      <w:r>
        <w:rPr>
          <w:rFonts w:hint="eastAsia" w:ascii="宋体" w:hAnsi="宋体"/>
          <w:bCs/>
          <w:sz w:val="18"/>
          <w:szCs w:val="18"/>
        </w:rPr>
        <w:t>（理解，核心）；</w:t>
      </w:r>
    </w:p>
    <w:p>
      <w:pPr>
        <w:spacing w:line="380" w:lineRule="exact"/>
        <w:ind w:firstLine="712" w:firstLineChars="396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方向性电流保护的工作原理（理解，核心）。</w:t>
      </w:r>
    </w:p>
    <w:p>
      <w:pPr>
        <w:spacing w:line="380" w:lineRule="exact"/>
        <w:ind w:firstLine="712" w:firstLineChars="396"/>
        <w:rPr>
          <w:rFonts w:hint="eastAsia"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双侧电源网络中电流保护的整定的（理解，核心）；</w:t>
      </w:r>
    </w:p>
    <w:p>
      <w:pPr>
        <w:tabs>
          <w:tab w:val="left" w:pos="5310"/>
        </w:tabs>
        <w:spacing w:line="380" w:lineRule="exact"/>
        <w:ind w:left="-2" w:firstLine="712" w:firstLineChars="396"/>
        <w:rPr>
          <w:rFonts w:hint="eastAsia"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直接接地电网接地短路的零序电流及</w:t>
      </w:r>
      <w:r>
        <w:rPr>
          <w:rFonts w:ascii="宋体" w:hAnsi="宋体"/>
          <w:bCs/>
          <w:sz w:val="18"/>
          <w:szCs w:val="18"/>
        </w:rPr>
        <w:t>方向性</w:t>
      </w:r>
      <w:r>
        <w:rPr>
          <w:rFonts w:hint="eastAsia" w:ascii="宋体" w:hAnsi="宋体"/>
          <w:bCs/>
          <w:sz w:val="18"/>
          <w:szCs w:val="18"/>
        </w:rPr>
        <w:t>保护（理解，核心）。</w:t>
      </w:r>
    </w:p>
    <w:p>
      <w:pPr>
        <w:pStyle w:val="4"/>
        <w:spacing w:line="480" w:lineRule="auto"/>
        <w:ind w:firstLine="712" w:firstLineChars="396"/>
        <w:rPr>
          <w:rFonts w:hint="eastAsia" w:hAnsi="宋体"/>
          <w:sz w:val="18"/>
          <w:szCs w:val="18"/>
        </w:rPr>
      </w:pPr>
      <w:r>
        <w:rPr>
          <w:rFonts w:hint="eastAsia" w:hAnsi="宋体"/>
          <w:bCs/>
          <w:sz w:val="18"/>
          <w:szCs w:val="18"/>
        </w:rPr>
        <w:t>非直接接地电网单相接地的零序电压电流及</w:t>
      </w:r>
      <w:r>
        <w:rPr>
          <w:rFonts w:hAnsi="宋体"/>
          <w:bCs/>
          <w:sz w:val="18"/>
          <w:szCs w:val="18"/>
        </w:rPr>
        <w:t>方向性</w:t>
      </w:r>
      <w:r>
        <w:rPr>
          <w:rFonts w:hint="eastAsia" w:hAnsi="宋体"/>
          <w:bCs/>
          <w:sz w:val="18"/>
          <w:szCs w:val="18"/>
        </w:rPr>
        <w:t>保护（理解，核心）。</w:t>
      </w:r>
      <w:r>
        <w:rPr>
          <w:rFonts w:hAnsi="宋体"/>
          <w:sz w:val="18"/>
          <w:szCs w:val="18"/>
        </w:rPr>
        <w:tab/>
      </w:r>
    </w:p>
    <w:p>
      <w:pPr>
        <w:pStyle w:val="4"/>
        <w:spacing w:line="480" w:lineRule="auto"/>
        <w:rPr>
          <w:rFonts w:hAnsi="宋体"/>
          <w:sz w:val="18"/>
          <w:szCs w:val="18"/>
        </w:rPr>
      </w:pPr>
      <w:r>
        <w:rPr>
          <w:rFonts w:hAnsi="宋体"/>
          <w:b/>
          <w:sz w:val="18"/>
          <w:szCs w:val="18"/>
        </w:rPr>
        <w:t xml:space="preserve">    </w:t>
      </w:r>
      <w:r>
        <w:rPr>
          <w:rFonts w:hint="eastAsia" w:hAnsi="宋体"/>
          <w:b/>
          <w:sz w:val="18"/>
          <w:szCs w:val="18"/>
        </w:rPr>
        <w:t>（三）电网的距离保护</w:t>
      </w:r>
    </w:p>
    <w:p>
      <w:pPr>
        <w:spacing w:line="380" w:lineRule="exact"/>
        <w:ind w:firstLine="730" w:firstLineChars="406"/>
        <w:rPr>
          <w:rFonts w:hint="eastAsia"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color w:val="000000"/>
          <w:sz w:val="18"/>
          <w:szCs w:val="18"/>
        </w:rPr>
        <w:t>距离保护的作用原理</w:t>
      </w:r>
      <w:r>
        <w:rPr>
          <w:rFonts w:hint="eastAsia" w:ascii="宋体" w:hAnsi="宋体"/>
          <w:bCs/>
          <w:sz w:val="18"/>
          <w:szCs w:val="18"/>
        </w:rPr>
        <w:t>（理解，核心）；</w:t>
      </w:r>
    </w:p>
    <w:p>
      <w:pPr>
        <w:spacing w:line="380" w:lineRule="exact"/>
        <w:ind w:firstLine="730" w:firstLineChars="406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阻抗继电器（理解，核心）。</w:t>
      </w:r>
    </w:p>
    <w:p>
      <w:pPr>
        <w:spacing w:line="380" w:lineRule="exact"/>
        <w:ind w:firstLine="730" w:firstLineChars="406"/>
        <w:rPr>
          <w:rFonts w:hint="eastAsia"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阻抗继电器</w:t>
      </w:r>
      <w:r>
        <w:rPr>
          <w:rFonts w:hint="eastAsia" w:ascii="宋体" w:hAnsi="宋体"/>
          <w:bCs/>
          <w:color w:val="000000"/>
          <w:sz w:val="18"/>
          <w:szCs w:val="18"/>
        </w:rPr>
        <w:t>的接线方式</w:t>
      </w:r>
      <w:r>
        <w:rPr>
          <w:rFonts w:hint="eastAsia" w:ascii="宋体" w:hAnsi="宋体"/>
          <w:bCs/>
          <w:sz w:val="18"/>
          <w:szCs w:val="18"/>
        </w:rPr>
        <w:t>（理解，核心）；</w:t>
      </w:r>
    </w:p>
    <w:p>
      <w:pPr>
        <w:spacing w:line="380" w:lineRule="exact"/>
        <w:ind w:firstLine="730" w:firstLineChars="406"/>
        <w:rPr>
          <w:rFonts w:hint="eastAsia"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距离保护的整定计算原则及对距离保护的评价（理解，核心）。</w:t>
      </w:r>
    </w:p>
    <w:p>
      <w:pPr>
        <w:spacing w:line="380" w:lineRule="exact"/>
        <w:ind w:firstLine="730" w:firstLineChars="406"/>
        <w:rPr>
          <w:rFonts w:hint="eastAsia"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影响距离保护正确工作的因素及防止方法（理解，核心）；</w:t>
      </w:r>
    </w:p>
    <w:p>
      <w:pPr>
        <w:pStyle w:val="4"/>
        <w:spacing w:line="480" w:lineRule="auto"/>
        <w:ind w:firstLine="313" w:firstLineChars="173"/>
        <w:rPr>
          <w:rFonts w:hAnsi="宋体"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>（四）输电线纵联保护</w:t>
      </w:r>
    </w:p>
    <w:p>
      <w:pPr>
        <w:spacing w:line="380" w:lineRule="exact"/>
        <w:ind w:firstLine="730" w:firstLineChars="406"/>
        <w:rPr>
          <w:rFonts w:hint="eastAsia"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输电线纵联差动保护（理解，核心）；</w:t>
      </w:r>
    </w:p>
    <w:p>
      <w:pPr>
        <w:spacing w:line="380" w:lineRule="exact"/>
        <w:ind w:firstLine="730" w:firstLineChars="406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输电线的高频保护（理解，核心）；</w:t>
      </w:r>
    </w:p>
    <w:p>
      <w:pPr>
        <w:pStyle w:val="4"/>
        <w:spacing w:line="480" w:lineRule="auto"/>
        <w:ind w:firstLine="401" w:firstLineChars="222"/>
        <w:rPr>
          <w:rFonts w:hAnsi="宋体"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>（五）自动重合闸</w:t>
      </w:r>
    </w:p>
    <w:p>
      <w:pPr>
        <w:spacing w:line="380" w:lineRule="exact"/>
        <w:ind w:firstLine="730" w:firstLineChars="406"/>
        <w:rPr>
          <w:rFonts w:hint="eastAsia"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自动重合闸的作用及其基本要求（了解，核心）。</w:t>
      </w:r>
    </w:p>
    <w:p>
      <w:pPr>
        <w:spacing w:line="380" w:lineRule="exact"/>
        <w:ind w:firstLine="730" w:firstLineChars="406"/>
        <w:rPr>
          <w:rFonts w:hint="eastAsia"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自动重合闸的方式选择和动作时限选择（理解，核心）。</w:t>
      </w:r>
    </w:p>
    <w:p>
      <w:pPr>
        <w:spacing w:line="380" w:lineRule="exact"/>
        <w:ind w:firstLine="730" w:firstLineChars="406"/>
        <w:jc w:val="both"/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bCs/>
          <w:sz w:val="18"/>
          <w:szCs w:val="18"/>
        </w:rPr>
        <w:t>自动重合闸与继电保护的配合（理解，核心）。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027C2"/>
    <w:rsid w:val="2110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Autospacing="0" w:after="33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宋体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2020-03-29T03:10:00Z</dcterms:created>
  <dc:creator>囿。</dc:creator>
  <cp:lastModifiedBy>囿。</cp:lastModifiedBy>
  <dcterms:modified xsi:type="dcterms:W3CDTF">2020-03-29T03:10:31Z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