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D53" w:rsidRPr="00552A30" w:rsidRDefault="00464D53" w:rsidP="00317EDD">
      <w:pPr>
        <w:spacing w:line="440" w:lineRule="exact"/>
        <w:jc w:val="center"/>
        <w:outlineLvl w:val="0"/>
        <w:rPr>
          <w:rFonts w:ascii="宋体" w:cs="宋体"/>
          <w:b/>
          <w:bCs/>
          <w:sz w:val="44"/>
          <w:szCs w:val="44"/>
        </w:rPr>
      </w:pPr>
      <w:r w:rsidRPr="00552A30">
        <w:rPr>
          <w:rFonts w:ascii="宋体" w:hAnsi="宋体" w:cs="宋体" w:hint="eastAsia"/>
          <w:b/>
          <w:bCs/>
          <w:sz w:val="44"/>
          <w:szCs w:val="44"/>
        </w:rPr>
        <w:t>东北林业大学</w:t>
      </w:r>
    </w:p>
    <w:p w:rsidR="00464D53" w:rsidRPr="00552A30" w:rsidRDefault="00464D53" w:rsidP="00317EDD">
      <w:pPr>
        <w:spacing w:line="440" w:lineRule="exact"/>
        <w:jc w:val="center"/>
        <w:outlineLvl w:val="0"/>
        <w:rPr>
          <w:rFonts w:ascii="宋体"/>
          <w:b/>
          <w:bCs/>
          <w:sz w:val="36"/>
          <w:szCs w:val="36"/>
        </w:rPr>
      </w:pPr>
      <w:r w:rsidRPr="00552A30">
        <w:rPr>
          <w:rFonts w:ascii="宋体" w:hAnsi="宋体" w:cs="宋体"/>
          <w:b/>
          <w:bCs/>
          <w:sz w:val="36"/>
          <w:szCs w:val="36"/>
        </w:rPr>
        <w:t>2020</w:t>
      </w:r>
      <w:r w:rsidRPr="00552A30">
        <w:rPr>
          <w:rFonts w:ascii="宋体" w:hAnsi="宋体" w:cs="宋体" w:hint="eastAsia"/>
          <w:b/>
          <w:bCs/>
          <w:sz w:val="36"/>
          <w:szCs w:val="36"/>
        </w:rPr>
        <w:t>年硕士研究生入学考试自命题科目考试大纲</w:t>
      </w:r>
    </w:p>
    <w:p w:rsidR="00464D53" w:rsidRDefault="00464D53" w:rsidP="00317EDD">
      <w:pPr>
        <w:spacing w:line="440" w:lineRule="exact"/>
        <w:jc w:val="center"/>
        <w:outlineLvl w:val="0"/>
        <w:rPr>
          <w:rFonts w:ascii="宋体"/>
          <w:b/>
          <w:bCs/>
          <w:sz w:val="32"/>
          <w:szCs w:val="32"/>
        </w:rPr>
      </w:pPr>
    </w:p>
    <w:p w:rsidR="00464D53" w:rsidRDefault="00464D53" w:rsidP="00317EDD">
      <w:pPr>
        <w:adjustRightInd w:val="0"/>
        <w:snapToGrid w:val="0"/>
        <w:rPr>
          <w:rFonts w:ascii="宋体"/>
          <w:sz w:val="28"/>
          <w:szCs w:val="28"/>
        </w:rPr>
      </w:pPr>
      <w:r>
        <w:rPr>
          <w:rFonts w:ascii="宋体" w:hAnsi="宋体" w:cs="宋体" w:hint="eastAsia"/>
          <w:b/>
          <w:bCs/>
          <w:sz w:val="24"/>
          <w:szCs w:val="24"/>
        </w:rPr>
        <w:t>考试科目代码：</w:t>
      </w:r>
      <w:r w:rsidRPr="006D4DFF">
        <w:rPr>
          <w:rFonts w:ascii="宋体" w:hAnsi="宋体" w:cs="宋体" w:hint="eastAsia"/>
          <w:b/>
          <w:bCs/>
          <w:sz w:val="24"/>
          <w:szCs w:val="24"/>
          <w:highlight w:val="yellow"/>
        </w:rPr>
        <w:t>（</w:t>
      </w:r>
      <w:r w:rsidR="004A4387" w:rsidRPr="006D4DFF">
        <w:rPr>
          <w:rFonts w:ascii="宋体" w:hAnsi="宋体" w:cs="宋体" w:hint="eastAsia"/>
          <w:b/>
          <w:bCs/>
          <w:color w:val="FF0000"/>
          <w:sz w:val="24"/>
          <w:szCs w:val="24"/>
          <w:highlight w:val="yellow"/>
        </w:rPr>
        <w:t>510</w:t>
      </w:r>
      <w:r w:rsidRPr="006D4DFF">
        <w:rPr>
          <w:rFonts w:ascii="宋体" w:hAnsi="宋体" w:cs="宋体" w:hint="eastAsia"/>
          <w:b/>
          <w:bCs/>
          <w:sz w:val="24"/>
          <w:szCs w:val="24"/>
          <w:highlight w:val="yellow"/>
        </w:rPr>
        <w:t>）</w:t>
      </w:r>
      <w:r>
        <w:rPr>
          <w:rFonts w:ascii="宋体" w:hAnsi="宋体" w:cs="宋体"/>
          <w:b/>
          <w:bCs/>
          <w:sz w:val="24"/>
          <w:szCs w:val="24"/>
        </w:rPr>
        <w:t xml:space="preserve">   </w:t>
      </w:r>
      <w:r w:rsidR="004A4387">
        <w:rPr>
          <w:rFonts w:ascii="宋体" w:hAnsi="宋体" w:cs="宋体"/>
          <w:b/>
          <w:bCs/>
          <w:sz w:val="24"/>
          <w:szCs w:val="24"/>
        </w:rPr>
        <w:t xml:space="preserve">        </w:t>
      </w:r>
      <w:r>
        <w:rPr>
          <w:rFonts w:ascii="宋体" w:hAnsi="宋体" w:cs="宋体" w:hint="eastAsia"/>
          <w:b/>
          <w:bCs/>
          <w:sz w:val="24"/>
          <w:szCs w:val="24"/>
        </w:rPr>
        <w:t>考试科目名称</w:t>
      </w:r>
      <w:r>
        <w:rPr>
          <w:rFonts w:ascii="宋体" w:hAnsi="宋体" w:cs="宋体"/>
          <w:b/>
          <w:bCs/>
          <w:sz w:val="24"/>
          <w:szCs w:val="24"/>
        </w:rPr>
        <w:t xml:space="preserve">: </w:t>
      </w:r>
      <w:r w:rsidR="004A4387" w:rsidRPr="00042909">
        <w:rPr>
          <w:rFonts w:ascii="宋体" w:hAnsi="宋体" w:cs="宋体" w:hint="eastAsia"/>
          <w:b/>
          <w:bCs/>
          <w:sz w:val="24"/>
          <w:szCs w:val="24"/>
        </w:rPr>
        <w:t>计量经济学（含多元统计分析）</w:t>
      </w:r>
      <w:r>
        <w:rPr>
          <w:rFonts w:ascii="宋体" w:hAnsi="宋体" w:cs="宋体"/>
          <w:b/>
          <w:bCs/>
          <w:sz w:val="24"/>
          <w:szCs w:val="24"/>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464D53">
        <w:tc>
          <w:tcPr>
            <w:tcW w:w="9180" w:type="dxa"/>
          </w:tcPr>
          <w:p w:rsidR="00464D53" w:rsidRDefault="00464D53" w:rsidP="00026679">
            <w:pPr>
              <w:rPr>
                <w:rFonts w:ascii="宋体"/>
                <w:sz w:val="24"/>
                <w:szCs w:val="24"/>
              </w:rPr>
            </w:pPr>
          </w:p>
          <w:p w:rsidR="00464D53" w:rsidRDefault="00464D53" w:rsidP="00026679">
            <w:pPr>
              <w:rPr>
                <w:rFonts w:ascii="宋体"/>
                <w:sz w:val="24"/>
                <w:szCs w:val="24"/>
              </w:rPr>
            </w:pPr>
            <w:r>
              <w:rPr>
                <w:rFonts w:ascii="宋体" w:hAnsi="宋体" w:cs="宋体" w:hint="eastAsia"/>
                <w:sz w:val="24"/>
                <w:szCs w:val="24"/>
              </w:rPr>
              <w:t>考试内容范围</w:t>
            </w:r>
            <w:r>
              <w:rPr>
                <w:rFonts w:ascii="宋体" w:hAnsi="宋体" w:cs="宋体"/>
                <w:sz w:val="24"/>
                <w:szCs w:val="24"/>
              </w:rPr>
              <w:t xml:space="preserve">: </w:t>
            </w:r>
          </w:p>
          <w:p w:rsidR="004A4387" w:rsidRPr="00FC0353" w:rsidRDefault="004A4387" w:rsidP="004A4387">
            <w:pPr>
              <w:rPr>
                <w:rFonts w:ascii="宋体" w:hAnsi="宋体" w:cs="宋体"/>
                <w:b/>
                <w:sz w:val="28"/>
                <w:szCs w:val="28"/>
              </w:rPr>
            </w:pPr>
            <w:r w:rsidRPr="00FC0353">
              <w:rPr>
                <w:rFonts w:ascii="宋体" w:hAnsi="宋体" w:cs="宋体" w:hint="eastAsia"/>
                <w:b/>
                <w:sz w:val="28"/>
                <w:szCs w:val="28"/>
              </w:rPr>
              <w:t>《计量经济学》考试内容范围</w:t>
            </w:r>
            <w:r w:rsidRPr="00FC0353">
              <w:rPr>
                <w:rFonts w:ascii="宋体" w:hAnsi="宋体" w:cs="宋体"/>
                <w:b/>
                <w:sz w:val="28"/>
                <w:szCs w:val="28"/>
              </w:rPr>
              <w:t xml:space="preserve">: </w:t>
            </w:r>
          </w:p>
          <w:p w:rsidR="004A4387" w:rsidRDefault="004A4387" w:rsidP="004A4387">
            <w:pPr>
              <w:numPr>
                <w:ilvl w:val="0"/>
                <w:numId w:val="1"/>
              </w:numPr>
              <w:spacing w:line="380" w:lineRule="exact"/>
              <w:rPr>
                <w:sz w:val="24"/>
                <w:szCs w:val="24"/>
              </w:rPr>
            </w:pPr>
            <w:r>
              <w:rPr>
                <w:rFonts w:hint="eastAsia"/>
                <w:sz w:val="24"/>
                <w:szCs w:val="24"/>
              </w:rPr>
              <w:t>计量经济学概述</w:t>
            </w:r>
          </w:p>
          <w:p w:rsidR="004A4387" w:rsidRPr="00183A05" w:rsidRDefault="004A4387" w:rsidP="004A4387">
            <w:pPr>
              <w:spacing w:line="380" w:lineRule="exact"/>
              <w:ind w:firstLineChars="200" w:firstLine="420"/>
            </w:pPr>
            <w:r>
              <w:rPr>
                <w:rFonts w:cs="宋体" w:hint="eastAsia"/>
              </w:rPr>
              <w:t>1</w:t>
            </w:r>
            <w:r>
              <w:rPr>
                <w:rFonts w:cs="宋体" w:hint="eastAsia"/>
              </w:rPr>
              <w:t>、要求考生熟练掌握构成计量经济模型的</w:t>
            </w:r>
            <w:r>
              <w:rPr>
                <w:rFonts w:cs="宋体" w:hint="eastAsia"/>
              </w:rPr>
              <w:t>3</w:t>
            </w:r>
            <w:r>
              <w:rPr>
                <w:rFonts w:cs="宋体" w:hint="eastAsia"/>
              </w:rPr>
              <w:t>个基本要素、样本数据类型</w:t>
            </w:r>
          </w:p>
          <w:p w:rsidR="004A4387" w:rsidRDefault="004A4387" w:rsidP="004A4387">
            <w:pPr>
              <w:spacing w:line="380" w:lineRule="exact"/>
              <w:ind w:firstLineChars="200" w:firstLine="420"/>
            </w:pPr>
            <w:r>
              <w:rPr>
                <w:rFonts w:cs="宋体" w:hint="eastAsia"/>
              </w:rPr>
              <w:t>2</w:t>
            </w:r>
            <w:r>
              <w:rPr>
                <w:rFonts w:cs="宋体" w:hint="eastAsia"/>
              </w:rPr>
              <w:t>、要求考生掌握计量经济模型建模的基本步骤</w:t>
            </w:r>
          </w:p>
          <w:p w:rsidR="004A4387" w:rsidRPr="00183A05" w:rsidRDefault="004A4387" w:rsidP="004A4387">
            <w:pPr>
              <w:spacing w:line="380" w:lineRule="exact"/>
              <w:ind w:firstLineChars="200" w:firstLine="420"/>
            </w:pPr>
            <w:r>
              <w:rPr>
                <w:rFonts w:cs="宋体" w:hint="eastAsia"/>
              </w:rPr>
              <w:t>3</w:t>
            </w:r>
            <w:r>
              <w:rPr>
                <w:rFonts w:cs="宋体" w:hint="eastAsia"/>
              </w:rPr>
              <w:t>、要求考生掌握计量经济学模型检验的主要方式</w:t>
            </w:r>
          </w:p>
          <w:p w:rsidR="004A4387" w:rsidRPr="00183A05" w:rsidRDefault="004A4387" w:rsidP="004A4387">
            <w:pPr>
              <w:spacing w:line="380" w:lineRule="exact"/>
              <w:ind w:firstLineChars="200" w:firstLine="420"/>
            </w:pPr>
            <w:r>
              <w:rPr>
                <w:rFonts w:cs="宋体" w:hint="eastAsia"/>
              </w:rPr>
              <w:t>4</w:t>
            </w:r>
            <w:r>
              <w:rPr>
                <w:rFonts w:cs="宋体" w:hint="eastAsia"/>
              </w:rPr>
              <w:t>、要求考生了解计量经济学模型应用的四个方面</w:t>
            </w:r>
          </w:p>
          <w:p w:rsidR="004A4387" w:rsidRDefault="004A4387" w:rsidP="004A4387">
            <w:pPr>
              <w:numPr>
                <w:ilvl w:val="0"/>
                <w:numId w:val="1"/>
              </w:numPr>
              <w:spacing w:line="380" w:lineRule="exact"/>
              <w:rPr>
                <w:sz w:val="24"/>
                <w:szCs w:val="24"/>
              </w:rPr>
            </w:pPr>
            <w:r>
              <w:rPr>
                <w:rFonts w:cs="宋体" w:hint="eastAsia"/>
                <w:sz w:val="24"/>
                <w:szCs w:val="24"/>
              </w:rPr>
              <w:t>多元线性回归模型</w:t>
            </w:r>
          </w:p>
          <w:p w:rsidR="004A4387" w:rsidRPr="00E91E7B" w:rsidRDefault="004A4387" w:rsidP="004A4387">
            <w:pPr>
              <w:spacing w:line="380" w:lineRule="exact"/>
              <w:ind w:firstLineChars="200" w:firstLine="420"/>
            </w:pPr>
            <w:r>
              <w:rPr>
                <w:rFonts w:cs="宋体" w:hint="eastAsia"/>
              </w:rPr>
              <w:t>1</w:t>
            </w:r>
            <w:r>
              <w:rPr>
                <w:rFonts w:cs="宋体" w:hint="eastAsia"/>
              </w:rPr>
              <w:t>、要求考生理解多元线性回归模型的一般形式，能够依据</w:t>
            </w:r>
            <w:r>
              <w:rPr>
                <w:rFonts w:cs="宋体" w:hint="eastAsia"/>
              </w:rPr>
              <w:t>Eviews</w:t>
            </w:r>
            <w:r>
              <w:rPr>
                <w:rFonts w:cs="宋体" w:hint="eastAsia"/>
              </w:rPr>
              <w:t>软件输出结果写出估计的回归方程</w:t>
            </w:r>
          </w:p>
          <w:p w:rsidR="004A4387" w:rsidRPr="009D3333" w:rsidRDefault="004A4387" w:rsidP="004A4387">
            <w:pPr>
              <w:spacing w:line="380" w:lineRule="exact"/>
              <w:ind w:firstLineChars="200" w:firstLine="420"/>
            </w:pPr>
            <w:r>
              <w:rPr>
                <w:rFonts w:cs="宋体" w:hint="eastAsia"/>
              </w:rPr>
              <w:t>2</w:t>
            </w:r>
            <w:r>
              <w:rPr>
                <w:rFonts w:cs="宋体" w:hint="eastAsia"/>
              </w:rPr>
              <w:t>、要求考生掌握多元线性回归基本假定，偏回归系数的经济含义</w:t>
            </w:r>
          </w:p>
          <w:p w:rsidR="004A4387" w:rsidRPr="009D3333" w:rsidRDefault="004A4387" w:rsidP="004A4387">
            <w:pPr>
              <w:spacing w:line="380" w:lineRule="exact"/>
              <w:ind w:firstLineChars="200" w:firstLine="420"/>
            </w:pPr>
            <w:r>
              <w:rPr>
                <w:rFonts w:cs="宋体" w:hint="eastAsia"/>
              </w:rPr>
              <w:t>3</w:t>
            </w:r>
            <w:r>
              <w:rPr>
                <w:rFonts w:cs="宋体" w:hint="eastAsia"/>
              </w:rPr>
              <w:t>、要求考生熟练掌握多元线性回归模型统计检验的基本原理（</w:t>
            </w:r>
            <w:r>
              <w:rPr>
                <w:rFonts w:cs="宋体" w:hint="eastAsia"/>
              </w:rPr>
              <w:t>t</w:t>
            </w:r>
            <w:r>
              <w:rPr>
                <w:rFonts w:cs="宋体" w:hint="eastAsia"/>
              </w:rPr>
              <w:t>检验，</w:t>
            </w:r>
            <w:r>
              <w:rPr>
                <w:rFonts w:cs="宋体" w:hint="eastAsia"/>
              </w:rPr>
              <w:t>F</w:t>
            </w:r>
            <w:r>
              <w:rPr>
                <w:rFonts w:cs="宋体" w:hint="eastAsia"/>
              </w:rPr>
              <w:t>检验），并能够利用</w:t>
            </w:r>
            <w:r>
              <w:rPr>
                <w:rFonts w:cs="宋体" w:hint="eastAsia"/>
              </w:rPr>
              <w:t>Eviews</w:t>
            </w:r>
            <w:r>
              <w:rPr>
                <w:rFonts w:cs="宋体" w:hint="eastAsia"/>
              </w:rPr>
              <w:t>软件输出结果进行统计检验，具体包括</w:t>
            </w:r>
            <w:r>
              <w:rPr>
                <w:rFonts w:cs="宋体" w:hint="eastAsia"/>
              </w:rPr>
              <w:t>t</w:t>
            </w:r>
            <w:r>
              <w:rPr>
                <w:rFonts w:cs="宋体" w:hint="eastAsia"/>
              </w:rPr>
              <w:t>检验，</w:t>
            </w:r>
            <w:r>
              <w:rPr>
                <w:rFonts w:cs="宋体" w:hint="eastAsia"/>
              </w:rPr>
              <w:t>F</w:t>
            </w:r>
            <w:r>
              <w:rPr>
                <w:rFonts w:cs="宋体" w:hint="eastAsia"/>
              </w:rPr>
              <w:t>检验和拟合优度检验</w:t>
            </w:r>
          </w:p>
          <w:p w:rsidR="004A4387" w:rsidRPr="009D3333" w:rsidRDefault="004A4387" w:rsidP="004A4387">
            <w:pPr>
              <w:spacing w:line="380" w:lineRule="exact"/>
              <w:ind w:firstLineChars="200" w:firstLine="420"/>
            </w:pPr>
            <w:r>
              <w:rPr>
                <w:rFonts w:cs="宋体" w:hint="eastAsia"/>
              </w:rPr>
              <w:t>4</w:t>
            </w:r>
            <w:r>
              <w:rPr>
                <w:rFonts w:cs="宋体" w:hint="eastAsia"/>
              </w:rPr>
              <w:t>、要求考生掌握多元线性回归模型拟合优度检验中可决系数与调整可决系数之间的换算</w:t>
            </w:r>
          </w:p>
          <w:p w:rsidR="004A4387" w:rsidRPr="00D03A16" w:rsidRDefault="004A4387" w:rsidP="004A4387">
            <w:pPr>
              <w:spacing w:line="380" w:lineRule="exact"/>
              <w:ind w:firstLineChars="200" w:firstLine="420"/>
            </w:pPr>
            <w:r>
              <w:rPr>
                <w:rFonts w:cs="宋体" w:hint="eastAsia"/>
              </w:rPr>
              <w:t>5</w:t>
            </w:r>
            <w:r>
              <w:rPr>
                <w:rFonts w:cs="宋体" w:hint="eastAsia"/>
              </w:rPr>
              <w:t>、要求考生掌握多元线性回归参数估计中最小二乘法的估计思想，以及</w:t>
            </w:r>
            <w:r>
              <w:rPr>
                <w:rFonts w:cs="宋体" w:hint="eastAsia"/>
              </w:rPr>
              <w:t>OLS</w:t>
            </w:r>
            <w:r>
              <w:rPr>
                <w:rFonts w:cs="宋体" w:hint="eastAsia"/>
              </w:rPr>
              <w:t>估计量的统计性质，并能够利用</w:t>
            </w:r>
            <w:r>
              <w:rPr>
                <w:rFonts w:cs="宋体" w:hint="eastAsia"/>
              </w:rPr>
              <w:t>Eviews</w:t>
            </w:r>
            <w:r>
              <w:rPr>
                <w:rFonts w:cs="宋体" w:hint="eastAsia"/>
              </w:rPr>
              <w:t>软件的输出结果进行点预测</w:t>
            </w:r>
          </w:p>
          <w:p w:rsidR="004A4387" w:rsidRDefault="004A4387" w:rsidP="004A4387">
            <w:pPr>
              <w:numPr>
                <w:ilvl w:val="0"/>
                <w:numId w:val="1"/>
              </w:numPr>
              <w:spacing w:line="380" w:lineRule="exact"/>
              <w:rPr>
                <w:sz w:val="24"/>
                <w:szCs w:val="24"/>
              </w:rPr>
            </w:pPr>
            <w:r>
              <w:rPr>
                <w:rFonts w:hint="eastAsia"/>
                <w:sz w:val="24"/>
                <w:szCs w:val="24"/>
              </w:rPr>
              <w:t>放宽基本假定的模型</w:t>
            </w:r>
          </w:p>
          <w:p w:rsidR="004A4387" w:rsidRPr="001F281A" w:rsidRDefault="004A4387" w:rsidP="004A4387">
            <w:pPr>
              <w:spacing w:line="380" w:lineRule="exact"/>
              <w:ind w:firstLineChars="200" w:firstLine="420"/>
            </w:pPr>
            <w:r>
              <w:rPr>
                <w:rFonts w:cs="宋体" w:hint="eastAsia"/>
              </w:rPr>
              <w:t>1</w:t>
            </w:r>
            <w:r>
              <w:rPr>
                <w:rFonts w:cs="宋体" w:hint="eastAsia"/>
              </w:rPr>
              <w:t>、要求考生熟练掌握异方差性的含义，异方差产生的原因，出现异方差的不良后果，异方差的修正方法</w:t>
            </w:r>
          </w:p>
          <w:p w:rsidR="004A4387" w:rsidRDefault="004A4387" w:rsidP="004A4387">
            <w:pPr>
              <w:spacing w:line="380" w:lineRule="exact"/>
              <w:ind w:firstLineChars="200" w:firstLine="420"/>
            </w:pPr>
            <w:r>
              <w:rPr>
                <w:rFonts w:cs="宋体" w:hint="eastAsia"/>
              </w:rPr>
              <w:t>2</w:t>
            </w:r>
            <w:r>
              <w:rPr>
                <w:rFonts w:cs="宋体" w:hint="eastAsia"/>
              </w:rPr>
              <w:t>、要求考生掌握异方差性检验方法，包括怀特检验法的基本原理，以及利用</w:t>
            </w:r>
            <w:r>
              <w:rPr>
                <w:rFonts w:cs="宋体" w:hint="eastAsia"/>
              </w:rPr>
              <w:t>Eviews</w:t>
            </w:r>
            <w:r>
              <w:rPr>
                <w:rFonts w:cs="宋体" w:hint="eastAsia"/>
              </w:rPr>
              <w:t>软件输出结果进行怀特检验</w:t>
            </w:r>
          </w:p>
          <w:p w:rsidR="004A4387" w:rsidRPr="001F281A" w:rsidRDefault="004A4387" w:rsidP="004A4387">
            <w:pPr>
              <w:spacing w:line="380" w:lineRule="exact"/>
              <w:ind w:firstLineChars="200" w:firstLine="420"/>
            </w:pPr>
            <w:r>
              <w:rPr>
                <w:rFonts w:cs="宋体" w:hint="eastAsia"/>
              </w:rPr>
              <w:t>3</w:t>
            </w:r>
            <w:r>
              <w:rPr>
                <w:rFonts w:cs="宋体" w:hint="eastAsia"/>
              </w:rPr>
              <w:t>、要求考生熟练掌握序列相关性的含义，产生原因，不良后果，出现序列相关的修正方法</w:t>
            </w:r>
          </w:p>
          <w:p w:rsidR="004A4387" w:rsidRDefault="004A4387" w:rsidP="004A4387">
            <w:pPr>
              <w:spacing w:line="380" w:lineRule="exact"/>
              <w:ind w:firstLineChars="200" w:firstLine="420"/>
            </w:pPr>
            <w:r>
              <w:rPr>
                <w:rFonts w:cs="宋体" w:hint="eastAsia"/>
              </w:rPr>
              <w:t>4</w:t>
            </w:r>
            <w:r>
              <w:rPr>
                <w:rFonts w:cs="宋体" w:hint="eastAsia"/>
              </w:rPr>
              <w:t>、要求考生掌握序列相关性检验方法，包括</w:t>
            </w:r>
            <w:r>
              <w:rPr>
                <w:rFonts w:cs="宋体" w:hint="eastAsia"/>
              </w:rPr>
              <w:t>DW</w:t>
            </w:r>
            <w:r>
              <w:rPr>
                <w:rFonts w:cs="宋体" w:hint="eastAsia"/>
              </w:rPr>
              <w:t>检验法的基本原理，以及利用</w:t>
            </w:r>
            <w:r>
              <w:rPr>
                <w:rFonts w:cs="宋体" w:hint="eastAsia"/>
              </w:rPr>
              <w:t>Eviews</w:t>
            </w:r>
            <w:r>
              <w:rPr>
                <w:rFonts w:cs="宋体" w:hint="eastAsia"/>
              </w:rPr>
              <w:t>软件输出结果进行</w:t>
            </w:r>
            <w:r>
              <w:rPr>
                <w:rFonts w:cs="宋体" w:hint="eastAsia"/>
              </w:rPr>
              <w:t>DW</w:t>
            </w:r>
            <w:r>
              <w:rPr>
                <w:rFonts w:cs="宋体" w:hint="eastAsia"/>
              </w:rPr>
              <w:t>检验</w:t>
            </w:r>
          </w:p>
          <w:p w:rsidR="004A4387" w:rsidRPr="001F281A" w:rsidRDefault="004A4387" w:rsidP="004A4387">
            <w:pPr>
              <w:spacing w:line="380" w:lineRule="exact"/>
              <w:ind w:firstLineChars="200" w:firstLine="420"/>
            </w:pPr>
            <w:r>
              <w:rPr>
                <w:rFonts w:cs="宋体" w:hint="eastAsia"/>
              </w:rPr>
              <w:t>5</w:t>
            </w:r>
            <w:r>
              <w:rPr>
                <w:rFonts w:cs="宋体" w:hint="eastAsia"/>
              </w:rPr>
              <w:t>、要求考生熟练掌握多重共线性的含义，产生原因及修正方法</w:t>
            </w:r>
          </w:p>
          <w:p w:rsidR="004A4387" w:rsidRPr="00FC0353" w:rsidRDefault="004A4387" w:rsidP="004A4387">
            <w:pPr>
              <w:rPr>
                <w:rFonts w:ascii="宋体"/>
                <w:sz w:val="24"/>
                <w:szCs w:val="24"/>
              </w:rPr>
            </w:pPr>
          </w:p>
          <w:p w:rsidR="004A4387" w:rsidRPr="00FC0353" w:rsidRDefault="004A4387" w:rsidP="004A4387">
            <w:pPr>
              <w:rPr>
                <w:rFonts w:ascii="宋体" w:hAnsi="宋体" w:cs="宋体"/>
                <w:sz w:val="24"/>
                <w:szCs w:val="24"/>
              </w:rPr>
            </w:pPr>
            <w:r w:rsidRPr="00FC0353">
              <w:rPr>
                <w:rFonts w:ascii="宋体" w:hAnsi="宋体" w:cs="宋体" w:hint="eastAsia"/>
                <w:b/>
                <w:sz w:val="28"/>
                <w:szCs w:val="28"/>
              </w:rPr>
              <w:t>《多元统计分析》考试内容范围</w:t>
            </w:r>
            <w:r w:rsidRPr="00FC0353">
              <w:rPr>
                <w:rFonts w:ascii="宋体" w:hAnsi="宋体" w:cs="宋体"/>
                <w:b/>
                <w:sz w:val="28"/>
                <w:szCs w:val="28"/>
              </w:rPr>
              <w:t>:</w:t>
            </w:r>
            <w:r>
              <w:rPr>
                <w:rFonts w:ascii="宋体" w:hAnsi="宋体" w:cs="宋体"/>
                <w:sz w:val="24"/>
                <w:szCs w:val="24"/>
              </w:rPr>
              <w:t xml:space="preserve"> </w:t>
            </w:r>
          </w:p>
          <w:p w:rsidR="004A4387" w:rsidRPr="00747E52" w:rsidRDefault="004A4387" w:rsidP="004A4387">
            <w:pPr>
              <w:spacing w:line="380" w:lineRule="exact"/>
              <w:rPr>
                <w:rFonts w:cs="宋体"/>
                <w:sz w:val="24"/>
                <w:szCs w:val="24"/>
              </w:rPr>
            </w:pPr>
            <w:r w:rsidRPr="00747E52">
              <w:rPr>
                <w:rFonts w:cs="宋体" w:hint="eastAsia"/>
                <w:sz w:val="24"/>
                <w:szCs w:val="24"/>
              </w:rPr>
              <w:t>一、多元正态分布</w:t>
            </w:r>
          </w:p>
          <w:p w:rsidR="004A4387" w:rsidRDefault="004A4387" w:rsidP="004A4387">
            <w:pPr>
              <w:spacing w:line="380" w:lineRule="exact"/>
              <w:ind w:firstLine="435"/>
              <w:rPr>
                <w:rFonts w:hAnsi="宋体"/>
                <w:szCs w:val="20"/>
              </w:rPr>
            </w:pPr>
            <w:r>
              <w:rPr>
                <w:rFonts w:hAnsi="宋体" w:hint="eastAsia"/>
                <w:szCs w:val="20"/>
              </w:rPr>
              <w:t>1</w:t>
            </w:r>
            <w:r>
              <w:rPr>
                <w:rFonts w:hAnsi="宋体" w:hint="eastAsia"/>
                <w:szCs w:val="20"/>
              </w:rPr>
              <w:t>、要求考生掌握</w:t>
            </w:r>
            <w:r>
              <w:rPr>
                <w:rFonts w:hAnsi="宋体"/>
                <w:szCs w:val="20"/>
              </w:rPr>
              <w:t>相关的基本概念</w:t>
            </w:r>
          </w:p>
          <w:p w:rsidR="004A4387" w:rsidRDefault="004A4387" w:rsidP="004A4387">
            <w:pPr>
              <w:spacing w:line="380" w:lineRule="exact"/>
              <w:ind w:firstLine="435"/>
              <w:rPr>
                <w:rFonts w:hAnsi="宋体"/>
                <w:szCs w:val="20"/>
              </w:rPr>
            </w:pPr>
            <w:r>
              <w:rPr>
                <w:rFonts w:hAnsi="宋体"/>
                <w:szCs w:val="20"/>
              </w:rPr>
              <w:t>2</w:t>
            </w:r>
            <w:r>
              <w:rPr>
                <w:rFonts w:hAnsi="宋体"/>
                <w:szCs w:val="20"/>
              </w:rPr>
              <w:t>、</w:t>
            </w:r>
            <w:r>
              <w:rPr>
                <w:rFonts w:hAnsi="宋体" w:hint="eastAsia"/>
                <w:szCs w:val="20"/>
              </w:rPr>
              <w:t>要求考生</w:t>
            </w:r>
            <w:r>
              <w:rPr>
                <w:rFonts w:hAnsi="宋体"/>
                <w:szCs w:val="20"/>
              </w:rPr>
              <w:t>掌握</w:t>
            </w:r>
            <w:r w:rsidRPr="008B1830">
              <w:rPr>
                <w:rFonts w:hAnsi="宋体"/>
                <w:szCs w:val="20"/>
              </w:rPr>
              <w:t>多元正态分布的</w:t>
            </w:r>
            <w:r>
              <w:rPr>
                <w:rFonts w:hAnsi="宋体"/>
                <w:szCs w:val="20"/>
              </w:rPr>
              <w:t>定义及</w:t>
            </w:r>
            <w:r w:rsidRPr="008B1830">
              <w:rPr>
                <w:rFonts w:hAnsi="宋体"/>
                <w:szCs w:val="20"/>
              </w:rPr>
              <w:t>基本性质</w:t>
            </w:r>
          </w:p>
          <w:p w:rsidR="004A4387" w:rsidRDefault="004A4387" w:rsidP="004A4387">
            <w:pPr>
              <w:spacing w:line="380" w:lineRule="exact"/>
              <w:ind w:firstLine="435"/>
              <w:rPr>
                <w:rFonts w:hAnsi="宋体"/>
                <w:szCs w:val="20"/>
              </w:rPr>
            </w:pPr>
            <w:r>
              <w:rPr>
                <w:rFonts w:hAnsi="宋体"/>
                <w:szCs w:val="20"/>
              </w:rPr>
              <w:lastRenderedPageBreak/>
              <w:t>3</w:t>
            </w:r>
            <w:r>
              <w:rPr>
                <w:rFonts w:hAnsi="宋体"/>
                <w:szCs w:val="20"/>
              </w:rPr>
              <w:t>、</w:t>
            </w:r>
            <w:r>
              <w:rPr>
                <w:rFonts w:hAnsi="宋体" w:hint="eastAsia"/>
                <w:szCs w:val="20"/>
              </w:rPr>
              <w:t>要求考生</w:t>
            </w:r>
            <w:r>
              <w:rPr>
                <w:rFonts w:hAnsi="宋体"/>
                <w:szCs w:val="20"/>
              </w:rPr>
              <w:t>掌握</w:t>
            </w:r>
            <w:r w:rsidRPr="008B1830">
              <w:rPr>
                <w:rFonts w:hAnsi="宋体"/>
                <w:szCs w:val="20"/>
              </w:rPr>
              <w:t>多元正态分布的</w:t>
            </w:r>
            <w:r w:rsidRPr="008B1830">
              <w:rPr>
                <w:rFonts w:hAnsi="宋体" w:hint="eastAsia"/>
                <w:szCs w:val="20"/>
              </w:rPr>
              <w:t>参数估计</w:t>
            </w:r>
          </w:p>
          <w:p w:rsidR="004A4387" w:rsidRPr="00747E52" w:rsidRDefault="004A4387" w:rsidP="004A4387">
            <w:pPr>
              <w:spacing w:line="380" w:lineRule="exact"/>
              <w:rPr>
                <w:rFonts w:cs="宋体"/>
                <w:sz w:val="24"/>
                <w:szCs w:val="24"/>
              </w:rPr>
            </w:pPr>
            <w:r w:rsidRPr="00747E52">
              <w:rPr>
                <w:rFonts w:cs="宋体" w:hint="eastAsia"/>
                <w:sz w:val="24"/>
                <w:szCs w:val="24"/>
              </w:rPr>
              <w:t>二、聚类分析</w:t>
            </w:r>
            <w:r w:rsidRPr="00747E52">
              <w:rPr>
                <w:rFonts w:cs="宋体" w:hint="eastAsia"/>
                <w:sz w:val="24"/>
                <w:szCs w:val="24"/>
              </w:rPr>
              <w:t xml:space="preserve"> </w:t>
            </w:r>
          </w:p>
          <w:p w:rsidR="004A4387" w:rsidRDefault="004A4387" w:rsidP="004A4387">
            <w:pPr>
              <w:spacing w:line="380" w:lineRule="exact"/>
              <w:ind w:firstLine="435"/>
              <w:rPr>
                <w:rFonts w:hAnsi="宋体"/>
                <w:szCs w:val="20"/>
              </w:rPr>
            </w:pPr>
            <w:r>
              <w:rPr>
                <w:rFonts w:hAnsi="宋体"/>
                <w:szCs w:val="20"/>
              </w:rPr>
              <w:t>1</w:t>
            </w:r>
            <w:r>
              <w:rPr>
                <w:rFonts w:hAnsi="宋体"/>
                <w:szCs w:val="20"/>
              </w:rPr>
              <w:t>、</w:t>
            </w:r>
            <w:r>
              <w:rPr>
                <w:rFonts w:hAnsi="宋体" w:hint="eastAsia"/>
                <w:szCs w:val="20"/>
              </w:rPr>
              <w:t>要求考生掌握系统聚类法中类与类间距离的确定方法</w:t>
            </w:r>
          </w:p>
          <w:p w:rsidR="004A4387" w:rsidRPr="00A80B77" w:rsidRDefault="004A4387" w:rsidP="004A4387">
            <w:pPr>
              <w:spacing w:line="380" w:lineRule="exact"/>
              <w:ind w:firstLine="435"/>
              <w:rPr>
                <w:rFonts w:hAnsi="宋体"/>
                <w:szCs w:val="20"/>
              </w:rPr>
            </w:pPr>
            <w:r>
              <w:rPr>
                <w:rFonts w:hAnsi="宋体" w:hint="eastAsia"/>
                <w:szCs w:val="20"/>
              </w:rPr>
              <w:t>2</w:t>
            </w:r>
            <w:r>
              <w:rPr>
                <w:rFonts w:hAnsi="宋体" w:hint="eastAsia"/>
                <w:szCs w:val="20"/>
              </w:rPr>
              <w:t>、要求考生明确系统聚类常用</w:t>
            </w:r>
            <w:r w:rsidR="006236AE">
              <w:rPr>
                <w:rFonts w:hAnsi="宋体" w:hint="eastAsia"/>
                <w:szCs w:val="20"/>
              </w:rPr>
              <w:t>的八种方法，熟练掌握最短距离法，最长距离法，中间距离法</w:t>
            </w:r>
            <w:r>
              <w:rPr>
                <w:rFonts w:hAnsi="宋体" w:hint="eastAsia"/>
                <w:szCs w:val="20"/>
              </w:rPr>
              <w:t>的计算步骤及具体计算</w:t>
            </w:r>
          </w:p>
          <w:p w:rsidR="004A4387" w:rsidRPr="00747E52" w:rsidRDefault="004A4387" w:rsidP="004A4387">
            <w:pPr>
              <w:spacing w:line="380" w:lineRule="exact"/>
              <w:rPr>
                <w:rFonts w:cs="宋体"/>
                <w:sz w:val="24"/>
                <w:szCs w:val="24"/>
              </w:rPr>
            </w:pPr>
            <w:r w:rsidRPr="00747E52">
              <w:rPr>
                <w:rFonts w:cs="宋体" w:hint="eastAsia"/>
                <w:sz w:val="24"/>
                <w:szCs w:val="24"/>
              </w:rPr>
              <w:t>三、判别分析</w:t>
            </w:r>
          </w:p>
          <w:p w:rsidR="004A4387" w:rsidRDefault="004A4387" w:rsidP="004A4387">
            <w:pPr>
              <w:spacing w:line="380" w:lineRule="exact"/>
              <w:ind w:firstLine="435"/>
              <w:rPr>
                <w:rFonts w:hAnsi="宋体"/>
                <w:szCs w:val="20"/>
              </w:rPr>
            </w:pPr>
            <w:r>
              <w:rPr>
                <w:rFonts w:hAnsi="宋体" w:hint="eastAsia"/>
                <w:szCs w:val="20"/>
              </w:rPr>
              <w:t>1</w:t>
            </w:r>
            <w:r>
              <w:rPr>
                <w:rFonts w:hAnsi="宋体" w:hint="eastAsia"/>
                <w:szCs w:val="20"/>
              </w:rPr>
              <w:t>、要求考生掌握判别分析的概念及应用</w:t>
            </w:r>
          </w:p>
          <w:p w:rsidR="004A4387" w:rsidRDefault="004A4387" w:rsidP="004A4387">
            <w:pPr>
              <w:spacing w:line="380" w:lineRule="exact"/>
              <w:ind w:firstLine="435"/>
              <w:rPr>
                <w:rFonts w:hAnsi="宋体"/>
                <w:szCs w:val="20"/>
              </w:rPr>
            </w:pPr>
            <w:r>
              <w:rPr>
                <w:rFonts w:hAnsi="宋体" w:hint="eastAsia"/>
                <w:szCs w:val="20"/>
              </w:rPr>
              <w:t>2</w:t>
            </w:r>
            <w:r>
              <w:rPr>
                <w:rFonts w:hAnsi="宋体" w:hint="eastAsia"/>
                <w:szCs w:val="20"/>
              </w:rPr>
              <w:t>、要求考生掌握</w:t>
            </w:r>
            <w:r w:rsidRPr="00A80B77">
              <w:rPr>
                <w:rFonts w:hAnsi="宋体" w:hint="eastAsia"/>
                <w:szCs w:val="20"/>
              </w:rPr>
              <w:t>距离</w:t>
            </w:r>
            <w:r>
              <w:rPr>
                <w:rFonts w:hAnsi="宋体" w:hint="eastAsia"/>
                <w:szCs w:val="20"/>
              </w:rPr>
              <w:t>判别法的基本思想及两个总体距离判别法的具体计算</w:t>
            </w:r>
          </w:p>
          <w:p w:rsidR="004A4387" w:rsidRPr="006F187C" w:rsidRDefault="004A4387" w:rsidP="004A4387">
            <w:pPr>
              <w:spacing w:line="380" w:lineRule="exact"/>
              <w:ind w:firstLine="435"/>
              <w:rPr>
                <w:rStyle w:val="a3"/>
              </w:rPr>
            </w:pPr>
            <w:r>
              <w:rPr>
                <w:rFonts w:hAnsi="宋体" w:hint="eastAsia"/>
                <w:szCs w:val="20"/>
              </w:rPr>
              <w:t>3</w:t>
            </w:r>
            <w:r>
              <w:rPr>
                <w:rFonts w:hAnsi="宋体" w:hint="eastAsia"/>
                <w:szCs w:val="20"/>
              </w:rPr>
              <w:t>、要求考生</w:t>
            </w:r>
            <w:r w:rsidRPr="00A80B77">
              <w:rPr>
                <w:rFonts w:hAnsi="宋体" w:hint="eastAsia"/>
                <w:szCs w:val="20"/>
              </w:rPr>
              <w:t>掌握费歇尔判别法</w:t>
            </w:r>
            <w:r>
              <w:rPr>
                <w:rFonts w:hAnsi="宋体" w:hint="eastAsia"/>
                <w:szCs w:val="20"/>
              </w:rPr>
              <w:t>的基本思想及两个总体</w:t>
            </w:r>
            <w:r w:rsidRPr="00A80B77">
              <w:rPr>
                <w:rFonts w:hAnsi="宋体" w:hint="eastAsia"/>
                <w:szCs w:val="20"/>
              </w:rPr>
              <w:t>费歇尔判别法</w:t>
            </w:r>
            <w:r>
              <w:rPr>
                <w:rFonts w:hAnsi="宋体" w:hint="eastAsia"/>
                <w:szCs w:val="20"/>
              </w:rPr>
              <w:t>的具体计算</w:t>
            </w:r>
          </w:p>
          <w:p w:rsidR="004A4387" w:rsidRPr="00747E52" w:rsidRDefault="004A4387" w:rsidP="004A4387">
            <w:pPr>
              <w:spacing w:line="380" w:lineRule="exact"/>
              <w:rPr>
                <w:rFonts w:cs="宋体"/>
                <w:sz w:val="24"/>
                <w:szCs w:val="24"/>
              </w:rPr>
            </w:pPr>
            <w:r w:rsidRPr="00747E52">
              <w:rPr>
                <w:rFonts w:cs="宋体" w:hint="eastAsia"/>
                <w:sz w:val="24"/>
                <w:szCs w:val="24"/>
              </w:rPr>
              <w:t>四、主成分分析</w:t>
            </w:r>
          </w:p>
          <w:p w:rsidR="004A4387" w:rsidRDefault="004A4387" w:rsidP="004A4387">
            <w:pPr>
              <w:spacing w:line="380" w:lineRule="exact"/>
              <w:ind w:firstLine="435"/>
              <w:rPr>
                <w:rFonts w:hAnsi="宋体"/>
                <w:szCs w:val="20"/>
              </w:rPr>
            </w:pPr>
            <w:r>
              <w:rPr>
                <w:rFonts w:hAnsi="宋体" w:hint="eastAsia"/>
                <w:szCs w:val="20"/>
              </w:rPr>
              <w:t>1</w:t>
            </w:r>
            <w:r>
              <w:rPr>
                <w:rFonts w:hAnsi="宋体" w:hint="eastAsia"/>
                <w:szCs w:val="20"/>
              </w:rPr>
              <w:t>、要求考生掌握</w:t>
            </w:r>
            <w:r w:rsidRPr="00A80B77">
              <w:rPr>
                <w:rFonts w:hAnsi="宋体" w:hint="eastAsia"/>
                <w:szCs w:val="20"/>
              </w:rPr>
              <w:t>主成分</w:t>
            </w:r>
            <w:r>
              <w:rPr>
                <w:rFonts w:hAnsi="宋体" w:hint="eastAsia"/>
                <w:szCs w:val="20"/>
              </w:rPr>
              <w:t>分析的</w:t>
            </w:r>
            <w:r w:rsidRPr="00A80B77">
              <w:rPr>
                <w:rFonts w:hAnsi="宋体" w:hint="eastAsia"/>
                <w:szCs w:val="20"/>
              </w:rPr>
              <w:t>概念</w:t>
            </w:r>
            <w:r>
              <w:rPr>
                <w:rFonts w:hAnsi="宋体" w:hint="eastAsia"/>
                <w:szCs w:val="20"/>
              </w:rPr>
              <w:t>及</w:t>
            </w:r>
            <w:r w:rsidRPr="00A80B77">
              <w:rPr>
                <w:rFonts w:hAnsi="宋体" w:hint="eastAsia"/>
                <w:szCs w:val="20"/>
              </w:rPr>
              <w:t>基本思想</w:t>
            </w:r>
          </w:p>
          <w:p w:rsidR="004A4387" w:rsidRDefault="004A4387" w:rsidP="004A4387">
            <w:pPr>
              <w:spacing w:line="380" w:lineRule="exact"/>
              <w:ind w:firstLine="435"/>
              <w:rPr>
                <w:rFonts w:hAnsi="宋体"/>
                <w:szCs w:val="20"/>
              </w:rPr>
            </w:pPr>
            <w:r>
              <w:rPr>
                <w:rFonts w:hAnsi="宋体" w:hint="eastAsia"/>
                <w:szCs w:val="20"/>
              </w:rPr>
              <w:t>2</w:t>
            </w:r>
            <w:r>
              <w:rPr>
                <w:rFonts w:hAnsi="宋体" w:hint="eastAsia"/>
                <w:szCs w:val="20"/>
              </w:rPr>
              <w:t>、要求考生掌握主成分分析的数学模型、推导及性质</w:t>
            </w:r>
          </w:p>
          <w:p w:rsidR="004A4387" w:rsidRPr="00A80B77" w:rsidRDefault="004A4387" w:rsidP="004A4387">
            <w:pPr>
              <w:spacing w:line="380" w:lineRule="exact"/>
              <w:ind w:firstLine="435"/>
              <w:rPr>
                <w:rFonts w:hAnsi="宋体"/>
                <w:szCs w:val="20"/>
              </w:rPr>
            </w:pPr>
            <w:r>
              <w:rPr>
                <w:rFonts w:hAnsi="宋体" w:hint="eastAsia"/>
                <w:szCs w:val="20"/>
              </w:rPr>
              <w:t>3</w:t>
            </w:r>
            <w:r>
              <w:rPr>
                <w:rFonts w:hAnsi="宋体" w:hint="eastAsia"/>
                <w:szCs w:val="20"/>
              </w:rPr>
              <w:t>、要求考生掌握主成分分析的计算</w:t>
            </w:r>
          </w:p>
          <w:p w:rsidR="004A4387" w:rsidRPr="00747E52" w:rsidRDefault="004A4387" w:rsidP="004A4387">
            <w:pPr>
              <w:spacing w:line="380" w:lineRule="exact"/>
              <w:rPr>
                <w:rFonts w:cs="宋体"/>
                <w:sz w:val="24"/>
                <w:szCs w:val="24"/>
              </w:rPr>
            </w:pPr>
            <w:r w:rsidRPr="00747E52">
              <w:rPr>
                <w:rFonts w:cs="宋体" w:hint="eastAsia"/>
                <w:sz w:val="24"/>
                <w:szCs w:val="24"/>
              </w:rPr>
              <w:t>五、因子分析</w:t>
            </w:r>
          </w:p>
          <w:p w:rsidR="004A4387" w:rsidRDefault="004A4387" w:rsidP="004A4387">
            <w:pPr>
              <w:spacing w:line="380" w:lineRule="exact"/>
              <w:ind w:firstLine="435"/>
              <w:rPr>
                <w:rFonts w:hAnsi="宋体"/>
                <w:szCs w:val="20"/>
              </w:rPr>
            </w:pPr>
            <w:r>
              <w:rPr>
                <w:rFonts w:hAnsi="宋体" w:hint="eastAsia"/>
                <w:szCs w:val="20"/>
              </w:rPr>
              <w:t>1</w:t>
            </w:r>
            <w:r>
              <w:rPr>
                <w:rFonts w:hAnsi="宋体" w:hint="eastAsia"/>
                <w:szCs w:val="20"/>
              </w:rPr>
              <w:t>、要求考生掌握因子分析概念及基本思想</w:t>
            </w:r>
          </w:p>
          <w:p w:rsidR="004A4387" w:rsidRDefault="004A4387" w:rsidP="004A4387">
            <w:pPr>
              <w:spacing w:line="380" w:lineRule="exact"/>
              <w:ind w:firstLine="435"/>
              <w:rPr>
                <w:rFonts w:hAnsi="宋体"/>
                <w:szCs w:val="20"/>
              </w:rPr>
            </w:pPr>
            <w:r>
              <w:rPr>
                <w:rFonts w:hAnsi="宋体" w:hint="eastAsia"/>
                <w:szCs w:val="20"/>
              </w:rPr>
              <w:t>2</w:t>
            </w:r>
            <w:r>
              <w:rPr>
                <w:rFonts w:hAnsi="宋体" w:hint="eastAsia"/>
                <w:szCs w:val="20"/>
              </w:rPr>
              <w:t>、要求考生掌握</w:t>
            </w:r>
            <w:r w:rsidRPr="00A80B77">
              <w:rPr>
                <w:rFonts w:hAnsi="宋体" w:hint="eastAsia"/>
                <w:szCs w:val="20"/>
              </w:rPr>
              <w:t>因子分析的数学模型、因子模型中公共因子、因子载荷和变量共同度的统计意义</w:t>
            </w:r>
          </w:p>
          <w:p w:rsidR="004A4387" w:rsidRDefault="004A4387" w:rsidP="004A4387">
            <w:pPr>
              <w:spacing w:line="380" w:lineRule="exact"/>
              <w:ind w:firstLine="435"/>
              <w:rPr>
                <w:rFonts w:hAnsi="宋体"/>
                <w:szCs w:val="20"/>
              </w:rPr>
            </w:pPr>
            <w:r>
              <w:rPr>
                <w:rFonts w:hAnsi="宋体" w:hint="eastAsia"/>
                <w:szCs w:val="20"/>
              </w:rPr>
              <w:t>3</w:t>
            </w:r>
            <w:r>
              <w:rPr>
                <w:rFonts w:hAnsi="宋体" w:hint="eastAsia"/>
                <w:szCs w:val="20"/>
              </w:rPr>
              <w:t>、要求考生掌握因子载荷阵的估计方法、因子旋转、因子得分等内容</w:t>
            </w:r>
          </w:p>
          <w:p w:rsidR="00464D53" w:rsidRPr="004A4387" w:rsidRDefault="004A4387" w:rsidP="004A4387">
            <w:pPr>
              <w:spacing w:line="380" w:lineRule="exact"/>
              <w:ind w:firstLine="435"/>
              <w:rPr>
                <w:rFonts w:hAnsi="宋体"/>
                <w:szCs w:val="20"/>
              </w:rPr>
            </w:pPr>
            <w:r>
              <w:rPr>
                <w:rFonts w:hAnsi="宋体" w:hint="eastAsia"/>
                <w:szCs w:val="20"/>
              </w:rPr>
              <w:t>4</w:t>
            </w:r>
            <w:r>
              <w:rPr>
                <w:rFonts w:hAnsi="宋体" w:hint="eastAsia"/>
                <w:szCs w:val="20"/>
              </w:rPr>
              <w:t>、要求考生掌握因子分析的计算</w:t>
            </w:r>
          </w:p>
        </w:tc>
      </w:tr>
      <w:tr w:rsidR="00464D53">
        <w:tc>
          <w:tcPr>
            <w:tcW w:w="9180" w:type="dxa"/>
          </w:tcPr>
          <w:p w:rsidR="00464D53" w:rsidRDefault="00464D53" w:rsidP="00026679">
            <w:pPr>
              <w:rPr>
                <w:rFonts w:ascii="宋体"/>
                <w:sz w:val="24"/>
                <w:szCs w:val="24"/>
              </w:rPr>
            </w:pPr>
          </w:p>
          <w:p w:rsidR="00464D53" w:rsidRDefault="00464D53" w:rsidP="0026597C">
            <w:pPr>
              <w:spacing w:line="380" w:lineRule="exact"/>
              <w:rPr>
                <w:rFonts w:ascii="宋体"/>
                <w:sz w:val="24"/>
                <w:szCs w:val="24"/>
              </w:rPr>
            </w:pPr>
            <w:r>
              <w:rPr>
                <w:rFonts w:ascii="宋体" w:hAnsi="宋体" w:cs="宋体" w:hint="eastAsia"/>
                <w:sz w:val="24"/>
                <w:szCs w:val="24"/>
              </w:rPr>
              <w:t>考试总分：</w:t>
            </w:r>
            <w:r>
              <w:rPr>
                <w:rFonts w:ascii="宋体" w:hAnsi="宋体" w:cs="宋体"/>
                <w:sz w:val="24"/>
                <w:szCs w:val="24"/>
              </w:rPr>
              <w:t>1</w:t>
            </w:r>
            <w:r w:rsidR="00064B9D">
              <w:rPr>
                <w:rFonts w:ascii="宋体" w:hAnsi="宋体" w:cs="宋体" w:hint="eastAsia"/>
                <w:sz w:val="24"/>
                <w:szCs w:val="24"/>
              </w:rPr>
              <w:t>0</w:t>
            </w:r>
            <w:r>
              <w:rPr>
                <w:rFonts w:ascii="宋体" w:hAnsi="宋体" w:cs="宋体"/>
                <w:sz w:val="24"/>
                <w:szCs w:val="24"/>
              </w:rPr>
              <w:t>0</w:t>
            </w:r>
            <w:r>
              <w:rPr>
                <w:rFonts w:ascii="宋体" w:hAnsi="宋体" w:cs="宋体" w:hint="eastAsia"/>
                <w:sz w:val="24"/>
                <w:szCs w:val="24"/>
              </w:rPr>
              <w:t>分</w:t>
            </w:r>
            <w:r>
              <w:rPr>
                <w:rFonts w:ascii="宋体" w:hAnsi="宋体" w:cs="宋体"/>
                <w:sz w:val="24"/>
                <w:szCs w:val="24"/>
              </w:rPr>
              <w:t xml:space="preserve">     </w:t>
            </w:r>
            <w:r>
              <w:rPr>
                <w:rFonts w:ascii="宋体" w:hAnsi="宋体" w:cs="宋体" w:hint="eastAsia"/>
                <w:sz w:val="24"/>
                <w:szCs w:val="24"/>
              </w:rPr>
              <w:t>考试时间：</w:t>
            </w:r>
            <w:r>
              <w:rPr>
                <w:rFonts w:ascii="宋体" w:hAnsi="宋体" w:cs="宋体"/>
                <w:sz w:val="24"/>
                <w:szCs w:val="24"/>
              </w:rPr>
              <w:t>3</w:t>
            </w:r>
            <w:r>
              <w:rPr>
                <w:rFonts w:ascii="宋体" w:hAnsi="宋体" w:cs="宋体" w:hint="eastAsia"/>
                <w:sz w:val="24"/>
                <w:szCs w:val="24"/>
              </w:rPr>
              <w:t>小时</w:t>
            </w:r>
            <w:r>
              <w:rPr>
                <w:rFonts w:ascii="宋体" w:hAnsi="宋体" w:cs="宋体"/>
                <w:sz w:val="24"/>
                <w:szCs w:val="24"/>
              </w:rPr>
              <w:t xml:space="preserve">    </w:t>
            </w:r>
            <w:r>
              <w:rPr>
                <w:rFonts w:ascii="宋体" w:hAnsi="宋体" w:cs="宋体" w:hint="eastAsia"/>
                <w:sz w:val="24"/>
                <w:szCs w:val="24"/>
              </w:rPr>
              <w:t>考试方式：笔试</w:t>
            </w:r>
          </w:p>
          <w:p w:rsidR="004A4387" w:rsidRDefault="00464D53" w:rsidP="0026597C">
            <w:pPr>
              <w:pStyle w:val="2"/>
              <w:spacing w:line="380" w:lineRule="exact"/>
            </w:pPr>
            <w:r>
              <w:rPr>
                <w:rFonts w:hint="eastAsia"/>
              </w:rPr>
              <w:t>考试题型：</w:t>
            </w:r>
            <w:r>
              <w:t xml:space="preserve"> </w:t>
            </w:r>
          </w:p>
          <w:p w:rsidR="004A4387" w:rsidRPr="00C02918" w:rsidRDefault="004A4387" w:rsidP="0026597C">
            <w:pPr>
              <w:pStyle w:val="2"/>
              <w:spacing w:line="380" w:lineRule="exact"/>
            </w:pPr>
            <w:r w:rsidRPr="00C02918">
              <w:rPr>
                <w:rFonts w:hint="eastAsia"/>
              </w:rPr>
              <w:t>《计量经济学》部分</w:t>
            </w:r>
          </w:p>
          <w:p w:rsidR="004A4387" w:rsidRPr="00C02918" w:rsidRDefault="004A4387" w:rsidP="0026597C">
            <w:pPr>
              <w:pStyle w:val="2"/>
              <w:spacing w:line="380" w:lineRule="exact"/>
            </w:pPr>
            <w:r w:rsidRPr="00C02918">
              <w:rPr>
                <w:rFonts w:hint="eastAsia"/>
              </w:rPr>
              <w:t>考试题型：</w:t>
            </w:r>
            <w:r w:rsidRPr="00C02918">
              <w:t xml:space="preserve"> </w:t>
            </w:r>
            <w:r w:rsidRPr="00C02918">
              <w:rPr>
                <w:rFonts w:hint="eastAsia"/>
              </w:rPr>
              <w:t>名词解释题</w:t>
            </w:r>
            <w:r w:rsidR="006236AE">
              <w:rPr>
                <w:rFonts w:hint="eastAsia"/>
              </w:rPr>
              <w:t>（6分）</w:t>
            </w:r>
          </w:p>
          <w:p w:rsidR="004A4387" w:rsidRPr="00C02918" w:rsidRDefault="004A4387" w:rsidP="0026597C">
            <w:pPr>
              <w:pStyle w:val="2"/>
              <w:spacing w:line="380" w:lineRule="exact"/>
              <w:ind w:firstLineChars="550" w:firstLine="1320"/>
            </w:pPr>
            <w:r w:rsidRPr="00C02918">
              <w:rPr>
                <w:rFonts w:hint="eastAsia"/>
              </w:rPr>
              <w:t>简答题</w:t>
            </w:r>
            <w:r w:rsidR="006236AE">
              <w:rPr>
                <w:rFonts w:hint="eastAsia"/>
              </w:rPr>
              <w:t>（18分）</w:t>
            </w:r>
          </w:p>
          <w:p w:rsidR="004A4387" w:rsidRPr="00C02918" w:rsidRDefault="004A4387" w:rsidP="0026597C">
            <w:pPr>
              <w:pStyle w:val="2"/>
              <w:spacing w:line="380" w:lineRule="exact"/>
              <w:ind w:firstLineChars="550" w:firstLine="1320"/>
            </w:pPr>
            <w:r w:rsidRPr="00C02918">
              <w:rPr>
                <w:rFonts w:hint="eastAsia"/>
              </w:rPr>
              <w:t>计算分析题</w:t>
            </w:r>
            <w:r w:rsidR="006236AE">
              <w:rPr>
                <w:rFonts w:hint="eastAsia"/>
              </w:rPr>
              <w:t>（26分）</w:t>
            </w:r>
          </w:p>
          <w:p w:rsidR="004A4387" w:rsidRPr="00C02918" w:rsidRDefault="004A4387" w:rsidP="0026597C">
            <w:pPr>
              <w:pStyle w:val="2"/>
              <w:spacing w:line="380" w:lineRule="exact"/>
            </w:pPr>
            <w:r w:rsidRPr="00C02918">
              <w:rPr>
                <w:rFonts w:hint="eastAsia"/>
              </w:rPr>
              <w:t>《多元统计分析》部分</w:t>
            </w:r>
          </w:p>
          <w:p w:rsidR="004A4387" w:rsidRPr="00C02918" w:rsidRDefault="004A4387" w:rsidP="0026597C">
            <w:pPr>
              <w:pStyle w:val="2"/>
              <w:spacing w:line="380" w:lineRule="exact"/>
            </w:pPr>
            <w:r w:rsidRPr="00C02918">
              <w:rPr>
                <w:rFonts w:hint="eastAsia"/>
              </w:rPr>
              <w:t>考试题型：</w:t>
            </w:r>
            <w:r w:rsidRPr="00C02918">
              <w:t xml:space="preserve"> </w:t>
            </w:r>
            <w:r w:rsidRPr="00C02918">
              <w:rPr>
                <w:rFonts w:hint="eastAsia"/>
              </w:rPr>
              <w:t>单选题</w:t>
            </w:r>
            <w:r w:rsidR="006236AE">
              <w:rPr>
                <w:rFonts w:hint="eastAsia"/>
              </w:rPr>
              <w:t>（10分）</w:t>
            </w:r>
            <w:bookmarkStart w:id="0" w:name="_GoBack"/>
            <w:bookmarkEnd w:id="0"/>
          </w:p>
          <w:p w:rsidR="004A4387" w:rsidRPr="00C02918" w:rsidRDefault="004A4387" w:rsidP="0026597C">
            <w:pPr>
              <w:pStyle w:val="2"/>
              <w:spacing w:line="380" w:lineRule="exact"/>
              <w:ind w:firstLineChars="550" w:firstLine="1320"/>
            </w:pPr>
            <w:r w:rsidRPr="00C02918">
              <w:rPr>
                <w:rFonts w:hint="eastAsia"/>
              </w:rPr>
              <w:t>简答</w:t>
            </w:r>
            <w:r>
              <w:rPr>
                <w:rFonts w:hint="eastAsia"/>
              </w:rPr>
              <w:t>题</w:t>
            </w:r>
            <w:r w:rsidR="006236AE">
              <w:rPr>
                <w:rFonts w:hint="eastAsia"/>
              </w:rPr>
              <w:t>（18分）</w:t>
            </w:r>
          </w:p>
          <w:p w:rsidR="004A4387" w:rsidRPr="00C02918" w:rsidRDefault="004A4387" w:rsidP="0026597C">
            <w:pPr>
              <w:pStyle w:val="2"/>
              <w:spacing w:line="380" w:lineRule="exact"/>
              <w:ind w:firstLineChars="550" w:firstLine="1320"/>
              <w:rPr>
                <w:rFonts w:hAnsi="宋体"/>
              </w:rPr>
            </w:pPr>
            <w:r w:rsidRPr="00C02918">
              <w:rPr>
                <w:rFonts w:hAnsi="宋体"/>
              </w:rPr>
              <w:t>计算</w:t>
            </w:r>
            <w:r>
              <w:rPr>
                <w:rFonts w:hAnsi="宋体" w:hint="eastAsia"/>
              </w:rPr>
              <w:t>题</w:t>
            </w:r>
            <w:r w:rsidR="006236AE">
              <w:rPr>
                <w:rFonts w:hint="eastAsia"/>
              </w:rPr>
              <w:t>（22分）</w:t>
            </w:r>
          </w:p>
          <w:p w:rsidR="004A4387" w:rsidRPr="00347B77" w:rsidRDefault="004A4387" w:rsidP="0026597C">
            <w:pPr>
              <w:spacing w:line="380" w:lineRule="exact"/>
              <w:rPr>
                <w:rFonts w:hAnsi="宋体"/>
                <w:sz w:val="24"/>
                <w:szCs w:val="24"/>
              </w:rPr>
            </w:pPr>
            <w:r w:rsidRPr="00347B77">
              <w:rPr>
                <w:rFonts w:hAnsi="宋体" w:hint="eastAsia"/>
                <w:sz w:val="24"/>
                <w:szCs w:val="24"/>
              </w:rPr>
              <w:t>参考书：</w:t>
            </w:r>
          </w:p>
          <w:p w:rsidR="004A4387" w:rsidRPr="00347B77" w:rsidRDefault="004A4387" w:rsidP="0026597C">
            <w:pPr>
              <w:spacing w:line="380" w:lineRule="exact"/>
              <w:rPr>
                <w:rFonts w:hAnsi="宋体"/>
                <w:sz w:val="24"/>
                <w:szCs w:val="24"/>
              </w:rPr>
            </w:pPr>
            <w:r w:rsidRPr="00347B77">
              <w:rPr>
                <w:rFonts w:hAnsi="宋体" w:hint="eastAsia"/>
                <w:sz w:val="24"/>
                <w:szCs w:val="24"/>
              </w:rPr>
              <w:t>1</w:t>
            </w:r>
            <w:r w:rsidRPr="00347B77">
              <w:rPr>
                <w:rFonts w:hAnsi="宋体" w:hint="eastAsia"/>
                <w:sz w:val="24"/>
                <w:szCs w:val="24"/>
              </w:rPr>
              <w:t>、</w:t>
            </w:r>
            <w:r w:rsidRPr="00163301">
              <w:rPr>
                <w:rFonts w:hAnsi="宋体" w:hint="eastAsia"/>
                <w:sz w:val="24"/>
                <w:szCs w:val="24"/>
              </w:rPr>
              <w:t>李子奈</w:t>
            </w:r>
            <w:r>
              <w:rPr>
                <w:rFonts w:hAnsi="宋体" w:hint="eastAsia"/>
                <w:sz w:val="24"/>
                <w:szCs w:val="24"/>
              </w:rPr>
              <w:t>、</w:t>
            </w:r>
            <w:r w:rsidRPr="00163301">
              <w:rPr>
                <w:rFonts w:hAnsi="宋体" w:hint="eastAsia"/>
                <w:sz w:val="24"/>
                <w:szCs w:val="24"/>
              </w:rPr>
              <w:t>潘文卿</w:t>
            </w:r>
            <w:r w:rsidRPr="00163301">
              <w:rPr>
                <w:rFonts w:hAnsi="宋体"/>
                <w:sz w:val="24"/>
                <w:szCs w:val="24"/>
              </w:rPr>
              <w:t>.</w:t>
            </w:r>
            <w:r w:rsidRPr="00163301">
              <w:rPr>
                <w:rFonts w:hAnsi="宋体" w:hint="eastAsia"/>
                <w:sz w:val="24"/>
                <w:szCs w:val="24"/>
              </w:rPr>
              <w:t>《计量经济学》</w:t>
            </w:r>
            <w:r>
              <w:rPr>
                <w:rFonts w:hAnsi="宋体" w:hint="eastAsia"/>
                <w:sz w:val="24"/>
                <w:szCs w:val="24"/>
              </w:rPr>
              <w:t xml:space="preserve">. </w:t>
            </w:r>
            <w:r w:rsidRPr="00163301">
              <w:rPr>
                <w:rFonts w:hAnsi="宋体" w:hint="eastAsia"/>
                <w:sz w:val="24"/>
                <w:szCs w:val="24"/>
              </w:rPr>
              <w:t>高等教育出版社</w:t>
            </w:r>
            <w:r>
              <w:rPr>
                <w:rFonts w:hAnsi="宋体" w:hint="eastAsia"/>
                <w:sz w:val="24"/>
                <w:szCs w:val="24"/>
              </w:rPr>
              <w:t xml:space="preserve">. </w:t>
            </w:r>
            <w:r w:rsidRPr="00163301">
              <w:rPr>
                <w:rFonts w:hAnsi="宋体" w:hint="eastAsia"/>
                <w:sz w:val="24"/>
                <w:szCs w:val="24"/>
              </w:rPr>
              <w:t>第三版</w:t>
            </w:r>
            <w:r>
              <w:rPr>
                <w:rFonts w:hAnsi="宋体" w:hint="eastAsia"/>
                <w:sz w:val="24"/>
                <w:szCs w:val="24"/>
              </w:rPr>
              <w:t xml:space="preserve">, </w:t>
            </w:r>
            <w:r w:rsidRPr="00163301">
              <w:rPr>
                <w:rFonts w:hAnsi="宋体" w:hint="eastAsia"/>
                <w:sz w:val="24"/>
                <w:szCs w:val="24"/>
              </w:rPr>
              <w:t>20</w:t>
            </w:r>
            <w:r w:rsidRPr="00163301">
              <w:rPr>
                <w:rFonts w:hAnsi="宋体"/>
                <w:sz w:val="24"/>
                <w:szCs w:val="24"/>
              </w:rPr>
              <w:t>10</w:t>
            </w:r>
            <w:r>
              <w:rPr>
                <w:rFonts w:hAnsi="宋体" w:hint="eastAsia"/>
                <w:sz w:val="24"/>
                <w:szCs w:val="24"/>
              </w:rPr>
              <w:t>.</w:t>
            </w:r>
            <w:r>
              <w:rPr>
                <w:rFonts w:hAnsi="宋体"/>
                <w:sz w:val="24"/>
                <w:szCs w:val="24"/>
              </w:rPr>
              <w:t>3</w:t>
            </w:r>
            <w:r w:rsidRPr="00163301">
              <w:rPr>
                <w:rFonts w:hAnsi="宋体" w:hint="eastAsia"/>
                <w:sz w:val="24"/>
                <w:szCs w:val="24"/>
              </w:rPr>
              <w:t>.</w:t>
            </w:r>
          </w:p>
          <w:p w:rsidR="004A4387" w:rsidRDefault="004A4387" w:rsidP="0026597C">
            <w:pPr>
              <w:pStyle w:val="2"/>
              <w:spacing w:line="380" w:lineRule="exact"/>
              <w:rPr>
                <w:rFonts w:hAnsi="宋体" w:cs="Times New Roman"/>
              </w:rPr>
            </w:pPr>
            <w:r w:rsidRPr="00347B77">
              <w:rPr>
                <w:rFonts w:hAnsi="宋体" w:hint="eastAsia"/>
              </w:rPr>
              <w:t>2、任雪松、于秀林.《多元统计分析》.中国统计出版社.</w:t>
            </w:r>
            <w:r>
              <w:rPr>
                <w:rFonts w:hAnsi="宋体" w:hint="eastAsia"/>
              </w:rPr>
              <w:t xml:space="preserve"> </w:t>
            </w:r>
            <w:r w:rsidRPr="00347B77">
              <w:rPr>
                <w:rFonts w:hAnsi="宋体" w:hint="eastAsia"/>
              </w:rPr>
              <w:t xml:space="preserve">第二版，2011.3 </w:t>
            </w:r>
            <w:r w:rsidRPr="00347B77">
              <w:rPr>
                <w:rFonts w:hAnsi="宋体"/>
              </w:rPr>
              <w:t xml:space="preserve"> </w:t>
            </w:r>
          </w:p>
        </w:tc>
      </w:tr>
    </w:tbl>
    <w:p w:rsidR="00464D53" w:rsidRDefault="00464D53" w:rsidP="007008D5">
      <w:pPr>
        <w:ind w:firstLine="420"/>
      </w:pPr>
    </w:p>
    <w:sectPr w:rsidR="00464D53" w:rsidSect="0000701A">
      <w:pgSz w:w="11906" w:h="16838"/>
      <w:pgMar w:top="1440" w:right="1797"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DFF" w:rsidRDefault="006D4DFF" w:rsidP="006D4DFF">
      <w:r>
        <w:separator/>
      </w:r>
    </w:p>
  </w:endnote>
  <w:endnote w:type="continuationSeparator" w:id="0">
    <w:p w:rsidR="006D4DFF" w:rsidRDefault="006D4DFF" w:rsidP="006D4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DFF" w:rsidRDefault="006D4DFF" w:rsidP="006D4DFF">
      <w:r>
        <w:separator/>
      </w:r>
    </w:p>
  </w:footnote>
  <w:footnote w:type="continuationSeparator" w:id="0">
    <w:p w:rsidR="006D4DFF" w:rsidRDefault="006D4DFF" w:rsidP="006D4DF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lvl w:ilvl="0">
      <w:start w:val="1"/>
      <w:numFmt w:val="decimal"/>
      <w:lvlText w:val="%1．"/>
      <w:lvlJc w:val="left"/>
      <w:pPr>
        <w:tabs>
          <w:tab w:val="num" w:pos="315"/>
        </w:tabs>
        <w:ind w:left="315" w:hanging="315"/>
      </w:pPr>
    </w:lvl>
  </w:abstractNum>
  <w:abstractNum w:abstractNumId="1" w15:restartNumberingAfterBreak="0">
    <w:nsid w:val="00000004"/>
    <w:multiLevelType w:val="singleLevel"/>
    <w:tmpl w:val="00000004"/>
    <w:lvl w:ilvl="0">
      <w:start w:val="1"/>
      <w:numFmt w:val="decimal"/>
      <w:lvlText w:val="%1．"/>
      <w:lvlJc w:val="left"/>
      <w:pPr>
        <w:tabs>
          <w:tab w:val="num" w:pos="315"/>
        </w:tabs>
        <w:ind w:left="315" w:hanging="315"/>
      </w:pPr>
    </w:lvl>
  </w:abstractNum>
  <w:abstractNum w:abstractNumId="2" w15:restartNumberingAfterBreak="0">
    <w:nsid w:val="00000009"/>
    <w:multiLevelType w:val="singleLevel"/>
    <w:tmpl w:val="00000009"/>
    <w:lvl w:ilvl="0">
      <w:start w:val="1"/>
      <w:numFmt w:val="decimal"/>
      <w:lvlText w:val="%1．"/>
      <w:lvlJc w:val="left"/>
      <w:pPr>
        <w:tabs>
          <w:tab w:val="num" w:pos="1395"/>
        </w:tabs>
        <w:ind w:left="1395" w:hanging="315"/>
      </w:pPr>
    </w:lvl>
  </w:abstractNum>
  <w:abstractNum w:abstractNumId="3" w15:restartNumberingAfterBreak="0">
    <w:nsid w:val="0000000B"/>
    <w:multiLevelType w:val="multilevel"/>
    <w:tmpl w:val="0000000B"/>
    <w:lvl w:ilvl="0">
      <w:start w:val="2"/>
      <w:numFmt w:val="decimal"/>
      <w:lvlText w:val="%1."/>
      <w:lvlJc w:val="left"/>
      <w:pPr>
        <w:tabs>
          <w:tab w:val="num" w:pos="780"/>
        </w:tabs>
        <w:ind w:left="780" w:hanging="36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4" w15:restartNumberingAfterBreak="0">
    <w:nsid w:val="0000000C"/>
    <w:multiLevelType w:val="singleLevel"/>
    <w:tmpl w:val="0000000C"/>
    <w:lvl w:ilvl="0">
      <w:start w:val="1"/>
      <w:numFmt w:val="japaneseCounting"/>
      <w:lvlText w:val="%1、"/>
      <w:lvlJc w:val="left"/>
      <w:pPr>
        <w:tabs>
          <w:tab w:val="num" w:pos="480"/>
        </w:tabs>
        <w:ind w:left="480" w:hanging="480"/>
      </w:pPr>
    </w:lvl>
  </w:abstractNum>
  <w:abstractNum w:abstractNumId="5" w15:restartNumberingAfterBreak="0">
    <w:nsid w:val="0000000E"/>
    <w:multiLevelType w:val="multilevel"/>
    <w:tmpl w:val="0000000E"/>
    <w:lvl w:ilvl="0">
      <w:start w:val="4"/>
      <w:numFmt w:val="decimal"/>
      <w:lvlText w:val="%1."/>
      <w:lvlJc w:val="left"/>
      <w:pPr>
        <w:tabs>
          <w:tab w:val="num" w:pos="810"/>
        </w:tabs>
        <w:ind w:left="810" w:hanging="39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6" w15:restartNumberingAfterBreak="0">
    <w:nsid w:val="00000011"/>
    <w:multiLevelType w:val="singleLevel"/>
    <w:tmpl w:val="00000011"/>
    <w:lvl w:ilvl="0">
      <w:start w:val="1"/>
      <w:numFmt w:val="decimal"/>
      <w:lvlText w:val="%1．"/>
      <w:lvlJc w:val="left"/>
      <w:pPr>
        <w:tabs>
          <w:tab w:val="num" w:pos="315"/>
        </w:tabs>
        <w:ind w:left="315" w:hanging="315"/>
      </w:pPr>
    </w:lvl>
  </w:abstractNum>
  <w:num w:numId="1">
    <w:abstractNumId w:val="4"/>
    <w:lvlOverride w:ilvl="0">
      <w:startOverride w:val="1"/>
    </w:lvlOverride>
  </w:num>
  <w:num w:numId="2">
    <w:abstractNumId w:val="1"/>
    <w:lvlOverride w:ilvl="0">
      <w:startOverride w:val="1"/>
    </w:lvlOverride>
  </w:num>
  <w:num w:numId="3">
    <w:abstractNumId w:val="5"/>
  </w:num>
  <w:num w:numId="4">
    <w:abstractNumId w:val="0"/>
    <w:lvlOverride w:ilvl="0">
      <w:startOverride w:val="1"/>
    </w:lvlOverride>
  </w:num>
  <w:num w:numId="5">
    <w:abstractNumId w:val="6"/>
    <w:lvlOverride w:ilvl="0">
      <w:startOverride w:val="1"/>
    </w:lvlOverride>
  </w:num>
  <w:num w:numId="6">
    <w:abstractNumId w:val="2"/>
    <w:lvlOverride w:ilvl="0">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7EDD"/>
    <w:rsid w:val="0000701A"/>
    <w:rsid w:val="00026679"/>
    <w:rsid w:val="00064B9D"/>
    <w:rsid w:val="00097FF9"/>
    <w:rsid w:val="001B4BB8"/>
    <w:rsid w:val="001D7D15"/>
    <w:rsid w:val="00203C95"/>
    <w:rsid w:val="00204620"/>
    <w:rsid w:val="0026597C"/>
    <w:rsid w:val="00291BD9"/>
    <w:rsid w:val="00317EDD"/>
    <w:rsid w:val="00380B28"/>
    <w:rsid w:val="00464D53"/>
    <w:rsid w:val="004A4387"/>
    <w:rsid w:val="00513009"/>
    <w:rsid w:val="00552A30"/>
    <w:rsid w:val="006236AE"/>
    <w:rsid w:val="00682B70"/>
    <w:rsid w:val="006D4DFF"/>
    <w:rsid w:val="007008D5"/>
    <w:rsid w:val="00745C81"/>
    <w:rsid w:val="00835D22"/>
    <w:rsid w:val="00886A05"/>
    <w:rsid w:val="00967528"/>
    <w:rsid w:val="00B604C4"/>
    <w:rsid w:val="00BA0CF1"/>
    <w:rsid w:val="00C32A6F"/>
    <w:rsid w:val="00CE0F51"/>
    <w:rsid w:val="00DA73ED"/>
    <w:rsid w:val="00FF2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35E7D5C9-CFE9-422A-B63C-28868B9AF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7EDD"/>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317EDD"/>
    <w:rPr>
      <w:rFonts w:ascii="宋体" w:cs="宋体"/>
      <w:sz w:val="24"/>
      <w:szCs w:val="24"/>
    </w:rPr>
  </w:style>
  <w:style w:type="character" w:customStyle="1" w:styleId="20">
    <w:name w:val="正文文本 2 字符"/>
    <w:link w:val="2"/>
    <w:uiPriority w:val="99"/>
    <w:locked/>
    <w:rsid w:val="00317EDD"/>
    <w:rPr>
      <w:rFonts w:ascii="宋体" w:eastAsia="宋体" w:hAnsi="Times New Roman" w:cs="宋体"/>
      <w:sz w:val="20"/>
      <w:szCs w:val="20"/>
    </w:rPr>
  </w:style>
  <w:style w:type="character" w:styleId="a3">
    <w:name w:val="Emphasis"/>
    <w:qFormat/>
    <w:locked/>
    <w:rsid w:val="004A4387"/>
    <w:rPr>
      <w:i/>
      <w:iCs/>
    </w:rPr>
  </w:style>
  <w:style w:type="paragraph" w:styleId="a4">
    <w:name w:val="header"/>
    <w:basedOn w:val="a"/>
    <w:link w:val="a5"/>
    <w:uiPriority w:val="99"/>
    <w:unhideWhenUsed/>
    <w:rsid w:val="006D4DF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D4DFF"/>
    <w:rPr>
      <w:rFonts w:ascii="Times New Roman" w:hAnsi="Times New Roman"/>
      <w:kern w:val="2"/>
      <w:sz w:val="18"/>
      <w:szCs w:val="18"/>
    </w:rPr>
  </w:style>
  <w:style w:type="paragraph" w:styleId="a6">
    <w:name w:val="footer"/>
    <w:basedOn w:val="a"/>
    <w:link w:val="a7"/>
    <w:uiPriority w:val="99"/>
    <w:unhideWhenUsed/>
    <w:rsid w:val="006D4DFF"/>
    <w:pPr>
      <w:tabs>
        <w:tab w:val="center" w:pos="4153"/>
        <w:tab w:val="right" w:pos="8306"/>
      </w:tabs>
      <w:snapToGrid w:val="0"/>
      <w:jc w:val="left"/>
    </w:pPr>
    <w:rPr>
      <w:sz w:val="18"/>
      <w:szCs w:val="18"/>
    </w:rPr>
  </w:style>
  <w:style w:type="character" w:customStyle="1" w:styleId="a7">
    <w:name w:val="页脚 字符"/>
    <w:basedOn w:val="a0"/>
    <w:link w:val="a6"/>
    <w:uiPriority w:val="99"/>
    <w:rsid w:val="006D4DFF"/>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209</Words>
  <Characters>1195</Characters>
  <Application>Microsoft Office Word</Application>
  <DocSecurity>0</DocSecurity>
  <Lines>9</Lines>
  <Paragraphs>2</Paragraphs>
  <ScaleCrop>false</ScaleCrop>
  <Company>MC SYSTEM</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吕 洁华</cp:lastModifiedBy>
  <cp:revision>15</cp:revision>
  <dcterms:created xsi:type="dcterms:W3CDTF">2017-09-03T17:15:00Z</dcterms:created>
  <dcterms:modified xsi:type="dcterms:W3CDTF">2019-09-09T13:06:00Z</dcterms:modified>
</cp:coreProperties>
</file>