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jc w:val="center"/>
        <w:textAlignment w:val="auto"/>
        <w:rPr>
          <w:rFonts w:hint="eastAsia" w:ascii="黑体" w:hAnsi="黑体" w:eastAsia="黑体" w:cs="黑体"/>
          <w:b/>
          <w:bCs/>
          <w:sz w:val="24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28"/>
          <w:szCs w:val="36"/>
        </w:rPr>
        <w:t>青岛大学20</w:t>
      </w:r>
      <w:r>
        <w:rPr>
          <w:rFonts w:hint="eastAsia" w:ascii="黑体" w:hAnsi="黑体" w:eastAsia="黑体" w:cs="黑体"/>
          <w:b/>
          <w:bCs/>
          <w:sz w:val="28"/>
          <w:szCs w:val="36"/>
          <w:lang w:val="en-US" w:eastAsia="zh-CN"/>
        </w:rPr>
        <w:t>20</w:t>
      </w:r>
      <w:r>
        <w:rPr>
          <w:rFonts w:hint="eastAsia" w:ascii="黑体" w:hAnsi="黑体" w:eastAsia="黑体" w:cs="黑体"/>
          <w:b/>
          <w:bCs/>
          <w:sz w:val="28"/>
          <w:szCs w:val="36"/>
        </w:rPr>
        <w:t>年硕士生分专业复试方案</w:t>
      </w:r>
      <w:r>
        <w:rPr>
          <w:rFonts w:hint="eastAsia" w:ascii="黑体" w:hAnsi="黑体" w:eastAsia="黑体" w:cs="黑体"/>
          <w:b/>
          <w:bCs/>
          <w:sz w:val="28"/>
          <w:szCs w:val="36"/>
        </w:rPr>
        <w:br w:type="textWrapping"/>
      </w:r>
      <w:r>
        <w:rPr>
          <w:rFonts w:hint="eastAsia" w:ascii="黑体" w:hAnsi="黑体" w:eastAsia="黑体" w:cs="黑体"/>
          <w:b/>
          <w:bCs/>
          <w:sz w:val="24"/>
          <w:szCs w:val="32"/>
          <w:lang w:val="en-US" w:eastAsia="zh-CN"/>
        </w:rPr>
        <w:t>027数据科学与软件工程学院</w:t>
      </w:r>
    </w:p>
    <w:p>
      <w:pPr>
        <w:bidi w:val="0"/>
        <w:rPr>
          <w:b/>
          <w:bCs/>
          <w:color w:val="auto"/>
        </w:rPr>
      </w:pPr>
      <w:r>
        <w:rPr>
          <w:rFonts w:hint="eastAsia"/>
          <w:b/>
          <w:bCs/>
          <w:color w:val="auto"/>
          <w:lang w:val="en-US" w:eastAsia="zh-CN"/>
        </w:rPr>
        <w:t>085400</w:t>
      </w:r>
      <w:r>
        <w:rPr>
          <w:rFonts w:hint="eastAsia"/>
          <w:b/>
          <w:bCs/>
          <w:color w:val="auto"/>
          <w:lang w:eastAsia="zh-CN"/>
        </w:rPr>
        <w:t>电子信息（</w:t>
      </w:r>
      <w:r>
        <w:rPr>
          <w:rFonts w:hint="eastAsia"/>
          <w:b/>
          <w:bCs/>
          <w:color w:val="auto"/>
        </w:rPr>
        <w:t>软件工程</w:t>
      </w:r>
      <w:r>
        <w:rPr>
          <w:rFonts w:hint="eastAsia"/>
          <w:b/>
          <w:bCs/>
          <w:color w:val="auto"/>
          <w:lang w:eastAsia="zh-CN"/>
        </w:rPr>
        <w:t>专业学位，全日制、非全日制</w:t>
      </w:r>
      <w:r>
        <w:rPr>
          <w:rFonts w:hint="eastAsia"/>
          <w:b/>
          <w:bCs/>
          <w:color w:val="auto"/>
        </w:rPr>
        <w:t>）</w:t>
      </w:r>
      <w:r>
        <w:rPr>
          <w:b/>
          <w:bCs/>
          <w:color w:val="auto"/>
        </w:rPr>
        <w:t xml:space="preserve"> </w:t>
      </w:r>
    </w:p>
    <w:p>
      <w:pPr>
        <w:bidi w:val="0"/>
      </w:pPr>
      <w:r>
        <w:rPr>
          <w:rFonts w:hint="eastAsia"/>
        </w:rPr>
        <w:t>为确保我院研究生复试录取工作公开公平公正，提高硕士研究生的生源质量，特制定我院硕士研究生的复试内容及要求。复试在德智体等各方面全面衡量基础上，突出对考生思想政治素质和品德、专业素质和能力、创新精神和创新能力、综合素质等方面的考核。</w:t>
      </w:r>
    </w:p>
    <w:p>
      <w:pPr>
        <w:bidi w:val="0"/>
      </w:pPr>
      <w:r>
        <w:rPr>
          <w:rFonts w:hint="eastAsia"/>
        </w:rPr>
        <w:t>复试形式：复试由专业综合笔试、英语能力测试和综合面试组成</w:t>
      </w:r>
    </w:p>
    <w:p>
      <w:pPr>
        <w:bidi w:val="0"/>
      </w:pPr>
      <w:r>
        <w:rPr>
          <w:rFonts w:hint="eastAsia"/>
        </w:rPr>
        <w:t>复试内容：</w:t>
      </w:r>
    </w:p>
    <w:p>
      <w:pPr>
        <w:bidi w:val="0"/>
      </w:pPr>
      <w:r>
        <w:rPr>
          <w:rFonts w:hint="eastAsia"/>
        </w:rPr>
        <w:t>复试总分为</w:t>
      </w:r>
      <w:r>
        <w:t>100</w:t>
      </w:r>
      <w:r>
        <w:rPr>
          <w:rFonts w:hint="eastAsia"/>
        </w:rPr>
        <w:t>分</w:t>
      </w:r>
    </w:p>
    <w:p>
      <w:pPr>
        <w:bidi w:val="0"/>
      </w:pPr>
      <w:r>
        <w:rPr>
          <w:rFonts w:hint="eastAsia"/>
        </w:rPr>
        <w:t>专业综合笔试（</w:t>
      </w:r>
      <w:r>
        <w:rPr>
          <w:rFonts w:hint="eastAsia"/>
          <w:lang w:eastAsia="zh-CN"/>
        </w:rPr>
        <w:t>总分</w:t>
      </w:r>
      <w:r>
        <w:t>100</w:t>
      </w:r>
      <w:r>
        <w:rPr>
          <w:rFonts w:hint="eastAsia"/>
        </w:rPr>
        <w:t>分，占复试成绩15</w:t>
      </w:r>
      <w:r>
        <w:t>%</w:t>
      </w:r>
      <w:r>
        <w:rPr>
          <w:rFonts w:hint="eastAsia"/>
        </w:rPr>
        <w:t>）</w:t>
      </w:r>
    </w:p>
    <w:p>
      <w:pPr>
        <w:bidi w:val="0"/>
      </w:pPr>
      <w:r>
        <w:rPr>
          <w:rFonts w:hint="eastAsia"/>
        </w:rPr>
        <w:t>重点考查学生的专业基本知识和逻辑思维能力，考查专业知识涉及的本科课程和参考书如下表：</w:t>
      </w:r>
    </w:p>
    <w:tbl>
      <w:tblPr>
        <w:tblStyle w:val="2"/>
        <w:tblW w:w="773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7"/>
        <w:gridCol w:w="51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47" w:type="dxa"/>
            <w:noWrap w:val="0"/>
            <w:vAlign w:val="center"/>
          </w:tcPr>
          <w:p>
            <w:pPr>
              <w:bidi w:val="0"/>
            </w:pPr>
            <w:r>
              <w:rPr>
                <w:rFonts w:hint="eastAsia"/>
              </w:rPr>
              <w:t>课程</w:t>
            </w:r>
          </w:p>
        </w:tc>
        <w:tc>
          <w:tcPr>
            <w:tcW w:w="5187" w:type="dxa"/>
            <w:noWrap w:val="0"/>
            <w:vAlign w:val="center"/>
          </w:tcPr>
          <w:p>
            <w:pPr>
              <w:bidi w:val="0"/>
            </w:pPr>
            <w:r>
              <w:rPr>
                <w:rFonts w:hint="eastAsia"/>
              </w:rPr>
              <w:t>参考书目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47" w:type="dxa"/>
            <w:noWrap w:val="0"/>
            <w:vAlign w:val="center"/>
          </w:tcPr>
          <w:p>
            <w:pPr>
              <w:bidi w:val="0"/>
            </w:pPr>
            <w:r>
              <w:t>C</w:t>
            </w:r>
            <w:r>
              <w:rPr>
                <w:rFonts w:hint="eastAsia"/>
              </w:rPr>
              <w:t>语言程序设计</w:t>
            </w:r>
          </w:p>
        </w:tc>
        <w:tc>
          <w:tcPr>
            <w:tcW w:w="5187" w:type="dxa"/>
            <w:noWrap w:val="0"/>
            <w:vAlign w:val="center"/>
          </w:tcPr>
          <w:p>
            <w:pPr>
              <w:bidi w:val="0"/>
            </w:pPr>
            <w:r>
              <w:rPr>
                <w:rFonts w:hint="eastAsia"/>
              </w:rPr>
              <w:t>《</w:t>
            </w:r>
            <w:r>
              <w:t>C</w:t>
            </w:r>
            <w:r>
              <w:rPr>
                <w:rFonts w:hint="eastAsia"/>
              </w:rPr>
              <w:t>语言程序设计（第</w:t>
            </w:r>
            <w:r>
              <w:t>3</w:t>
            </w:r>
            <w:r>
              <w:rPr>
                <w:rFonts w:hint="eastAsia"/>
              </w:rPr>
              <w:t>版）》</w:t>
            </w:r>
            <w:r>
              <w:t xml:space="preserve"> </w:t>
            </w:r>
            <w:r>
              <w:rPr>
                <w:rFonts w:hint="eastAsia"/>
              </w:rPr>
              <w:t>何钦铭</w:t>
            </w:r>
            <w:r>
              <w:t xml:space="preserve"> </w:t>
            </w:r>
            <w:r>
              <w:rPr>
                <w:rFonts w:hint="eastAsia"/>
              </w:rPr>
              <w:t>颜晖</w:t>
            </w:r>
            <w:r>
              <w:t xml:space="preserve"> </w:t>
            </w:r>
            <w:r>
              <w:rPr>
                <w:rFonts w:hint="eastAsia"/>
              </w:rPr>
              <w:t>编著，高等教育出版社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47" w:type="dxa"/>
            <w:noWrap w:val="0"/>
            <w:vAlign w:val="center"/>
          </w:tcPr>
          <w:p>
            <w:pPr>
              <w:bidi w:val="0"/>
            </w:pPr>
            <w:r>
              <w:rPr>
                <w:rFonts w:hint="eastAsia"/>
              </w:rPr>
              <w:t>数据结构与算法基础</w:t>
            </w:r>
          </w:p>
        </w:tc>
        <w:tc>
          <w:tcPr>
            <w:tcW w:w="5187" w:type="dxa"/>
            <w:noWrap w:val="0"/>
            <w:vAlign w:val="center"/>
          </w:tcPr>
          <w:p>
            <w:pPr>
              <w:bidi w:val="0"/>
            </w:pPr>
            <w:r>
              <w:rPr>
                <w:rFonts w:hint="eastAsia"/>
              </w:rPr>
              <w:t>《数据结构（第</w:t>
            </w:r>
            <w:r>
              <w:t>2</w:t>
            </w:r>
            <w:r>
              <w:rPr>
                <w:rFonts w:hint="eastAsia"/>
              </w:rPr>
              <w:t>版）》</w:t>
            </w:r>
            <w:r>
              <w:t xml:space="preserve"> </w:t>
            </w:r>
            <w:r>
              <w:rPr>
                <w:rFonts w:hint="eastAsia"/>
              </w:rPr>
              <w:t>陈越</w:t>
            </w:r>
            <w:r>
              <w:t xml:space="preserve"> </w:t>
            </w:r>
            <w:r>
              <w:rPr>
                <w:rFonts w:hint="eastAsia"/>
              </w:rPr>
              <w:t>等</w:t>
            </w:r>
            <w:r>
              <w:t xml:space="preserve"> </w:t>
            </w:r>
            <w:r>
              <w:rPr>
                <w:rFonts w:hint="eastAsia"/>
              </w:rPr>
              <w:t>编著，高等教育出版社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47" w:type="dxa"/>
            <w:noWrap w:val="0"/>
            <w:vAlign w:val="center"/>
          </w:tcPr>
          <w:p>
            <w:pPr>
              <w:bidi w:val="0"/>
            </w:pPr>
            <w:r>
              <w:rPr>
                <w:rFonts w:hint="eastAsia"/>
              </w:rPr>
              <w:t>算法设计与分析</w:t>
            </w:r>
          </w:p>
        </w:tc>
        <w:tc>
          <w:tcPr>
            <w:tcW w:w="5187" w:type="dxa"/>
            <w:noWrap w:val="0"/>
            <w:vAlign w:val="center"/>
          </w:tcPr>
          <w:p>
            <w:pPr>
              <w:bidi w:val="0"/>
            </w:pPr>
            <w:r>
              <w:rPr>
                <w:rFonts w:hint="eastAsia"/>
              </w:rPr>
              <w:t>《计算机算法设计与分析（第5版）》王晓东 编著，电子工业出版社</w:t>
            </w:r>
          </w:p>
        </w:tc>
      </w:tr>
    </w:tbl>
    <w:p>
      <w:pPr>
        <w:bidi w:val="0"/>
      </w:pPr>
    </w:p>
    <w:p>
      <w:pPr>
        <w:bidi w:val="0"/>
      </w:pPr>
      <w:r>
        <w:rPr>
          <w:rFonts w:hint="eastAsia"/>
        </w:rPr>
        <w:t>二、英语能力测试（</w:t>
      </w:r>
      <w:r>
        <w:rPr>
          <w:rFonts w:hint="eastAsia"/>
          <w:lang w:eastAsia="zh-CN"/>
        </w:rPr>
        <w:t>笔试总分</w:t>
      </w:r>
      <w:r>
        <w:t>100</w:t>
      </w:r>
      <w:r>
        <w:rPr>
          <w:rFonts w:hint="eastAsia"/>
        </w:rPr>
        <w:t>分，占复试成绩</w:t>
      </w:r>
      <w:r>
        <w:rPr>
          <w:rFonts w:hint="eastAsia"/>
          <w:lang w:val="en-US" w:eastAsia="zh-CN"/>
        </w:rPr>
        <w:t>1</w:t>
      </w:r>
      <w:r>
        <w:rPr>
          <w:rFonts w:hint="eastAsia"/>
        </w:rPr>
        <w:t>5</w:t>
      </w:r>
      <w:r>
        <w:t>%</w:t>
      </w:r>
      <w:r>
        <w:rPr>
          <w:rFonts w:hint="eastAsia"/>
        </w:rPr>
        <w:t>）</w:t>
      </w:r>
    </w:p>
    <w:p>
      <w:pPr>
        <w:bidi w:val="0"/>
        <w:ind w:firstLine="420" w:firstLineChars="200"/>
        <w:rPr>
          <w:rFonts w:hint="eastAsia"/>
        </w:rPr>
      </w:pPr>
      <w:r>
        <w:rPr>
          <w:rFonts w:hint="eastAsia"/>
        </w:rPr>
        <w:t>重点考查学生的本专业英文阅读、理解和归纳能力，以及较顺畅翻译本专业英文文献的能力</w:t>
      </w:r>
    </w:p>
    <w:p>
      <w:pPr>
        <w:bidi w:val="0"/>
      </w:pPr>
      <w:r>
        <w:rPr>
          <w:rFonts w:hint="eastAsia"/>
        </w:rPr>
        <w:t>三、综合面试（</w:t>
      </w:r>
      <w:r>
        <w:rPr>
          <w:rFonts w:hint="eastAsia"/>
          <w:lang w:eastAsia="zh-CN"/>
        </w:rPr>
        <w:t>总分</w:t>
      </w:r>
      <w:r>
        <w:t>100</w:t>
      </w:r>
      <w:r>
        <w:rPr>
          <w:rFonts w:hint="eastAsia"/>
        </w:rPr>
        <w:t>分，占复试成绩</w:t>
      </w:r>
      <w:r>
        <w:rPr>
          <w:rFonts w:hint="eastAsia"/>
          <w:lang w:val="en-US" w:eastAsia="zh-CN"/>
        </w:rPr>
        <w:t>7</w:t>
      </w:r>
      <w:r>
        <w:t>0%</w:t>
      </w:r>
      <w:r>
        <w:rPr>
          <w:rFonts w:hint="eastAsia"/>
        </w:rPr>
        <w:t>）</w:t>
      </w:r>
    </w:p>
    <w:p>
      <w:pPr>
        <w:bidi w:val="0"/>
      </w:pPr>
      <w:r>
        <w:rPr>
          <w:rFonts w:hint="eastAsia"/>
        </w:rPr>
        <w:t xml:space="preserve">   （一）英语听说能力（</w:t>
      </w:r>
      <w:r>
        <w:rPr>
          <w:rFonts w:hint="eastAsia"/>
          <w:lang w:eastAsia="zh-CN"/>
        </w:rPr>
        <w:t>总分</w:t>
      </w:r>
      <w:r>
        <w:t>1</w:t>
      </w:r>
      <w:r>
        <w:rPr>
          <w:rFonts w:hint="eastAsia"/>
          <w:lang w:val="en-US" w:eastAsia="zh-CN"/>
        </w:rPr>
        <w:t>5</w:t>
      </w:r>
      <w:r>
        <w:rPr>
          <w:rFonts w:hint="eastAsia"/>
        </w:rPr>
        <w:t>分）</w:t>
      </w:r>
    </w:p>
    <w:p>
      <w:pPr>
        <w:bidi w:val="0"/>
      </w:pPr>
      <w:r>
        <w:rPr>
          <w:rFonts w:hint="eastAsia"/>
        </w:rPr>
        <w:t xml:space="preserve">    教师与学生进行英语交谈，初步判断和评估学生的外语表达能力、专业英语能力。</w:t>
      </w:r>
    </w:p>
    <w:p>
      <w:pPr>
        <w:bidi w:val="0"/>
      </w:pPr>
      <w:r>
        <w:rPr>
          <w:rFonts w:hint="eastAsia"/>
        </w:rPr>
        <w:t xml:space="preserve">   （二）专业素质和能力（</w:t>
      </w:r>
      <w:r>
        <w:rPr>
          <w:rFonts w:hint="eastAsia"/>
          <w:lang w:eastAsia="zh-CN"/>
        </w:rPr>
        <w:t>总分</w:t>
      </w:r>
      <w:r>
        <w:t>75</w:t>
      </w:r>
      <w:r>
        <w:rPr>
          <w:rFonts w:hint="eastAsia"/>
        </w:rPr>
        <w:t>分）</w:t>
      </w:r>
    </w:p>
    <w:p>
      <w:pPr>
        <w:bidi w:val="0"/>
        <w:rPr>
          <w:rFonts w:hint="eastAsia"/>
          <w:lang w:val="en-US" w:eastAsia="zh-CN"/>
        </w:rPr>
      </w:pPr>
      <w:r>
        <w:rPr>
          <w:rFonts w:hint="eastAsia"/>
        </w:rPr>
        <w:t xml:space="preserve">    </w:t>
      </w:r>
      <w:r>
        <w:t>1</w:t>
      </w:r>
      <w:r>
        <w:rPr>
          <w:rFonts w:hint="eastAsia"/>
        </w:rPr>
        <w:t>、大学学习情况及学习成绩</w:t>
      </w:r>
      <w:r>
        <w:rPr>
          <w:rFonts w:hint="eastAsia"/>
          <w:lang w:val="en-US" w:eastAsia="zh-CN"/>
        </w:rPr>
        <w:t>(15分）</w:t>
      </w:r>
    </w:p>
    <w:p>
      <w:pPr>
        <w:bidi w:val="0"/>
      </w:pPr>
      <w:r>
        <w:rPr>
          <w:rFonts w:hint="eastAsia"/>
        </w:rPr>
        <w:t xml:space="preserve">    学生提供本科前三年课程成绩单，教师就主要课程展开提问，综合评估考生本科学习情况。</w:t>
      </w:r>
    </w:p>
    <w:p>
      <w:pPr>
        <w:bidi w:val="0"/>
        <w:rPr>
          <w:rFonts w:hint="default"/>
          <w:lang w:val="en-US" w:eastAsia="zh-CN"/>
        </w:rPr>
      </w:pPr>
      <w:r>
        <w:rPr>
          <w:rFonts w:hint="eastAsia"/>
        </w:rPr>
        <w:t xml:space="preserve">    </w:t>
      </w:r>
      <w:r>
        <w:t>2</w:t>
      </w:r>
      <w:r>
        <w:rPr>
          <w:rFonts w:hint="eastAsia"/>
        </w:rPr>
        <w:t>、专业理论知识、专业技术及应用技能掌握情况</w:t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30分）</w:t>
      </w:r>
    </w:p>
    <w:p>
      <w:pPr>
        <w:bidi w:val="0"/>
      </w:pPr>
      <w:r>
        <w:rPr>
          <w:rFonts w:hint="eastAsia"/>
        </w:rPr>
        <w:t xml:space="preserve">    围绕软件工程学科的专业领域，由教师提问，学生回答。重点考察学生对专业基础知识的理解深度和广度，对基本技术和技能掌握的熟练度，以及针对问题的理解能力、分析能力和解决问题的思路。</w:t>
      </w:r>
    </w:p>
    <w:p>
      <w:pPr>
        <w:bidi w:val="0"/>
        <w:rPr>
          <w:rFonts w:hint="default"/>
          <w:lang w:val="en-US" w:eastAsia="zh-CN"/>
        </w:rPr>
      </w:pPr>
      <w:r>
        <w:rPr>
          <w:rFonts w:hint="eastAsia"/>
        </w:rPr>
        <w:t xml:space="preserve">    </w:t>
      </w:r>
      <w:r>
        <w:t>3</w:t>
      </w:r>
      <w:r>
        <w:rPr>
          <w:rFonts w:hint="eastAsia"/>
        </w:rPr>
        <w:t>、对本学科发展动态的了解及发展潜力</w:t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20分）</w:t>
      </w:r>
    </w:p>
    <w:p>
      <w:pPr>
        <w:bidi w:val="0"/>
      </w:pPr>
      <w:r>
        <w:rPr>
          <w:rFonts w:hint="eastAsia"/>
        </w:rPr>
        <w:t xml:space="preserve">    教师提问，学生回答。了解学生的学习</w:t>
      </w:r>
      <w:r>
        <w:t>/</w:t>
      </w:r>
      <w:r>
        <w:rPr>
          <w:rFonts w:hint="eastAsia"/>
        </w:rPr>
        <w:t>研究的兴趣。</w:t>
      </w:r>
    </w:p>
    <w:p>
      <w:pPr>
        <w:bidi w:val="0"/>
        <w:rPr>
          <w:rFonts w:hint="default"/>
          <w:lang w:val="en-US" w:eastAsia="zh-CN"/>
        </w:rPr>
      </w:pPr>
      <w:r>
        <w:rPr>
          <w:rFonts w:hint="eastAsia"/>
        </w:rPr>
        <w:t xml:space="preserve">    </w:t>
      </w:r>
      <w:r>
        <w:t>4</w:t>
      </w:r>
      <w:r>
        <w:rPr>
          <w:rFonts w:hint="eastAsia"/>
        </w:rPr>
        <w:t>、创新精神和能力，科研能力与水平以及科研成果</w:t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10分）</w:t>
      </w:r>
    </w:p>
    <w:p>
      <w:pPr>
        <w:bidi w:val="0"/>
      </w:pPr>
      <w:r>
        <w:rPr>
          <w:rFonts w:hint="eastAsia"/>
        </w:rPr>
        <w:t xml:space="preserve">    学生自我介绍，提供相关证明材料（含毕业设计、参与竞赛或科研项目等）。教师和学生进行交流。</w:t>
      </w:r>
    </w:p>
    <w:p>
      <w:pPr>
        <w:bidi w:val="0"/>
      </w:pPr>
      <w:r>
        <w:rPr>
          <w:rFonts w:hint="eastAsia"/>
        </w:rPr>
        <w:t xml:space="preserve">   （三）综合素质和能力（</w:t>
      </w:r>
      <w:r>
        <w:rPr>
          <w:rFonts w:hint="eastAsia"/>
          <w:lang w:eastAsia="zh-CN"/>
        </w:rPr>
        <w:t>总分</w:t>
      </w:r>
      <w:r>
        <w:t>1</w:t>
      </w:r>
      <w:r>
        <w:rPr>
          <w:rFonts w:hint="eastAsia"/>
          <w:lang w:val="en-US" w:eastAsia="zh-CN"/>
        </w:rPr>
        <w:t>0</w:t>
      </w:r>
      <w:r>
        <w:rPr>
          <w:rFonts w:hint="eastAsia"/>
        </w:rPr>
        <w:t>分）</w:t>
      </w:r>
    </w:p>
    <w:p>
      <w:pPr>
        <w:bidi w:val="0"/>
      </w:pPr>
      <w:r>
        <w:rPr>
          <w:rFonts w:hint="eastAsia"/>
        </w:rPr>
        <w:t xml:space="preserve">    在教师和学生的互动和交流中考查：</w:t>
      </w:r>
    </w:p>
    <w:p>
      <w:pPr>
        <w:bidi w:val="0"/>
      </w:pPr>
      <w:r>
        <w:rPr>
          <w:rFonts w:hint="eastAsia"/>
        </w:rPr>
        <w:t xml:space="preserve"> </w:t>
      </w:r>
      <w:r>
        <w:t>1</w:t>
      </w:r>
      <w:r>
        <w:rPr>
          <w:rFonts w:hint="eastAsia"/>
        </w:rPr>
        <w:t>、政治素质和道德品质</w:t>
      </w:r>
    </w:p>
    <w:p>
      <w:pPr>
        <w:bidi w:val="0"/>
      </w:pPr>
      <w:r>
        <w:t>2</w:t>
      </w:r>
      <w:r>
        <w:rPr>
          <w:rFonts w:hint="eastAsia"/>
        </w:rPr>
        <w:t>、事业心、责任感、纪律性、协作性和心理健康</w:t>
      </w:r>
    </w:p>
    <w:p>
      <w:pPr>
        <w:bidi w:val="0"/>
        <w:rPr>
          <w:rFonts w:hint="eastAsia"/>
        </w:rPr>
      </w:pPr>
      <w:r>
        <w:t>3</w:t>
      </w:r>
      <w:r>
        <w:rPr>
          <w:rFonts w:hint="eastAsia"/>
        </w:rPr>
        <w:t>、人文素养，举止、表达和礼仪等</w:t>
      </w:r>
    </w:p>
    <w:p>
      <w:pPr>
        <w:bidi w:val="0"/>
        <w:rPr>
          <w:rFonts w:hint="eastAsia"/>
        </w:rPr>
      </w:pPr>
      <w:r>
        <w:rPr>
          <w:rFonts w:hint="eastAsia"/>
        </w:rPr>
        <w:t>除学校复试通知里规定携带的材料之外，还需提交以下材料：</w:t>
      </w:r>
    </w:p>
    <w:p>
      <w:pPr>
        <w:bidi w:val="0"/>
        <w:rPr>
          <w:rFonts w:hint="eastAsia"/>
        </w:rPr>
      </w:pPr>
      <w:r>
        <w:rPr>
          <w:rFonts w:hint="eastAsia"/>
          <w:lang w:val="en-US" w:eastAsia="zh-CN"/>
        </w:rPr>
        <w:t>1、</w:t>
      </w:r>
      <w:r>
        <w:rPr>
          <w:rFonts w:hint="eastAsia"/>
        </w:rPr>
        <w:t>【必交】经所在学校教务部门盖章的本科前</w:t>
      </w:r>
      <w:r>
        <w:t>7</w:t>
      </w:r>
      <w:r>
        <w:rPr>
          <w:rFonts w:hint="eastAsia"/>
        </w:rPr>
        <w:t>学期所有课程（含选修课、未通过课程、重修课程等）的成绩单</w:t>
      </w:r>
    </w:p>
    <w:p>
      <w:pPr>
        <w:numPr>
          <w:ilvl w:val="0"/>
          <w:numId w:val="0"/>
        </w:numPr>
        <w:bidi w:val="0"/>
      </w:pPr>
      <w:r>
        <w:rPr>
          <w:rFonts w:hint="eastAsia"/>
        </w:rPr>
        <w:t>2、【必交】往届生提交本科毕业论文（设计）电子版（</w:t>
      </w:r>
      <w:r>
        <w:t>word</w:t>
      </w:r>
      <w:r>
        <w:rPr>
          <w:rFonts w:hint="eastAsia"/>
        </w:rPr>
        <w:t>格式）；应届生提交本科毕业论文（设计）的开题报告电子版（</w:t>
      </w:r>
      <w:r>
        <w:t>word</w:t>
      </w:r>
      <w:r>
        <w:rPr>
          <w:rFonts w:hint="eastAsia"/>
        </w:rPr>
        <w:t>格式）</w:t>
      </w:r>
    </w:p>
    <w:p>
      <w:pPr>
        <w:bidi w:val="0"/>
        <w:rPr>
          <w:rFonts w:hint="eastAsia"/>
        </w:rPr>
      </w:pPr>
      <w:r>
        <w:rPr>
          <w:rFonts w:hint="eastAsia"/>
        </w:rPr>
        <w:t>3、【选交】参与学科竞赛或科研项目等的证明材料</w:t>
      </w:r>
    </w:p>
    <w:p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4、本人近期2寸照片2张</w:t>
      </w:r>
    </w:p>
    <w:p>
      <w:pPr>
        <w:bidi w:val="0"/>
        <w:rPr>
          <w:rFonts w:hint="eastAsia"/>
        </w:rPr>
      </w:pPr>
      <w:r>
        <w:rPr>
          <w:rFonts w:hint="eastAsia"/>
        </w:rPr>
        <w:t>材料缺失或提交材料有造假行为（包括编造、篡改、隐匿等行为）的，取消复试、录取、入学资格。</w:t>
      </w:r>
    </w:p>
    <w:p>
      <w:pPr>
        <w:bidi w:val="0"/>
      </w:pPr>
      <w:bookmarkStart w:id="0" w:name="_GoBack"/>
      <w:bookmarkEnd w:id="0"/>
    </w:p>
    <w:p>
      <w:pPr>
        <w:bidi w:val="0"/>
        <w:jc w:val="center"/>
        <w:rPr>
          <w:rFonts w:hint="eastAsia" w:ascii="黑体" w:hAnsi="黑体" w:eastAsia="黑体" w:cs="黑体"/>
          <w:b/>
          <w:bCs/>
          <w:sz w:val="28"/>
          <w:szCs w:val="36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A12317"/>
    <w:rsid w:val="50BE6C55"/>
    <w:rsid w:val="667A4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2019-09-20T02:00:00Z</dcterms:created>
  <dc:creator>Administrator</dc:creator>
  <cp:lastModifiedBy>神户肉牛</cp:lastModifiedBy>
  <dcterms:modified xsi:type="dcterms:W3CDTF">2019-09-20T02:44:20Z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2052-11.1.0.9069</vt:lpwstr>
  </property>
</Properties>
</file>