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</w:rPr>
      </w:pP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019 旅游与地理科学学院</w:t>
      </w:r>
      <w:bookmarkStart w:id="0" w:name="_GoBack"/>
      <w:bookmarkEnd w:id="0"/>
    </w:p>
    <w:p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120203 125400旅游管理</w:t>
      </w:r>
    </w:p>
    <w:p>
      <w:pPr>
        <w:bidi w:val="0"/>
        <w:rPr>
          <w:rFonts w:hint="eastAsia"/>
        </w:rPr>
      </w:pPr>
      <w:r>
        <w:rPr>
          <w:rFonts w:hint="eastAsia"/>
        </w:rPr>
        <w:t>一、复试方式</w:t>
      </w:r>
    </w:p>
    <w:p>
      <w:pPr>
        <w:bidi w:val="0"/>
        <w:rPr>
          <w:rFonts w:hint="eastAsia"/>
        </w:rPr>
      </w:pPr>
      <w:r>
        <w:rPr>
          <w:rFonts w:hint="eastAsia"/>
        </w:rPr>
        <w:t>学术型研究生以综合面试方式进行复试。</w:t>
      </w:r>
    </w:p>
    <w:p>
      <w:pPr>
        <w:bidi w:val="0"/>
        <w:rPr>
          <w:rFonts w:hint="eastAsia"/>
        </w:rPr>
      </w:pPr>
      <w:r>
        <w:rPr>
          <w:rFonts w:hint="eastAsia"/>
        </w:rPr>
        <w:t>专业型研究生（MTA）采取笔试与面试结合方式进行复试；笔试科目为思想政治理论，时长90分钟，总分100分，合格线为60分，成绩占复试总成绩的30%；面试占复试总成绩的70%。</w:t>
      </w:r>
    </w:p>
    <w:p>
      <w:pPr>
        <w:bidi w:val="0"/>
        <w:rPr>
          <w:rFonts w:hint="eastAsia"/>
        </w:rPr>
      </w:pPr>
      <w:r>
        <w:rPr>
          <w:rFonts w:hint="eastAsia"/>
        </w:rPr>
        <w:t>二、面试要求</w:t>
      </w:r>
    </w:p>
    <w:p>
      <w:pPr>
        <w:bidi w:val="0"/>
        <w:rPr>
          <w:rFonts w:hint="eastAsia"/>
        </w:rPr>
      </w:pPr>
      <w:r>
        <w:rPr>
          <w:rFonts w:hint="eastAsia"/>
        </w:rPr>
        <w:t>1、面试时间：每位考生不少于15分钟。</w:t>
      </w:r>
    </w:p>
    <w:p>
      <w:pPr>
        <w:bidi w:val="0"/>
        <w:rPr>
          <w:rFonts w:hint="eastAsia"/>
        </w:rPr>
      </w:pPr>
      <w:r>
        <w:rPr>
          <w:rFonts w:hint="eastAsia"/>
        </w:rPr>
        <w:t>2、面试分值：100分，合格线为60分。综合面试低于60分者不予录取。</w:t>
      </w:r>
    </w:p>
    <w:p>
      <w:pPr>
        <w:bidi w:val="0"/>
        <w:rPr>
          <w:rFonts w:hint="eastAsia"/>
        </w:rPr>
      </w:pPr>
      <w:r>
        <w:rPr>
          <w:rFonts w:hint="eastAsia"/>
        </w:rPr>
        <w:t>3、面试内容：</w:t>
      </w:r>
    </w:p>
    <w:p>
      <w:pPr>
        <w:bidi w:val="0"/>
        <w:rPr>
          <w:rFonts w:hint="eastAsia"/>
        </w:rPr>
      </w:pPr>
      <w:r>
        <w:rPr>
          <w:rFonts w:hint="eastAsia"/>
        </w:rPr>
        <w:t>（1）专业素质：40分；合格线为24分；考查考生对旅游专业的基本常识、基本原理掌握情况及结合旅游现实问题的运用能力。</w:t>
      </w:r>
    </w:p>
    <w:p>
      <w:pPr>
        <w:bidi w:val="0"/>
        <w:rPr>
          <w:rFonts w:hint="eastAsia"/>
        </w:rPr>
      </w:pPr>
      <w:r>
        <w:rPr>
          <w:rFonts w:hint="eastAsia"/>
        </w:rPr>
        <w:t>（2）综合素质：50分；合格线为30分；了解和考查考生平时学习、社会实践或工作情况；思想道德品质和个人素养；逻辑思维及语言表达等方面的综合素质。</w:t>
      </w:r>
    </w:p>
    <w:p>
      <w:pPr>
        <w:bidi w:val="0"/>
        <w:rPr>
          <w:rFonts w:hint="eastAsia"/>
        </w:rPr>
      </w:pPr>
      <w:r>
        <w:rPr>
          <w:rFonts w:hint="eastAsia"/>
        </w:rPr>
        <w:t>（3）外语能力：10分；合格线为6分；考查考生与专业相关的外语听说表达等能力。</w:t>
      </w:r>
    </w:p>
    <w:p>
      <w:pPr>
        <w:rPr>
          <w:sz w:val="24"/>
          <w:szCs w:val="24"/>
        </w:rPr>
      </w:pPr>
    </w:p>
    <w:p>
      <w:pPr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045110学科教学（地理）</w:t>
      </w:r>
    </w:p>
    <w:p>
      <w:pPr>
        <w:bidi w:val="0"/>
        <w:rPr>
          <w:rFonts w:hint="eastAsia"/>
        </w:rPr>
      </w:pPr>
      <w:r>
        <w:rPr>
          <w:rFonts w:hint="eastAsia"/>
        </w:rPr>
        <w:t>一、复试方式</w:t>
      </w:r>
    </w:p>
    <w:p>
      <w:pPr>
        <w:bidi w:val="0"/>
        <w:rPr>
          <w:rFonts w:hint="eastAsia"/>
        </w:rPr>
      </w:pPr>
      <w:r>
        <w:rPr>
          <w:rFonts w:hint="eastAsia"/>
        </w:rPr>
        <w:t>采取面试方式进行复试。</w:t>
      </w:r>
    </w:p>
    <w:p>
      <w:pPr>
        <w:bidi w:val="0"/>
        <w:rPr>
          <w:rFonts w:hint="eastAsia"/>
        </w:rPr>
      </w:pPr>
      <w:r>
        <w:rPr>
          <w:rFonts w:hint="eastAsia"/>
        </w:rPr>
        <w:t>二、面试要求</w:t>
      </w:r>
    </w:p>
    <w:p>
      <w:pPr>
        <w:bidi w:val="0"/>
        <w:rPr>
          <w:rFonts w:hint="eastAsia"/>
        </w:rPr>
      </w:pPr>
      <w:r>
        <w:rPr>
          <w:rFonts w:hint="eastAsia"/>
        </w:rPr>
        <w:t>1. 时长：每位考生15分钟。</w:t>
      </w:r>
    </w:p>
    <w:p>
      <w:pPr>
        <w:bidi w:val="0"/>
        <w:rPr>
          <w:rFonts w:hint="eastAsia"/>
        </w:rPr>
      </w:pPr>
      <w:r>
        <w:rPr>
          <w:rFonts w:hint="eastAsia"/>
        </w:rPr>
        <w:t>2. 测试内容：地理专业素质、综合素质、外语听力及口语测试。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    （1）地理专业素质：主要考查考生运用基本理论、基本技能分析解决实际问题的能力和中学地理学科教学能力等。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    （2）综合素质：考查、了解考生的学习、社会实践或工作情况；思想道德品质和个人素养；逻辑思维能力及语言表达能力。</w:t>
      </w:r>
    </w:p>
    <w:p>
      <w:pPr>
        <w:bidi w:val="0"/>
        <w:rPr>
          <w:rFonts w:hint="eastAsia"/>
        </w:rPr>
      </w:pPr>
      <w:r>
        <w:rPr>
          <w:rFonts w:hint="eastAsia"/>
        </w:rPr>
        <w:t xml:space="preserve">    （3）外语听力以及口语测试：面试时进行外语听力和口语测试。</w:t>
      </w:r>
    </w:p>
    <w:p>
      <w:pPr>
        <w:bidi w:val="0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/>
        </w:rPr>
        <w:t>3. 分值：满分100分，其中，地理专业素质40分，合格线为24分；综合素质40分，合格线为24分；外语听力以及口语测试20分，合格线为12分。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F11D8"/>
    <w:rsid w:val="667A40D0"/>
    <w:rsid w:val="706A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