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6A4" w:rsidRDefault="001606A4" w:rsidP="00B31588"/>
    <w:p w:rsidR="001606A4" w:rsidRDefault="001606A4" w:rsidP="0086739F">
      <w:pPr>
        <w:spacing w:line="560" w:lineRule="exact"/>
        <w:jc w:val="center"/>
        <w:rPr>
          <w:rFonts w:eastAsia="方正小标宋简体"/>
          <w:b/>
          <w:sz w:val="44"/>
          <w:szCs w:val="44"/>
        </w:rPr>
      </w:pPr>
      <w:r w:rsidRPr="009B6B27">
        <w:rPr>
          <w:rFonts w:eastAsia="方正小标宋简体"/>
          <w:b/>
          <w:sz w:val="44"/>
          <w:szCs w:val="44"/>
          <w:u w:val="single"/>
        </w:rPr>
        <w:t>__20</w:t>
      </w:r>
      <w:r w:rsidR="008565EC">
        <w:rPr>
          <w:rFonts w:eastAsia="方正小标宋简体" w:hint="eastAsia"/>
          <w:b/>
          <w:sz w:val="44"/>
          <w:szCs w:val="44"/>
          <w:u w:val="single"/>
        </w:rPr>
        <w:t>20</w:t>
      </w:r>
      <w:r w:rsidRPr="009B6B27">
        <w:rPr>
          <w:rFonts w:eastAsia="方正小标宋简体"/>
          <w:b/>
          <w:sz w:val="44"/>
          <w:szCs w:val="44"/>
          <w:u w:val="single"/>
        </w:rPr>
        <w:t>_</w:t>
      </w:r>
      <w:r>
        <w:rPr>
          <w:rFonts w:eastAsia="方正小标宋简体"/>
          <w:b/>
          <w:sz w:val="44"/>
          <w:szCs w:val="44"/>
        </w:rPr>
        <w:t xml:space="preserve"> </w:t>
      </w:r>
      <w:r>
        <w:rPr>
          <w:rFonts w:eastAsia="方正小标宋简体" w:hint="eastAsia"/>
          <w:b/>
          <w:sz w:val="44"/>
          <w:szCs w:val="44"/>
        </w:rPr>
        <w:t>年硕士研究生入学考试自命题科目</w:t>
      </w:r>
    </w:p>
    <w:p w:rsidR="001606A4" w:rsidRDefault="001606A4" w:rsidP="0086739F">
      <w:pPr>
        <w:spacing w:line="560" w:lineRule="exact"/>
        <w:jc w:val="center"/>
        <w:rPr>
          <w:rFonts w:eastAsia="方正小标宋简体"/>
          <w:bCs/>
          <w:sz w:val="44"/>
          <w:szCs w:val="44"/>
        </w:rPr>
      </w:pPr>
      <w:r>
        <w:rPr>
          <w:rFonts w:eastAsia="方正小标宋简体" w:hint="eastAsia"/>
          <w:b/>
          <w:sz w:val="44"/>
          <w:szCs w:val="44"/>
        </w:rPr>
        <w:t>考试大纲</w:t>
      </w:r>
    </w:p>
    <w:tbl>
      <w:tblPr>
        <w:tblW w:w="0" w:type="auto"/>
        <w:jc w:val="center"/>
        <w:tblLayout w:type="fixed"/>
        <w:tblLook w:val="0000" w:firstRow="0" w:lastRow="0" w:firstColumn="0" w:lastColumn="0" w:noHBand="0" w:noVBand="0"/>
      </w:tblPr>
      <w:tblGrid>
        <w:gridCol w:w="5670"/>
        <w:gridCol w:w="2852"/>
      </w:tblGrid>
      <w:tr w:rsidR="001606A4" w:rsidTr="0086739F">
        <w:trPr>
          <w:trHeight w:val="520"/>
          <w:jc w:val="center"/>
        </w:trPr>
        <w:tc>
          <w:tcPr>
            <w:tcW w:w="5670" w:type="dxa"/>
          </w:tcPr>
          <w:p w:rsidR="001606A4" w:rsidRPr="0086739F" w:rsidRDefault="001606A4" w:rsidP="0086739F">
            <w:pPr>
              <w:spacing w:after="100" w:afterAutospacing="1"/>
              <w:rPr>
                <w:rFonts w:eastAsia="仿宋_GB2312"/>
                <w:bCs/>
                <w:sz w:val="28"/>
                <w:szCs w:val="28"/>
              </w:rPr>
            </w:pPr>
            <w:r w:rsidRPr="0086739F">
              <w:rPr>
                <w:rFonts w:eastAsia="仿宋_GB2312" w:hint="eastAsia"/>
                <w:bCs/>
                <w:sz w:val="28"/>
                <w:szCs w:val="28"/>
              </w:rPr>
              <w:t>考试阶段</w:t>
            </w:r>
            <w:r>
              <w:rPr>
                <w:rFonts w:eastAsia="仿宋_GB2312" w:hint="eastAsia"/>
                <w:bCs/>
                <w:sz w:val="28"/>
                <w:szCs w:val="28"/>
              </w:rPr>
              <w:t>：初试</w:t>
            </w:r>
          </w:p>
        </w:tc>
        <w:tc>
          <w:tcPr>
            <w:tcW w:w="2852" w:type="dxa"/>
          </w:tcPr>
          <w:p w:rsidR="001606A4" w:rsidRPr="0086739F" w:rsidRDefault="001606A4" w:rsidP="0086739F">
            <w:pPr>
              <w:spacing w:after="100" w:afterAutospacing="1"/>
              <w:rPr>
                <w:rFonts w:eastAsia="仿宋_GB2312"/>
                <w:bCs/>
                <w:sz w:val="28"/>
                <w:szCs w:val="28"/>
              </w:rPr>
            </w:pPr>
            <w:r>
              <w:rPr>
                <w:rFonts w:eastAsia="仿宋_GB2312" w:hint="eastAsia"/>
                <w:bCs/>
                <w:sz w:val="28"/>
                <w:szCs w:val="28"/>
              </w:rPr>
              <w:t>科目满分值：</w:t>
            </w:r>
            <w:r>
              <w:rPr>
                <w:rFonts w:eastAsia="仿宋_GB2312"/>
                <w:bCs/>
                <w:sz w:val="28"/>
                <w:szCs w:val="28"/>
              </w:rPr>
              <w:t>150</w:t>
            </w:r>
          </w:p>
        </w:tc>
        <w:bookmarkStart w:id="0" w:name="_GoBack"/>
        <w:bookmarkEnd w:id="0"/>
      </w:tr>
      <w:tr w:rsidR="001606A4" w:rsidTr="0086739F">
        <w:trPr>
          <w:trHeight w:val="520"/>
          <w:jc w:val="center"/>
        </w:trPr>
        <w:tc>
          <w:tcPr>
            <w:tcW w:w="5670" w:type="dxa"/>
          </w:tcPr>
          <w:p w:rsidR="001606A4" w:rsidRPr="0086739F" w:rsidRDefault="001606A4" w:rsidP="0086739F">
            <w:pPr>
              <w:spacing w:after="100" w:afterAutospacing="1"/>
              <w:rPr>
                <w:rFonts w:eastAsia="仿宋_GB2312"/>
                <w:bCs/>
                <w:sz w:val="28"/>
                <w:szCs w:val="28"/>
              </w:rPr>
            </w:pPr>
            <w:r>
              <w:rPr>
                <w:rFonts w:eastAsia="仿宋_GB2312" w:hint="eastAsia"/>
                <w:bCs/>
                <w:sz w:val="28"/>
                <w:szCs w:val="28"/>
              </w:rPr>
              <w:t>考试科目：社会工作原理</w:t>
            </w:r>
          </w:p>
        </w:tc>
        <w:tc>
          <w:tcPr>
            <w:tcW w:w="2852" w:type="dxa"/>
          </w:tcPr>
          <w:p w:rsidR="001606A4" w:rsidRPr="0086739F" w:rsidRDefault="001606A4" w:rsidP="0086739F">
            <w:pPr>
              <w:spacing w:after="100" w:afterAutospacing="1"/>
              <w:rPr>
                <w:rFonts w:eastAsia="仿宋_GB2312"/>
                <w:bCs/>
                <w:sz w:val="28"/>
                <w:szCs w:val="28"/>
              </w:rPr>
            </w:pPr>
            <w:r>
              <w:rPr>
                <w:rFonts w:eastAsia="仿宋_GB2312" w:hint="eastAsia"/>
                <w:bCs/>
                <w:sz w:val="28"/>
                <w:szCs w:val="28"/>
              </w:rPr>
              <w:t>科目代码：</w:t>
            </w:r>
            <w:r>
              <w:rPr>
                <w:rFonts w:eastAsia="仿宋_GB2312"/>
                <w:bCs/>
                <w:sz w:val="28"/>
                <w:szCs w:val="28"/>
              </w:rPr>
              <w:t>331</w:t>
            </w:r>
          </w:p>
        </w:tc>
      </w:tr>
      <w:tr w:rsidR="001606A4" w:rsidTr="0086739F">
        <w:trPr>
          <w:trHeight w:val="520"/>
          <w:jc w:val="center"/>
        </w:trPr>
        <w:tc>
          <w:tcPr>
            <w:tcW w:w="5670" w:type="dxa"/>
          </w:tcPr>
          <w:p w:rsidR="001606A4" w:rsidRDefault="001606A4" w:rsidP="0086739F">
            <w:pPr>
              <w:spacing w:after="100" w:afterAutospacing="1"/>
              <w:rPr>
                <w:rFonts w:eastAsia="仿宋_GB2312"/>
                <w:bCs/>
                <w:sz w:val="28"/>
                <w:szCs w:val="28"/>
              </w:rPr>
            </w:pPr>
            <w:r>
              <w:rPr>
                <w:rFonts w:eastAsia="仿宋_GB2312" w:hint="eastAsia"/>
                <w:bCs/>
                <w:sz w:val="28"/>
                <w:szCs w:val="28"/>
              </w:rPr>
              <w:t>考试方式：闭卷笔试</w:t>
            </w:r>
          </w:p>
        </w:tc>
        <w:tc>
          <w:tcPr>
            <w:tcW w:w="2852" w:type="dxa"/>
          </w:tcPr>
          <w:p w:rsidR="001606A4" w:rsidRDefault="001606A4" w:rsidP="0086739F">
            <w:pPr>
              <w:spacing w:after="100" w:afterAutospacing="1"/>
              <w:rPr>
                <w:rFonts w:eastAsia="仿宋_GB2312"/>
                <w:bCs/>
                <w:sz w:val="28"/>
                <w:szCs w:val="28"/>
              </w:rPr>
            </w:pPr>
            <w:r>
              <w:rPr>
                <w:rFonts w:eastAsia="仿宋_GB2312" w:hint="eastAsia"/>
                <w:bCs/>
                <w:sz w:val="28"/>
                <w:szCs w:val="28"/>
              </w:rPr>
              <w:t>考试时长：</w:t>
            </w:r>
            <w:r>
              <w:rPr>
                <w:rFonts w:eastAsia="仿宋_GB2312"/>
                <w:bCs/>
                <w:sz w:val="28"/>
                <w:szCs w:val="28"/>
              </w:rPr>
              <w:t>180</w:t>
            </w:r>
            <w:r>
              <w:rPr>
                <w:rFonts w:eastAsia="仿宋_GB2312" w:hint="eastAsia"/>
                <w:bCs/>
                <w:sz w:val="28"/>
                <w:szCs w:val="28"/>
              </w:rPr>
              <w:t>分钟</w:t>
            </w:r>
          </w:p>
        </w:tc>
      </w:tr>
    </w:tbl>
    <w:p w:rsidR="001606A4" w:rsidRDefault="001606A4" w:rsidP="00B31588">
      <w:pPr>
        <w:spacing w:line="360" w:lineRule="auto"/>
        <w:rPr>
          <w:rFonts w:eastAsia="黑体"/>
          <w:b/>
          <w:bCs/>
          <w:sz w:val="28"/>
          <w:szCs w:val="28"/>
        </w:rPr>
      </w:pPr>
      <w:r>
        <w:rPr>
          <w:rFonts w:eastAsia="黑体" w:hint="eastAsia"/>
          <w:b/>
          <w:bCs/>
          <w:sz w:val="28"/>
          <w:szCs w:val="28"/>
        </w:rPr>
        <w:t>一、科目的总体要求</w:t>
      </w:r>
    </w:p>
    <w:p w:rsidR="001606A4" w:rsidRPr="00100594" w:rsidRDefault="001606A4" w:rsidP="00DD65BC">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社会工作原理是我校社会工作专业硕士入学必考的专业基础课。社会工作原理考试的目的是测试考生对社会工作的基本概念、基本理论和基本方法的掌握程度，检测考生运用社会工作基本理论与方法分析和解决实际问题的专业能力、创新意识和研究素质。具体要求：了解社会工作的产生背景及其基本假设；了解社会工作的社会功能，把握社会工作在解决社会问题上的基本价值取向和思路；理解社会工作的基本概念、基本特点及其本质；掌握社会工作的基本知识，包括价值理念、理论基础、过程模式等；了解社会学的研究对象与基本功能，掌握社会学基本概念与理论，掌握社会学观察社会现象、分析社会问题的视角与方法。</w:t>
      </w:r>
    </w:p>
    <w:p w:rsidR="001606A4" w:rsidRDefault="001606A4" w:rsidP="00B31588">
      <w:pPr>
        <w:spacing w:line="360" w:lineRule="auto"/>
        <w:rPr>
          <w:rFonts w:eastAsia="黑体"/>
          <w:b/>
          <w:sz w:val="28"/>
          <w:szCs w:val="28"/>
        </w:rPr>
      </w:pPr>
      <w:r>
        <w:rPr>
          <w:rFonts w:eastAsia="黑体" w:hint="eastAsia"/>
          <w:b/>
          <w:sz w:val="28"/>
          <w:szCs w:val="28"/>
        </w:rPr>
        <w:t>二、</w:t>
      </w:r>
      <w:r w:rsidRPr="0086739F">
        <w:rPr>
          <w:rFonts w:eastAsia="黑体" w:hint="eastAsia"/>
          <w:b/>
          <w:sz w:val="28"/>
          <w:szCs w:val="28"/>
        </w:rPr>
        <w:t>考核内容与考核要求</w:t>
      </w:r>
    </w:p>
    <w:p w:rsidR="001606A4" w:rsidRPr="00100594" w:rsidRDefault="001606A4" w:rsidP="00DD65BC">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考试科目：共包含两个部分的内容，其中《社会工作基础知识》（</w:t>
      </w:r>
      <w:r w:rsidRPr="00100594">
        <w:rPr>
          <w:rFonts w:eastAsia="仿宋_GB2312" w:hAnsi="Times New Roman" w:cs="Times New Roman"/>
          <w:color w:val="auto"/>
          <w:sz w:val="28"/>
          <w:szCs w:val="28"/>
        </w:rPr>
        <w:t>80</w:t>
      </w:r>
      <w:r w:rsidRPr="00100594">
        <w:rPr>
          <w:rFonts w:eastAsia="仿宋_GB2312" w:hAnsi="Times New Roman" w:cs="Times New Roman" w:hint="eastAsia"/>
          <w:color w:val="auto"/>
          <w:sz w:val="28"/>
          <w:szCs w:val="28"/>
        </w:rPr>
        <w:t>分）、《社会学基础知识》（</w:t>
      </w:r>
      <w:r w:rsidRPr="00100594">
        <w:rPr>
          <w:rFonts w:eastAsia="仿宋_GB2312" w:hAnsi="Times New Roman" w:cs="Times New Roman"/>
          <w:color w:val="auto"/>
          <w:sz w:val="28"/>
          <w:szCs w:val="28"/>
        </w:rPr>
        <w:t>70</w:t>
      </w:r>
      <w:r w:rsidRPr="00100594">
        <w:rPr>
          <w:rFonts w:eastAsia="仿宋_GB2312" w:hAnsi="Times New Roman" w:cs="Times New Roman" w:hint="eastAsia"/>
          <w:color w:val="auto"/>
          <w:sz w:val="28"/>
          <w:szCs w:val="28"/>
        </w:rPr>
        <w:t>分）。</w:t>
      </w:r>
    </w:p>
    <w:p w:rsidR="001606A4" w:rsidRPr="00100594" w:rsidRDefault="001606A4" w:rsidP="00DD65BC">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第一部分</w:t>
      </w:r>
      <w:r w:rsidRPr="00100594">
        <w:rPr>
          <w:rFonts w:eastAsia="仿宋_GB2312" w:hAnsi="Times New Roman" w:cs="Times New Roman"/>
          <w:color w:val="auto"/>
          <w:sz w:val="28"/>
          <w:szCs w:val="28"/>
        </w:rPr>
        <w:t xml:space="preserve"> </w:t>
      </w:r>
      <w:r w:rsidRPr="00100594">
        <w:rPr>
          <w:rFonts w:eastAsia="仿宋_GB2312" w:hAnsi="Times New Roman" w:cs="Times New Roman" w:hint="eastAsia"/>
          <w:color w:val="auto"/>
          <w:sz w:val="28"/>
          <w:szCs w:val="28"/>
        </w:rPr>
        <w:t>社会工作基础知识具体要求（</w:t>
      </w:r>
      <w:r w:rsidRPr="00100594">
        <w:rPr>
          <w:rFonts w:eastAsia="仿宋_GB2312" w:hAnsi="Times New Roman" w:cs="Times New Roman"/>
          <w:color w:val="auto"/>
          <w:sz w:val="28"/>
          <w:szCs w:val="28"/>
        </w:rPr>
        <w:t>80</w:t>
      </w:r>
      <w:r w:rsidRPr="00100594">
        <w:rPr>
          <w:rFonts w:eastAsia="仿宋_GB2312" w:hAnsi="Times New Roman" w:cs="Times New Roman" w:hint="eastAsia"/>
          <w:color w:val="auto"/>
          <w:sz w:val="28"/>
          <w:szCs w:val="28"/>
        </w:rPr>
        <w:t>分）</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了解社会工作的产生背景及其基本假设；了解社会工作的社会功能，把握社会工作在解决社会问题上的基本价值取向和思路；理解社会工作的基本概念、基本特点及其本质；掌握社会工作的基本知识，包括价值理念、理论基础、过程模式等。</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（一）社会工作概述</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lastRenderedPageBreak/>
        <w:t>1</w:t>
      </w:r>
      <w:r w:rsidRPr="00100594">
        <w:rPr>
          <w:rFonts w:eastAsia="仿宋_GB2312" w:hAnsi="Times New Roman" w:cs="Times New Roman" w:hint="eastAsia"/>
          <w:color w:val="auto"/>
          <w:sz w:val="28"/>
          <w:szCs w:val="28"/>
        </w:rPr>
        <w:t>、社会工作的涵义与性质</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、社会工作的产生与发展</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、社会工作的对象与服务领域</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4</w:t>
      </w:r>
      <w:r w:rsidRPr="00100594">
        <w:rPr>
          <w:rFonts w:eastAsia="仿宋_GB2312" w:hAnsi="Times New Roman" w:cs="Times New Roman" w:hint="eastAsia"/>
          <w:color w:val="auto"/>
          <w:sz w:val="28"/>
          <w:szCs w:val="28"/>
        </w:rPr>
        <w:t>、社会工作的功能</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（二）社会工作的价值基础</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、社会福利思想</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、社会福利制度</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、社会工作的价值与价值体系</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4</w:t>
      </w:r>
      <w:r w:rsidRPr="00100594">
        <w:rPr>
          <w:rFonts w:eastAsia="仿宋_GB2312" w:hAnsi="Times New Roman" w:cs="Times New Roman" w:hint="eastAsia"/>
          <w:color w:val="auto"/>
          <w:sz w:val="28"/>
          <w:szCs w:val="28"/>
        </w:rPr>
        <w:t>、社会工作的专业伦理</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（三）社会工作的理论</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、社会工作理论的涵义及地位</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、社会工作的基础理论</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、社会工作的实践理论</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（四）人的发展与社会环境</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、人的发展、社会环境及其关系</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、儿童发展与社会环境</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、青少年发展与社会环境</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4</w:t>
      </w:r>
      <w:r w:rsidRPr="00100594">
        <w:rPr>
          <w:rFonts w:eastAsia="仿宋_GB2312" w:hAnsi="Times New Roman" w:cs="Times New Roman" w:hint="eastAsia"/>
          <w:color w:val="auto"/>
          <w:sz w:val="28"/>
          <w:szCs w:val="28"/>
        </w:rPr>
        <w:t>、成人发展与社会环境</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5</w:t>
      </w:r>
      <w:r w:rsidRPr="00100594">
        <w:rPr>
          <w:rFonts w:eastAsia="仿宋_GB2312" w:hAnsi="Times New Roman" w:cs="Times New Roman" w:hint="eastAsia"/>
          <w:color w:val="auto"/>
          <w:sz w:val="28"/>
          <w:szCs w:val="28"/>
        </w:rPr>
        <w:t>、老人发展与社会环境</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（五）社会工作过程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、社会工作过程的基本要素</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、社会工作的一般过程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、社会工作者的角色</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（六）社会工作教育</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、社会工作教育与训练的意义</w:t>
      </w:r>
      <w:r w:rsidRPr="00100594">
        <w:rPr>
          <w:rFonts w:eastAsia="仿宋_GB2312" w:hAnsi="Times New Roman" w:cs="Times New Roman"/>
          <w:color w:val="auto"/>
          <w:sz w:val="28"/>
          <w:szCs w:val="28"/>
        </w:rPr>
        <w:t xml:space="preserve"> </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、社会工作教育与专业化</w:t>
      </w:r>
    </w:p>
    <w:p w:rsidR="001606A4" w:rsidRPr="00100594" w:rsidRDefault="001606A4" w:rsidP="00DD65BC">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lastRenderedPageBreak/>
        <w:t>3</w:t>
      </w:r>
      <w:r w:rsidRPr="00100594">
        <w:rPr>
          <w:rFonts w:eastAsia="仿宋_GB2312" w:hAnsi="Times New Roman" w:cs="Times New Roman" w:hint="eastAsia"/>
          <w:color w:val="auto"/>
          <w:sz w:val="28"/>
          <w:szCs w:val="28"/>
        </w:rPr>
        <w:t>、社会工作本土化</w:t>
      </w:r>
    </w:p>
    <w:p w:rsidR="001606A4" w:rsidRPr="00100594" w:rsidRDefault="001606A4" w:rsidP="00DD65BC">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第二部分</w:t>
      </w:r>
      <w:r w:rsidRPr="00100594">
        <w:rPr>
          <w:rFonts w:eastAsia="仿宋_GB2312" w:hAnsi="Times New Roman" w:cs="Times New Roman"/>
          <w:color w:val="auto"/>
          <w:sz w:val="28"/>
          <w:szCs w:val="28"/>
        </w:rPr>
        <w:t xml:space="preserve"> </w:t>
      </w:r>
      <w:r w:rsidRPr="00100594">
        <w:rPr>
          <w:rFonts w:eastAsia="仿宋_GB2312" w:hAnsi="Times New Roman" w:cs="Times New Roman" w:hint="eastAsia"/>
          <w:color w:val="auto"/>
          <w:sz w:val="28"/>
          <w:szCs w:val="28"/>
        </w:rPr>
        <w:t>社会学基础知识具体要求（</w:t>
      </w:r>
      <w:r w:rsidRPr="00100594">
        <w:rPr>
          <w:rFonts w:eastAsia="仿宋_GB2312" w:hAnsi="Times New Roman" w:cs="Times New Roman"/>
          <w:color w:val="auto"/>
          <w:sz w:val="28"/>
          <w:szCs w:val="28"/>
        </w:rPr>
        <w:t>70</w:t>
      </w:r>
      <w:r w:rsidRPr="00100594">
        <w:rPr>
          <w:rFonts w:eastAsia="仿宋_GB2312" w:hAnsi="Times New Roman" w:cs="Times New Roman" w:hint="eastAsia"/>
          <w:color w:val="auto"/>
          <w:sz w:val="28"/>
          <w:szCs w:val="28"/>
        </w:rPr>
        <w:t>分）</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了解社会学的研究对象与基本功能，掌握社会学基本概念与理论，掌握社会学观察社会现象、分析社会问题的视角与方法。</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（一）社会学的对象与功能</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、社会学的研究对象</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、社会学的功能</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（二）社会</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、社会及其构成</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、文化的类型与功能</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（三）人的社会化</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、人的社会化的涵义及意义</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、人的社会化的过程与内容</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、社会角色</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（四）社会互动</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、社会互动的涵义及类型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、社会互动的理论</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（五）社会群体</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、社会群体的涵义及类型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、初级社会群体</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、社会群体的变迁</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（六）社会组织</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、社会组织的特征与类型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、社会组织的结构</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、社会组织管理</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（七）社会制度</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lastRenderedPageBreak/>
        <w:t>1</w:t>
      </w:r>
      <w:r w:rsidRPr="00100594">
        <w:rPr>
          <w:rFonts w:eastAsia="仿宋_GB2312" w:hAnsi="Times New Roman" w:cs="Times New Roman" w:hint="eastAsia"/>
          <w:color w:val="auto"/>
          <w:sz w:val="28"/>
          <w:szCs w:val="28"/>
        </w:rPr>
        <w:t>、社会制度的概念与类型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、社会制度的功能</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（八）社会分层与社会流动</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、社会分层的概念与功能</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、社会分层理论</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、社会流动</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（九）社区</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、社区的概念与要素</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、城市社区与农村社区</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、城市化</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（十）社会变迁与社会现代化</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、社会变迁的涵义与类型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、社会现代化的涵义与内容</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、发展中国家现代化的特征</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（十一）社会问题</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、社会问题的涵义及特点</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、社会问题的类型与成因</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、当前我国的主要社会问题</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hint="eastAsia"/>
          <w:color w:val="auto"/>
          <w:sz w:val="28"/>
          <w:szCs w:val="28"/>
        </w:rPr>
        <w:t>（十二）越轨与社会控制</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1</w:t>
      </w:r>
      <w:r w:rsidRPr="00100594">
        <w:rPr>
          <w:rFonts w:eastAsia="仿宋_GB2312" w:hAnsi="Times New Roman" w:cs="Times New Roman" w:hint="eastAsia"/>
          <w:color w:val="auto"/>
          <w:sz w:val="28"/>
          <w:szCs w:val="28"/>
        </w:rPr>
        <w:t>、越轨行为及其类型</w:t>
      </w:r>
    </w:p>
    <w:p w:rsidR="001606A4" w:rsidRPr="00100594" w:rsidRDefault="001606A4" w:rsidP="00395F1D">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2</w:t>
      </w:r>
      <w:r w:rsidRPr="00100594">
        <w:rPr>
          <w:rFonts w:eastAsia="仿宋_GB2312" w:hAnsi="Times New Roman" w:cs="Times New Roman" w:hint="eastAsia"/>
          <w:color w:val="auto"/>
          <w:sz w:val="28"/>
          <w:szCs w:val="28"/>
        </w:rPr>
        <w:t>、社会控制的概念与类型</w:t>
      </w:r>
    </w:p>
    <w:p w:rsidR="001606A4" w:rsidRPr="00100594" w:rsidRDefault="001606A4" w:rsidP="00FE1CC1">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100594">
        <w:rPr>
          <w:rFonts w:eastAsia="仿宋_GB2312" w:hAnsi="Times New Roman" w:cs="Times New Roman"/>
          <w:color w:val="auto"/>
          <w:sz w:val="28"/>
          <w:szCs w:val="28"/>
        </w:rPr>
        <w:t>3</w:t>
      </w:r>
      <w:r w:rsidRPr="00100594">
        <w:rPr>
          <w:rFonts w:eastAsia="仿宋_GB2312" w:hAnsi="Times New Roman" w:cs="Times New Roman" w:hint="eastAsia"/>
          <w:color w:val="auto"/>
          <w:sz w:val="28"/>
          <w:szCs w:val="28"/>
        </w:rPr>
        <w:t>、社会控制体系</w:t>
      </w:r>
    </w:p>
    <w:p w:rsidR="001606A4" w:rsidRDefault="001606A4" w:rsidP="00B31588">
      <w:pPr>
        <w:pStyle w:val="a3"/>
        <w:rPr>
          <w:rFonts w:eastAsia="黑体"/>
          <w:b/>
          <w:sz w:val="28"/>
          <w:szCs w:val="28"/>
        </w:rPr>
      </w:pPr>
      <w:r>
        <w:rPr>
          <w:rFonts w:eastAsia="黑体" w:hint="eastAsia"/>
          <w:b/>
          <w:sz w:val="28"/>
          <w:szCs w:val="28"/>
        </w:rPr>
        <w:t>三、题型结构</w:t>
      </w:r>
    </w:p>
    <w:p w:rsidR="001606A4" w:rsidRPr="00C440AB" w:rsidRDefault="001606A4" w:rsidP="00DD65BC">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proofErr w:type="gramStart"/>
      <w:r w:rsidRPr="00C440AB">
        <w:rPr>
          <w:rFonts w:eastAsia="仿宋_GB2312" w:hAnsi="Times New Roman" w:cs="Times New Roman" w:hint="eastAsia"/>
          <w:color w:val="auto"/>
          <w:sz w:val="28"/>
          <w:szCs w:val="28"/>
        </w:rPr>
        <w:t>本考试</w:t>
      </w:r>
      <w:proofErr w:type="gramEnd"/>
      <w:r w:rsidRPr="00C440AB">
        <w:rPr>
          <w:rFonts w:eastAsia="仿宋_GB2312" w:hAnsi="Times New Roman" w:cs="Times New Roman" w:hint="eastAsia"/>
          <w:color w:val="auto"/>
          <w:sz w:val="28"/>
          <w:szCs w:val="28"/>
        </w:rPr>
        <w:t>采用主观试题的形式，注重考察考生对社会工作基本概念、基本理论、基本方法的掌握程度，强调考生的社会工作专业思维以及分析具体社会工作议题的能力。</w:t>
      </w:r>
    </w:p>
    <w:p w:rsidR="001606A4" w:rsidRPr="00C440AB" w:rsidRDefault="001606A4" w:rsidP="00DD65BC">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C440AB">
        <w:rPr>
          <w:rFonts w:eastAsia="仿宋_GB2312" w:hAnsi="Times New Roman" w:cs="Times New Roman" w:hint="eastAsia"/>
          <w:color w:val="auto"/>
          <w:sz w:val="28"/>
          <w:szCs w:val="28"/>
        </w:rPr>
        <w:lastRenderedPageBreak/>
        <w:t>考试满分</w:t>
      </w:r>
      <w:r w:rsidRPr="00C440AB">
        <w:rPr>
          <w:rFonts w:eastAsia="仿宋_GB2312" w:hAnsi="Times New Roman" w:cs="Times New Roman"/>
          <w:color w:val="auto"/>
          <w:sz w:val="28"/>
          <w:szCs w:val="28"/>
        </w:rPr>
        <w:t>150</w:t>
      </w:r>
      <w:r w:rsidRPr="00C440AB">
        <w:rPr>
          <w:rFonts w:eastAsia="仿宋_GB2312" w:hAnsi="Times New Roman" w:cs="Times New Roman" w:hint="eastAsia"/>
          <w:color w:val="auto"/>
          <w:sz w:val="28"/>
          <w:szCs w:val="28"/>
        </w:rPr>
        <w:t>分，包含两种题型，其中：简答题约</w:t>
      </w:r>
      <w:r w:rsidRPr="00C440AB">
        <w:rPr>
          <w:rFonts w:eastAsia="仿宋_GB2312" w:hAnsi="Times New Roman" w:cs="Times New Roman"/>
          <w:color w:val="auto"/>
          <w:sz w:val="28"/>
          <w:szCs w:val="28"/>
        </w:rPr>
        <w:t>60</w:t>
      </w:r>
      <w:r w:rsidRPr="00C440AB">
        <w:rPr>
          <w:rFonts w:eastAsia="仿宋_GB2312" w:hAnsi="Times New Roman" w:cs="Times New Roman" w:hint="eastAsia"/>
          <w:color w:val="auto"/>
          <w:sz w:val="28"/>
          <w:szCs w:val="28"/>
        </w:rPr>
        <w:t>分、</w:t>
      </w:r>
      <w:proofErr w:type="gramStart"/>
      <w:r w:rsidRPr="00C440AB">
        <w:rPr>
          <w:rFonts w:eastAsia="仿宋_GB2312" w:hAnsi="Times New Roman" w:cs="Times New Roman" w:hint="eastAsia"/>
          <w:color w:val="auto"/>
          <w:sz w:val="28"/>
          <w:szCs w:val="28"/>
        </w:rPr>
        <w:t>论述题约</w:t>
      </w:r>
      <w:r w:rsidRPr="00C440AB">
        <w:rPr>
          <w:rFonts w:eastAsia="仿宋_GB2312" w:hAnsi="Times New Roman" w:cs="Times New Roman"/>
          <w:color w:val="auto"/>
          <w:sz w:val="28"/>
          <w:szCs w:val="28"/>
        </w:rPr>
        <w:t>90</w:t>
      </w:r>
      <w:r w:rsidRPr="00C440AB">
        <w:rPr>
          <w:rFonts w:eastAsia="仿宋_GB2312" w:hAnsi="Times New Roman" w:cs="Times New Roman" w:hint="eastAsia"/>
          <w:color w:val="auto"/>
          <w:sz w:val="28"/>
          <w:szCs w:val="28"/>
        </w:rPr>
        <w:t>分</w:t>
      </w:r>
      <w:proofErr w:type="gramEnd"/>
      <w:r w:rsidRPr="00C440AB">
        <w:rPr>
          <w:rFonts w:eastAsia="仿宋_GB2312" w:hAnsi="Times New Roman" w:cs="Times New Roman" w:hint="eastAsia"/>
          <w:color w:val="auto"/>
          <w:sz w:val="28"/>
          <w:szCs w:val="28"/>
        </w:rPr>
        <w:t>。</w:t>
      </w:r>
    </w:p>
    <w:p w:rsidR="001606A4" w:rsidRPr="00F16928" w:rsidRDefault="001606A4" w:rsidP="00F16928">
      <w:pPr>
        <w:pStyle w:val="a3"/>
        <w:rPr>
          <w:rFonts w:eastAsia="黑体"/>
          <w:b/>
          <w:sz w:val="28"/>
          <w:szCs w:val="28"/>
        </w:rPr>
      </w:pPr>
      <w:r>
        <w:rPr>
          <w:rFonts w:eastAsia="黑体" w:hint="eastAsia"/>
          <w:b/>
          <w:sz w:val="28"/>
          <w:szCs w:val="28"/>
        </w:rPr>
        <w:t>四、其它要求</w:t>
      </w:r>
    </w:p>
    <w:p w:rsidR="001606A4" w:rsidRPr="00C440AB" w:rsidRDefault="001606A4" w:rsidP="00F16928">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hAnsi="Times New Roman" w:cs="Times New Roman"/>
          <w:color w:val="auto"/>
          <w:sz w:val="28"/>
          <w:szCs w:val="28"/>
        </w:rPr>
      </w:pPr>
      <w:r w:rsidRPr="00C440AB">
        <w:rPr>
          <w:rFonts w:eastAsia="仿宋_GB2312" w:hAnsi="Times New Roman" w:cs="Times New Roman"/>
          <w:color w:val="auto"/>
          <w:sz w:val="28"/>
          <w:szCs w:val="28"/>
        </w:rPr>
        <w:t>1</w:t>
      </w:r>
      <w:r w:rsidRPr="00C440AB">
        <w:rPr>
          <w:rFonts w:eastAsia="仿宋_GB2312" w:hAnsi="Times New Roman" w:cs="Times New Roman" w:hint="eastAsia"/>
          <w:color w:val="auto"/>
          <w:sz w:val="28"/>
          <w:szCs w:val="28"/>
        </w:rPr>
        <w:t>、考试形式为闭卷、笔试，考生无需携带计算器参加考试。</w:t>
      </w:r>
    </w:p>
    <w:p w:rsidR="001606A4" w:rsidRDefault="001606A4" w:rsidP="007E2211">
      <w:pPr>
        <w:pStyle w:val="Ae"/>
        <w:pBdr>
          <w:top w:val="none" w:sz="0" w:space="0" w:color="auto"/>
          <w:left w:val="none" w:sz="0" w:space="0" w:color="auto"/>
          <w:bottom w:val="none" w:sz="0" w:space="0" w:color="auto"/>
          <w:right w:val="none" w:sz="0" w:space="0" w:color="auto"/>
        </w:pBdr>
        <w:spacing w:line="520" w:lineRule="exact"/>
        <w:ind w:firstLine="560"/>
        <w:rPr>
          <w:rFonts w:eastAsia="仿宋_GB2312"/>
          <w:sz w:val="28"/>
          <w:szCs w:val="28"/>
          <w:lang w:eastAsia="zh-TW"/>
        </w:rPr>
      </w:pPr>
      <w:r w:rsidRPr="00C440AB">
        <w:rPr>
          <w:rFonts w:eastAsia="仿宋_GB2312" w:hAnsi="Times New Roman" w:cs="Times New Roman"/>
          <w:color w:val="auto"/>
          <w:sz w:val="28"/>
          <w:szCs w:val="28"/>
        </w:rPr>
        <w:t>2</w:t>
      </w:r>
      <w:r w:rsidRPr="00C440AB">
        <w:rPr>
          <w:rFonts w:eastAsia="仿宋_GB2312" w:hAnsi="Times New Roman" w:cs="Times New Roman" w:hint="eastAsia"/>
          <w:color w:val="auto"/>
          <w:sz w:val="28"/>
          <w:szCs w:val="28"/>
        </w:rPr>
        <w:t>、本科目考试时间为</w:t>
      </w:r>
      <w:r w:rsidRPr="00C440AB">
        <w:rPr>
          <w:rFonts w:eastAsia="仿宋_GB2312" w:hAnsi="Times New Roman" w:cs="Times New Roman"/>
          <w:color w:val="auto"/>
          <w:sz w:val="28"/>
          <w:szCs w:val="28"/>
        </w:rPr>
        <w:t>3</w:t>
      </w:r>
      <w:r w:rsidRPr="00C440AB">
        <w:rPr>
          <w:rFonts w:eastAsia="仿宋_GB2312" w:hAnsi="Times New Roman" w:cs="Times New Roman" w:hint="eastAsia"/>
          <w:color w:val="auto"/>
          <w:sz w:val="28"/>
          <w:szCs w:val="28"/>
        </w:rPr>
        <w:t>小时，具体考试时间以《准考证》为准。</w:t>
      </w:r>
    </w:p>
    <w:sectPr w:rsidR="001606A4" w:rsidSect="00215954">
      <w:pgSz w:w="11906" w:h="16838"/>
      <w:pgMar w:top="1440" w:right="1644" w:bottom="156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CB9" w:rsidRDefault="00A11CB9" w:rsidP="00FE1CC1">
      <w:r>
        <w:separator/>
      </w:r>
    </w:p>
  </w:endnote>
  <w:endnote w:type="continuationSeparator" w:id="0">
    <w:p w:rsidR="00A11CB9" w:rsidRDefault="00A11CB9" w:rsidP="00FE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CB9" w:rsidRDefault="00A11CB9" w:rsidP="00FE1CC1">
      <w:r>
        <w:separator/>
      </w:r>
    </w:p>
  </w:footnote>
  <w:footnote w:type="continuationSeparator" w:id="0">
    <w:p w:rsidR="00A11CB9" w:rsidRDefault="00A11CB9" w:rsidP="00FE1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588"/>
    <w:rsid w:val="0001695D"/>
    <w:rsid w:val="00020CAA"/>
    <w:rsid w:val="00086642"/>
    <w:rsid w:val="00100594"/>
    <w:rsid w:val="00106F28"/>
    <w:rsid w:val="00125713"/>
    <w:rsid w:val="001606A4"/>
    <w:rsid w:val="001C1697"/>
    <w:rsid w:val="001C1FA0"/>
    <w:rsid w:val="001C3DD9"/>
    <w:rsid w:val="00215954"/>
    <w:rsid w:val="00325234"/>
    <w:rsid w:val="00395F1D"/>
    <w:rsid w:val="003B26E1"/>
    <w:rsid w:val="003C6C8E"/>
    <w:rsid w:val="0040444F"/>
    <w:rsid w:val="00453E32"/>
    <w:rsid w:val="00455326"/>
    <w:rsid w:val="00496B58"/>
    <w:rsid w:val="005016CC"/>
    <w:rsid w:val="005354F1"/>
    <w:rsid w:val="00582509"/>
    <w:rsid w:val="00656C92"/>
    <w:rsid w:val="00677EE0"/>
    <w:rsid w:val="006D21B4"/>
    <w:rsid w:val="006E1BB6"/>
    <w:rsid w:val="00792BE0"/>
    <w:rsid w:val="007E2211"/>
    <w:rsid w:val="00812A14"/>
    <w:rsid w:val="008565EC"/>
    <w:rsid w:val="00866FF1"/>
    <w:rsid w:val="0086739F"/>
    <w:rsid w:val="008847BF"/>
    <w:rsid w:val="008F1419"/>
    <w:rsid w:val="008F2CA3"/>
    <w:rsid w:val="0096208D"/>
    <w:rsid w:val="009B6B27"/>
    <w:rsid w:val="009D6E71"/>
    <w:rsid w:val="009F65A0"/>
    <w:rsid w:val="00A11CB9"/>
    <w:rsid w:val="00A374CA"/>
    <w:rsid w:val="00A37E16"/>
    <w:rsid w:val="00A43BA2"/>
    <w:rsid w:val="00A56CD9"/>
    <w:rsid w:val="00A72CF2"/>
    <w:rsid w:val="00AC4A18"/>
    <w:rsid w:val="00B1431E"/>
    <w:rsid w:val="00B31588"/>
    <w:rsid w:val="00B43D8C"/>
    <w:rsid w:val="00C440AB"/>
    <w:rsid w:val="00C80450"/>
    <w:rsid w:val="00D02F22"/>
    <w:rsid w:val="00DD65BC"/>
    <w:rsid w:val="00DD6718"/>
    <w:rsid w:val="00E013CB"/>
    <w:rsid w:val="00E0726C"/>
    <w:rsid w:val="00E10591"/>
    <w:rsid w:val="00E23502"/>
    <w:rsid w:val="00E6069C"/>
    <w:rsid w:val="00E92649"/>
    <w:rsid w:val="00F16928"/>
    <w:rsid w:val="00F63EAD"/>
    <w:rsid w:val="00F76A8D"/>
    <w:rsid w:val="00FB07CD"/>
    <w:rsid w:val="00FB34F8"/>
    <w:rsid w:val="00FE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74670E"/>
  <w15:docId w15:val="{12601649-3A13-451B-A0BC-B4639DBC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31588"/>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31588"/>
    <w:pPr>
      <w:spacing w:line="360" w:lineRule="auto"/>
    </w:pPr>
    <w:rPr>
      <w:sz w:val="24"/>
      <w:szCs w:val="20"/>
    </w:rPr>
  </w:style>
  <w:style w:type="character" w:customStyle="1" w:styleId="a4">
    <w:name w:val="正文文本 字符"/>
    <w:link w:val="a3"/>
    <w:uiPriority w:val="99"/>
    <w:locked/>
    <w:rsid w:val="00B31588"/>
    <w:rPr>
      <w:rFonts w:ascii="Times New Roman" w:eastAsia="宋体" w:hAnsi="Times New Roman" w:cs="Times New Roman"/>
      <w:sz w:val="20"/>
      <w:szCs w:val="20"/>
    </w:rPr>
  </w:style>
  <w:style w:type="table" w:styleId="a5">
    <w:name w:val="Table Grid"/>
    <w:basedOn w:val="a1"/>
    <w:uiPriority w:val="99"/>
    <w:rsid w:val="0050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A374CA"/>
    <w:rPr>
      <w:sz w:val="18"/>
      <w:szCs w:val="18"/>
    </w:rPr>
  </w:style>
  <w:style w:type="character" w:customStyle="1" w:styleId="a7">
    <w:name w:val="批注框文本 字符"/>
    <w:link w:val="a6"/>
    <w:uiPriority w:val="99"/>
    <w:semiHidden/>
    <w:locked/>
    <w:rsid w:val="00A374CA"/>
    <w:rPr>
      <w:rFonts w:ascii="Times New Roman" w:eastAsia="宋体" w:hAnsi="Times New Roman" w:cs="Times New Roman"/>
      <w:sz w:val="18"/>
      <w:szCs w:val="18"/>
    </w:rPr>
  </w:style>
  <w:style w:type="character" w:styleId="a8">
    <w:name w:val="annotation reference"/>
    <w:uiPriority w:val="99"/>
    <w:semiHidden/>
    <w:rsid w:val="00C80450"/>
    <w:rPr>
      <w:rFonts w:cs="Times New Roman"/>
      <w:sz w:val="21"/>
      <w:szCs w:val="21"/>
    </w:rPr>
  </w:style>
  <w:style w:type="paragraph" w:styleId="a9">
    <w:name w:val="annotation text"/>
    <w:basedOn w:val="a"/>
    <w:link w:val="aa"/>
    <w:uiPriority w:val="99"/>
    <w:semiHidden/>
    <w:rsid w:val="00C80450"/>
    <w:pPr>
      <w:jc w:val="left"/>
    </w:pPr>
  </w:style>
  <w:style w:type="character" w:customStyle="1" w:styleId="aa">
    <w:name w:val="批注文字 字符"/>
    <w:link w:val="a9"/>
    <w:uiPriority w:val="99"/>
    <w:semiHidden/>
    <w:locked/>
    <w:rsid w:val="00C80450"/>
    <w:rPr>
      <w:rFonts w:ascii="Times New Roman" w:eastAsia="宋体" w:hAnsi="Times New Roman" w:cs="Times New Roman"/>
      <w:sz w:val="24"/>
      <w:szCs w:val="24"/>
    </w:rPr>
  </w:style>
  <w:style w:type="paragraph" w:styleId="ab">
    <w:name w:val="annotation subject"/>
    <w:basedOn w:val="a9"/>
    <w:next w:val="a9"/>
    <w:link w:val="ac"/>
    <w:uiPriority w:val="99"/>
    <w:semiHidden/>
    <w:rsid w:val="00C80450"/>
    <w:rPr>
      <w:b/>
      <w:bCs/>
    </w:rPr>
  </w:style>
  <w:style w:type="character" w:customStyle="1" w:styleId="ac">
    <w:name w:val="批注主题 字符"/>
    <w:link w:val="ab"/>
    <w:uiPriority w:val="99"/>
    <w:semiHidden/>
    <w:locked/>
    <w:rsid w:val="00C80450"/>
    <w:rPr>
      <w:rFonts w:ascii="Times New Roman" w:eastAsia="宋体" w:hAnsi="Times New Roman" w:cs="Times New Roman"/>
      <w:b/>
      <w:bCs/>
      <w:sz w:val="24"/>
      <w:szCs w:val="24"/>
    </w:rPr>
  </w:style>
  <w:style w:type="character" w:styleId="ad">
    <w:name w:val="Hyperlink"/>
    <w:uiPriority w:val="99"/>
    <w:rsid w:val="00106F28"/>
    <w:rPr>
      <w:rFonts w:cs="Times New Roman"/>
      <w:color w:val="0563C1"/>
      <w:u w:val="single"/>
    </w:rPr>
  </w:style>
  <w:style w:type="character" w:customStyle="1" w:styleId="1">
    <w:name w:val="未处理的提及1"/>
    <w:uiPriority w:val="99"/>
    <w:semiHidden/>
    <w:rsid w:val="00106F28"/>
    <w:rPr>
      <w:rFonts w:cs="Times New Roman"/>
      <w:color w:val="808080"/>
      <w:shd w:val="clear" w:color="auto" w:fill="E6E6E6"/>
    </w:rPr>
  </w:style>
  <w:style w:type="paragraph" w:customStyle="1" w:styleId="Ae">
    <w:name w:val="正文 A"/>
    <w:uiPriority w:val="99"/>
    <w:rsid w:val="00395F1D"/>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Arial Unicode MS" w:cs="Arial Unicode MS"/>
      <w:color w:val="000000"/>
      <w:kern w:val="2"/>
      <w:sz w:val="21"/>
      <w:szCs w:val="21"/>
      <w:u w:color="000000"/>
    </w:rPr>
  </w:style>
  <w:style w:type="paragraph" w:styleId="af">
    <w:name w:val="header"/>
    <w:basedOn w:val="a"/>
    <w:link w:val="af0"/>
    <w:uiPriority w:val="99"/>
    <w:rsid w:val="00FE1CC1"/>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locked/>
    <w:rsid w:val="00FE1CC1"/>
    <w:rPr>
      <w:rFonts w:ascii="Times New Roman" w:eastAsia="宋体" w:hAnsi="Times New Roman" w:cs="Times New Roman"/>
      <w:sz w:val="18"/>
      <w:szCs w:val="18"/>
    </w:rPr>
  </w:style>
  <w:style w:type="paragraph" w:styleId="af1">
    <w:name w:val="footer"/>
    <w:basedOn w:val="a"/>
    <w:link w:val="af2"/>
    <w:uiPriority w:val="99"/>
    <w:rsid w:val="00FE1CC1"/>
    <w:pPr>
      <w:tabs>
        <w:tab w:val="center" w:pos="4153"/>
        <w:tab w:val="right" w:pos="8306"/>
      </w:tabs>
      <w:snapToGrid w:val="0"/>
      <w:jc w:val="left"/>
    </w:pPr>
    <w:rPr>
      <w:sz w:val="18"/>
      <w:szCs w:val="18"/>
    </w:rPr>
  </w:style>
  <w:style w:type="character" w:customStyle="1" w:styleId="af2">
    <w:name w:val="页脚 字符"/>
    <w:link w:val="af1"/>
    <w:uiPriority w:val="99"/>
    <w:locked/>
    <w:rsid w:val="00FE1C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536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38</cp:revision>
  <cp:lastPrinted>2017-09-25T06:14:00Z</cp:lastPrinted>
  <dcterms:created xsi:type="dcterms:W3CDTF">2017-09-12T03:36:00Z</dcterms:created>
  <dcterms:modified xsi:type="dcterms:W3CDTF">2019-09-23T08:42:00Z</dcterms:modified>
</cp:coreProperties>
</file>