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98" w:rsidRPr="000660D6" w:rsidRDefault="00152598" w:rsidP="00155DC2">
      <w:pPr>
        <w:spacing w:line="440" w:lineRule="exact"/>
        <w:jc w:val="center"/>
        <w:rPr>
          <w:rFonts w:ascii="黑体" w:eastAsia="黑体"/>
          <w:bCs/>
          <w:sz w:val="32"/>
          <w:szCs w:val="32"/>
        </w:rPr>
      </w:pPr>
      <w:r w:rsidRPr="000660D6">
        <w:rPr>
          <w:rFonts w:ascii="黑体" w:eastAsia="黑体" w:hint="eastAsia"/>
          <w:bCs/>
          <w:sz w:val="32"/>
          <w:szCs w:val="32"/>
        </w:rPr>
        <w:t>广东海洋大学</w:t>
      </w:r>
      <w:r w:rsidRPr="000660D6">
        <w:rPr>
          <w:rFonts w:ascii="黑体" w:eastAsia="黑体"/>
          <w:bCs/>
          <w:sz w:val="32"/>
          <w:szCs w:val="32"/>
        </w:rPr>
        <w:t>20</w:t>
      </w:r>
      <w:r>
        <w:rPr>
          <w:rFonts w:ascii="黑体" w:eastAsia="黑体"/>
          <w:bCs/>
          <w:sz w:val="32"/>
          <w:szCs w:val="32"/>
        </w:rPr>
        <w:t>14</w:t>
      </w:r>
      <w:r w:rsidRPr="000660D6">
        <w:rPr>
          <w:rFonts w:ascii="黑体" w:eastAsia="黑体" w:hint="eastAsia"/>
          <w:bCs/>
          <w:sz w:val="32"/>
          <w:szCs w:val="32"/>
        </w:rPr>
        <w:t>年攻读硕士学位研究生入学考试</w:t>
      </w:r>
    </w:p>
    <w:p w:rsidR="00152598" w:rsidRPr="000660D6" w:rsidRDefault="00152598" w:rsidP="00155DC2">
      <w:pPr>
        <w:spacing w:line="440" w:lineRule="exact"/>
        <w:jc w:val="center"/>
        <w:rPr>
          <w:rFonts w:ascii="黑体" w:eastAsia="黑体"/>
          <w:bCs/>
          <w:sz w:val="32"/>
          <w:szCs w:val="32"/>
        </w:rPr>
      </w:pPr>
      <w:r w:rsidRPr="000660D6">
        <w:rPr>
          <w:rFonts w:ascii="黑体" w:eastAsia="黑体" w:hint="eastAsia"/>
          <w:bCs/>
          <w:sz w:val="32"/>
          <w:szCs w:val="32"/>
        </w:rPr>
        <w:t>《</w:t>
      </w:r>
      <w:r>
        <w:rPr>
          <w:rFonts w:ascii="黑体" w:eastAsia="黑体" w:hint="eastAsia"/>
          <w:bCs/>
          <w:sz w:val="32"/>
          <w:szCs w:val="32"/>
        </w:rPr>
        <w:t>管理学</w:t>
      </w:r>
      <w:r w:rsidRPr="000660D6">
        <w:rPr>
          <w:rFonts w:ascii="黑体" w:eastAsia="黑体" w:hint="eastAsia"/>
          <w:bCs/>
          <w:sz w:val="32"/>
          <w:szCs w:val="32"/>
        </w:rPr>
        <w:t>》</w:t>
      </w:r>
      <w:r w:rsidRPr="000660D6">
        <w:rPr>
          <w:rFonts w:ascii="黑体" w:eastAsia="黑体"/>
          <w:bCs/>
          <w:sz w:val="32"/>
          <w:szCs w:val="32"/>
        </w:rPr>
        <w:t>(</w:t>
      </w:r>
      <w:r>
        <w:rPr>
          <w:rFonts w:ascii="黑体" w:eastAsia="黑体"/>
          <w:bCs/>
          <w:sz w:val="32"/>
          <w:szCs w:val="32"/>
        </w:rPr>
        <w:t>615</w:t>
      </w:r>
      <w:r w:rsidRPr="000660D6">
        <w:rPr>
          <w:rFonts w:ascii="黑体" w:eastAsia="黑体"/>
          <w:bCs/>
          <w:sz w:val="32"/>
          <w:szCs w:val="32"/>
        </w:rPr>
        <w:t>)</w:t>
      </w:r>
      <w:r w:rsidRPr="000660D6">
        <w:rPr>
          <w:rFonts w:ascii="黑体" w:eastAsia="黑体" w:hint="eastAsia"/>
          <w:bCs/>
          <w:sz w:val="32"/>
          <w:szCs w:val="32"/>
        </w:rPr>
        <w:t>试卷</w:t>
      </w:r>
    </w:p>
    <w:p w:rsidR="00152598" w:rsidRPr="00515DF7" w:rsidRDefault="00152598" w:rsidP="00155DC2">
      <w:pPr>
        <w:spacing w:line="440" w:lineRule="exact"/>
        <w:jc w:val="center"/>
        <w:rPr>
          <w:rFonts w:eastAsia="楷体_GB2312"/>
          <w:sz w:val="24"/>
          <w:szCs w:val="24"/>
          <w:u w:val="thick"/>
        </w:rPr>
      </w:pPr>
      <w:r w:rsidRPr="00515DF7">
        <w:rPr>
          <w:rFonts w:eastAsia="楷体_GB2312" w:hint="eastAsia"/>
          <w:sz w:val="24"/>
          <w:szCs w:val="24"/>
          <w:u w:val="thick"/>
        </w:rPr>
        <w:t>（</w:t>
      </w:r>
      <w:r w:rsidRPr="00515DF7">
        <w:rPr>
          <w:rFonts w:hint="eastAsia"/>
          <w:sz w:val="24"/>
          <w:szCs w:val="24"/>
          <w:u w:val="thick"/>
        </w:rPr>
        <w:t>请将答案写在答题纸上，写在试卷上不给分。本科目满分</w:t>
      </w:r>
      <w:r w:rsidRPr="00515DF7">
        <w:rPr>
          <w:sz w:val="24"/>
          <w:szCs w:val="24"/>
          <w:u w:val="thick"/>
        </w:rPr>
        <w:t>150</w:t>
      </w:r>
      <w:r w:rsidRPr="00515DF7">
        <w:rPr>
          <w:rFonts w:hint="eastAsia"/>
          <w:sz w:val="24"/>
          <w:szCs w:val="24"/>
          <w:u w:val="thick"/>
        </w:rPr>
        <w:t>分</w:t>
      </w:r>
      <w:r w:rsidRPr="00515DF7">
        <w:rPr>
          <w:rFonts w:eastAsia="楷体_GB2312" w:hint="eastAsia"/>
          <w:sz w:val="24"/>
          <w:szCs w:val="24"/>
          <w:u w:val="thick"/>
        </w:rPr>
        <w:t>）</w:t>
      </w:r>
    </w:p>
    <w:p w:rsidR="00152598" w:rsidRPr="00515DF7" w:rsidRDefault="00152598" w:rsidP="00515DF7">
      <w:pPr>
        <w:pStyle w:val="NormalWeb"/>
        <w:spacing w:before="0" w:beforeAutospacing="0" w:after="0" w:afterAutospacing="0" w:line="360" w:lineRule="auto"/>
        <w:rPr>
          <w:b/>
          <w:color w:val="000000"/>
          <w:sz w:val="28"/>
        </w:rPr>
      </w:pPr>
      <w:r w:rsidRPr="00515DF7">
        <w:rPr>
          <w:rFonts w:hint="eastAsia"/>
          <w:b/>
          <w:color w:val="000000"/>
          <w:sz w:val="28"/>
        </w:rPr>
        <w:t>一、名词解释</w:t>
      </w:r>
      <w:r w:rsidRPr="00515DF7">
        <w:rPr>
          <w:b/>
          <w:color w:val="000000"/>
          <w:sz w:val="28"/>
        </w:rPr>
        <w:t>(</w:t>
      </w:r>
      <w:r w:rsidRPr="00515DF7">
        <w:rPr>
          <w:rFonts w:hint="eastAsia"/>
          <w:b/>
          <w:color w:val="000000"/>
          <w:sz w:val="28"/>
        </w:rPr>
        <w:t>每题</w:t>
      </w:r>
      <w:r w:rsidRPr="00515DF7">
        <w:rPr>
          <w:b/>
          <w:color w:val="000000"/>
          <w:sz w:val="28"/>
        </w:rPr>
        <w:t>4</w:t>
      </w:r>
      <w:r w:rsidRPr="00515DF7">
        <w:rPr>
          <w:rFonts w:hint="eastAsia"/>
          <w:b/>
          <w:color w:val="000000"/>
          <w:sz w:val="28"/>
        </w:rPr>
        <w:t>分，共</w:t>
      </w:r>
      <w:r w:rsidRPr="00515DF7">
        <w:rPr>
          <w:b/>
          <w:color w:val="000000"/>
          <w:sz w:val="28"/>
        </w:rPr>
        <w:t>20</w:t>
      </w:r>
      <w:r w:rsidRPr="00515DF7">
        <w:rPr>
          <w:rFonts w:hint="eastAsia"/>
          <w:b/>
          <w:color w:val="000000"/>
          <w:sz w:val="28"/>
        </w:rPr>
        <w:t>分</w:t>
      </w:r>
      <w:r w:rsidRPr="00515DF7">
        <w:rPr>
          <w:b/>
          <w:color w:val="000000"/>
          <w:sz w:val="28"/>
        </w:rPr>
        <w:t>)</w:t>
      </w:r>
    </w:p>
    <w:p w:rsidR="00152598" w:rsidRPr="00515DF7" w:rsidRDefault="00152598" w:rsidP="00515DF7">
      <w:pPr>
        <w:pStyle w:val="NormalWeb"/>
        <w:spacing w:before="0" w:beforeAutospacing="0" w:after="0" w:afterAutospacing="0" w:line="360" w:lineRule="auto"/>
        <w:rPr>
          <w:rFonts w:ascii="楷体_GB2312" w:hAnsi="Tahoma" w:cs="Tahoma"/>
          <w:color w:val="333333"/>
          <w:sz w:val="28"/>
          <w:shd w:val="clear" w:color="auto" w:fill="FFFFFF"/>
        </w:rPr>
      </w:pPr>
      <w:r w:rsidRPr="00515DF7">
        <w:rPr>
          <w:color w:val="000000"/>
          <w:sz w:val="28"/>
        </w:rPr>
        <w:t>1</w:t>
      </w:r>
      <w:r w:rsidRPr="00515DF7">
        <w:rPr>
          <w:rFonts w:hint="eastAsia"/>
          <w:color w:val="000000"/>
          <w:sz w:val="28"/>
        </w:rPr>
        <w:t>、</w:t>
      </w:r>
      <w:r w:rsidRPr="00515DF7">
        <w:rPr>
          <w:rFonts w:ascii="Tahoma" w:hAnsi="Tahoma" w:cs="Tahoma" w:hint="eastAsia"/>
          <w:color w:val="333333"/>
          <w:sz w:val="28"/>
          <w:shd w:val="clear" w:color="auto" w:fill="FFFFFF"/>
        </w:rPr>
        <w:t>柔性组织</w:t>
      </w:r>
      <w:r>
        <w:rPr>
          <w:rFonts w:ascii="Tahoma" w:hAnsi="Tahoma" w:cs="Tahoma"/>
          <w:color w:val="333333"/>
          <w:sz w:val="28"/>
          <w:shd w:val="clear" w:color="auto" w:fill="FFFFFF"/>
        </w:rPr>
        <w:t xml:space="preserve">         </w:t>
      </w:r>
      <w:r w:rsidRPr="00515DF7">
        <w:rPr>
          <w:color w:val="000000"/>
          <w:sz w:val="28"/>
        </w:rPr>
        <w:t>2</w:t>
      </w:r>
      <w:r w:rsidRPr="00515DF7">
        <w:rPr>
          <w:rFonts w:hint="eastAsia"/>
          <w:color w:val="000000"/>
          <w:sz w:val="28"/>
        </w:rPr>
        <w:t>、</w:t>
      </w:r>
      <w:r w:rsidRPr="00515DF7">
        <w:rPr>
          <w:rFonts w:cs="Tahoma" w:hint="eastAsia"/>
          <w:color w:val="444444"/>
          <w:sz w:val="28"/>
          <w:shd w:val="clear" w:color="auto" w:fill="FFFFFF"/>
        </w:rPr>
        <w:t>负强化</w:t>
      </w:r>
      <w:r>
        <w:rPr>
          <w:rFonts w:cs="Tahoma"/>
          <w:color w:val="444444"/>
          <w:sz w:val="28"/>
          <w:shd w:val="clear" w:color="auto" w:fill="FFFFFF"/>
        </w:rPr>
        <w:t xml:space="preserve">        </w:t>
      </w:r>
      <w:r w:rsidRPr="00515DF7">
        <w:rPr>
          <w:color w:val="000000"/>
          <w:sz w:val="28"/>
        </w:rPr>
        <w:t>3</w:t>
      </w:r>
      <w:r w:rsidRPr="00515DF7">
        <w:rPr>
          <w:rFonts w:hint="eastAsia"/>
          <w:color w:val="000000"/>
          <w:sz w:val="28"/>
        </w:rPr>
        <w:t>、</w:t>
      </w:r>
      <w:r w:rsidRPr="00515DF7">
        <w:rPr>
          <w:rFonts w:ascii="Tahoma" w:hAnsi="Tahoma" w:cs="Tahoma" w:hint="eastAsia"/>
          <w:color w:val="444444"/>
          <w:sz w:val="28"/>
          <w:shd w:val="clear" w:color="auto" w:fill="FFFFFF"/>
        </w:rPr>
        <w:t>直线职权</w:t>
      </w:r>
    </w:p>
    <w:p w:rsidR="00152598" w:rsidRPr="00515DF7" w:rsidRDefault="00152598" w:rsidP="00515DF7">
      <w:pPr>
        <w:pStyle w:val="NormalWeb"/>
        <w:spacing w:before="0" w:beforeAutospacing="0" w:after="0" w:afterAutospacing="0" w:line="360" w:lineRule="auto"/>
        <w:rPr>
          <w:rFonts w:ascii="楷体_GB2312"/>
          <w:color w:val="000000"/>
          <w:sz w:val="28"/>
        </w:rPr>
      </w:pPr>
      <w:r w:rsidRPr="00515DF7">
        <w:rPr>
          <w:rFonts w:cs="Tahoma"/>
          <w:color w:val="444444"/>
          <w:sz w:val="28"/>
          <w:shd w:val="clear" w:color="auto" w:fill="FFFFFF"/>
        </w:rPr>
        <w:t>4 </w:t>
      </w:r>
      <w:r w:rsidRPr="00515DF7">
        <w:rPr>
          <w:rFonts w:ascii="Tahoma" w:hAnsi="Tahoma" w:cs="Tahoma"/>
          <w:color w:val="444444"/>
          <w:sz w:val="28"/>
          <w:shd w:val="clear" w:color="auto" w:fill="FFFFFF"/>
        </w:rPr>
        <w:t xml:space="preserve"> </w:t>
      </w:r>
      <w:r w:rsidRPr="00515DF7">
        <w:rPr>
          <w:rFonts w:ascii="Tahoma" w:hAnsi="Tahoma" w:cs="Tahoma" w:hint="eastAsia"/>
          <w:color w:val="444444"/>
          <w:sz w:val="28"/>
          <w:shd w:val="clear" w:color="auto" w:fill="FFFFFF"/>
        </w:rPr>
        <w:t>反馈控制</w:t>
      </w:r>
      <w:r>
        <w:rPr>
          <w:rFonts w:ascii="Tahoma" w:hAnsi="Tahoma" w:cs="Tahoma"/>
          <w:color w:val="444444"/>
          <w:sz w:val="28"/>
          <w:shd w:val="clear" w:color="auto" w:fill="FFFFFF"/>
        </w:rPr>
        <w:t xml:space="preserve">         </w:t>
      </w:r>
      <w:r w:rsidRPr="00515DF7">
        <w:rPr>
          <w:color w:val="000000"/>
          <w:sz w:val="28"/>
        </w:rPr>
        <w:t>5</w:t>
      </w:r>
      <w:r w:rsidRPr="00515DF7">
        <w:rPr>
          <w:rFonts w:hint="eastAsia"/>
          <w:color w:val="000000"/>
          <w:sz w:val="28"/>
        </w:rPr>
        <w:t>、管理层次</w:t>
      </w:r>
    </w:p>
    <w:p w:rsidR="00152598" w:rsidRPr="00EB2AD7" w:rsidRDefault="00152598" w:rsidP="00515DF7">
      <w:pPr>
        <w:pStyle w:val="NormalWeb"/>
        <w:spacing w:before="0" w:beforeAutospacing="0" w:after="0" w:afterAutospacing="0" w:line="360" w:lineRule="auto"/>
        <w:rPr>
          <w:b/>
          <w:color w:val="000000"/>
          <w:sz w:val="28"/>
          <w:szCs w:val="28"/>
        </w:rPr>
      </w:pPr>
      <w:r w:rsidRPr="00EB2AD7">
        <w:rPr>
          <w:rFonts w:hint="eastAsia"/>
          <w:b/>
          <w:sz w:val="28"/>
          <w:szCs w:val="28"/>
        </w:rPr>
        <w:t>二、简答</w:t>
      </w:r>
      <w:r w:rsidRPr="00EB2AD7">
        <w:rPr>
          <w:b/>
          <w:sz w:val="28"/>
          <w:szCs w:val="28"/>
        </w:rPr>
        <w:t>(</w:t>
      </w:r>
      <w:r w:rsidRPr="00EB2AD7">
        <w:rPr>
          <w:rFonts w:hint="eastAsia"/>
          <w:b/>
          <w:sz w:val="28"/>
          <w:szCs w:val="28"/>
        </w:rPr>
        <w:t>每题</w:t>
      </w:r>
      <w:r w:rsidRPr="00EB2AD7">
        <w:rPr>
          <w:b/>
          <w:sz w:val="28"/>
          <w:szCs w:val="28"/>
        </w:rPr>
        <w:t>10</w:t>
      </w:r>
      <w:r w:rsidRPr="00EB2AD7">
        <w:rPr>
          <w:rFonts w:hint="eastAsia"/>
          <w:b/>
          <w:sz w:val="28"/>
          <w:szCs w:val="28"/>
        </w:rPr>
        <w:t>分，共</w:t>
      </w:r>
      <w:r w:rsidRPr="00EB2AD7">
        <w:rPr>
          <w:b/>
          <w:sz w:val="28"/>
          <w:szCs w:val="28"/>
        </w:rPr>
        <w:t>50</w:t>
      </w:r>
      <w:r w:rsidRPr="00EB2AD7">
        <w:rPr>
          <w:rFonts w:hint="eastAsia"/>
          <w:b/>
          <w:sz w:val="28"/>
          <w:szCs w:val="28"/>
        </w:rPr>
        <w:t>分</w:t>
      </w:r>
      <w:r w:rsidRPr="00EB2AD7">
        <w:rPr>
          <w:b/>
          <w:sz w:val="28"/>
          <w:szCs w:val="28"/>
        </w:rPr>
        <w:t>)</w:t>
      </w:r>
    </w:p>
    <w:p w:rsidR="00152598" w:rsidRPr="00515DF7" w:rsidRDefault="00152598" w:rsidP="00515DF7">
      <w:pPr>
        <w:widowControl/>
        <w:spacing w:line="360" w:lineRule="auto"/>
        <w:rPr>
          <w:rFonts w:ascii="宋体" w:cs="宋体"/>
          <w:kern w:val="0"/>
          <w:sz w:val="28"/>
          <w:szCs w:val="24"/>
        </w:rPr>
      </w:pPr>
      <w:r w:rsidRPr="00515DF7">
        <w:rPr>
          <w:rFonts w:ascii="宋体" w:hAnsi="宋体"/>
          <w:color w:val="000000"/>
          <w:sz w:val="28"/>
          <w:szCs w:val="24"/>
        </w:rPr>
        <w:t>1</w:t>
      </w:r>
      <w:r w:rsidRPr="00515DF7">
        <w:rPr>
          <w:rFonts w:ascii="宋体" w:hAnsi="宋体" w:hint="eastAsia"/>
          <w:color w:val="000000"/>
          <w:sz w:val="28"/>
          <w:szCs w:val="24"/>
        </w:rPr>
        <w:t>、简述</w:t>
      </w:r>
      <w:r w:rsidRPr="00515DF7">
        <w:rPr>
          <w:rFonts w:ascii="宋体" w:hAnsi="宋体" w:cs="宋体" w:hint="eastAsia"/>
          <w:kern w:val="0"/>
          <w:sz w:val="28"/>
          <w:szCs w:val="24"/>
        </w:rPr>
        <w:t>控制与计划的关系</w:t>
      </w:r>
    </w:p>
    <w:p w:rsidR="00152598" w:rsidRPr="00515DF7" w:rsidRDefault="00152598" w:rsidP="00515DF7">
      <w:pPr>
        <w:spacing w:line="360" w:lineRule="auto"/>
        <w:rPr>
          <w:rFonts w:ascii="楷体_GB2312" w:hAnsi="宋体" w:cs="宋体"/>
          <w:kern w:val="0"/>
          <w:sz w:val="28"/>
          <w:szCs w:val="24"/>
        </w:rPr>
      </w:pPr>
      <w:r w:rsidRPr="00515DF7">
        <w:rPr>
          <w:rFonts w:ascii="宋体" w:hAnsi="宋体" w:cs="宋体"/>
          <w:color w:val="000000"/>
          <w:kern w:val="0"/>
          <w:sz w:val="28"/>
          <w:szCs w:val="24"/>
        </w:rPr>
        <w:t>2</w:t>
      </w:r>
      <w:r w:rsidRPr="00515DF7">
        <w:rPr>
          <w:rFonts w:ascii="宋体" w:hAnsi="宋体" w:cs="宋体" w:hint="eastAsia"/>
          <w:color w:val="000000"/>
          <w:kern w:val="0"/>
          <w:sz w:val="28"/>
          <w:szCs w:val="24"/>
        </w:rPr>
        <w:t>、</w:t>
      </w:r>
      <w:r w:rsidRPr="00515DF7">
        <w:rPr>
          <w:rFonts w:ascii="宋体" w:hAnsi="宋体" w:hint="eastAsia"/>
          <w:sz w:val="28"/>
          <w:szCs w:val="24"/>
        </w:rPr>
        <w:t>简述</w:t>
      </w:r>
      <w:r w:rsidRPr="00515DF7">
        <w:rPr>
          <w:rFonts w:ascii="Tahoma" w:hAnsi="Tahoma" w:cs="Tahoma" w:hint="eastAsia"/>
          <w:color w:val="000000"/>
          <w:sz w:val="28"/>
          <w:szCs w:val="24"/>
          <w:shd w:val="clear" w:color="auto" w:fill="FFFFFF"/>
        </w:rPr>
        <w:t>管理的二重性质</w:t>
      </w:r>
      <w:r w:rsidRPr="00515DF7">
        <w:rPr>
          <w:rFonts w:ascii="Tahoma" w:hAnsi="Tahoma" w:cs="Tahoma"/>
          <w:color w:val="000000"/>
          <w:sz w:val="28"/>
          <w:szCs w:val="24"/>
        </w:rPr>
        <w:br/>
      </w:r>
      <w:r w:rsidRPr="00515DF7">
        <w:rPr>
          <w:rFonts w:ascii="宋体" w:hAnsi="宋体"/>
          <w:color w:val="000000"/>
          <w:sz w:val="28"/>
          <w:szCs w:val="24"/>
        </w:rPr>
        <w:t>3</w:t>
      </w:r>
      <w:r w:rsidRPr="00515DF7">
        <w:rPr>
          <w:rFonts w:ascii="宋体" w:hAnsi="宋体" w:hint="eastAsia"/>
          <w:color w:val="000000"/>
          <w:sz w:val="28"/>
          <w:szCs w:val="24"/>
        </w:rPr>
        <w:t>、简述</w:t>
      </w:r>
      <w:r w:rsidRPr="00515DF7">
        <w:rPr>
          <w:rFonts w:ascii="宋体" w:hAnsi="宋体" w:hint="eastAsia"/>
          <w:bCs/>
          <w:color w:val="000000"/>
          <w:sz w:val="28"/>
          <w:szCs w:val="24"/>
        </w:rPr>
        <w:t>霍桑试验的结论</w:t>
      </w:r>
    </w:p>
    <w:p w:rsidR="00152598" w:rsidRPr="00515DF7" w:rsidRDefault="00152598" w:rsidP="00515DF7">
      <w:pPr>
        <w:pStyle w:val="NormalWeb"/>
        <w:spacing w:before="0" w:beforeAutospacing="0" w:after="0" w:afterAutospacing="0" w:line="360" w:lineRule="auto"/>
        <w:rPr>
          <w:sz w:val="28"/>
        </w:rPr>
      </w:pPr>
      <w:r w:rsidRPr="00515DF7">
        <w:rPr>
          <w:color w:val="000000"/>
          <w:sz w:val="28"/>
        </w:rPr>
        <w:t>4</w:t>
      </w:r>
      <w:r w:rsidRPr="00515DF7">
        <w:rPr>
          <w:rFonts w:hint="eastAsia"/>
          <w:color w:val="000000"/>
          <w:sz w:val="28"/>
        </w:rPr>
        <w:t>、</w:t>
      </w:r>
      <w:r w:rsidRPr="00515DF7">
        <w:rPr>
          <w:rFonts w:hint="eastAsia"/>
          <w:sz w:val="28"/>
        </w:rPr>
        <w:t>简述</w:t>
      </w:r>
      <w:r w:rsidRPr="00515DF7">
        <w:rPr>
          <w:sz w:val="28"/>
        </w:rPr>
        <w:t>Y</w:t>
      </w:r>
      <w:r w:rsidRPr="00515DF7">
        <w:rPr>
          <w:rFonts w:hint="eastAsia"/>
          <w:sz w:val="28"/>
        </w:rPr>
        <w:t>理论对人性的假设</w:t>
      </w:r>
    </w:p>
    <w:p w:rsidR="00152598" w:rsidRPr="00515DF7" w:rsidRDefault="00152598" w:rsidP="00515DF7">
      <w:pPr>
        <w:pStyle w:val="NormalWeb"/>
        <w:spacing w:before="0" w:beforeAutospacing="0" w:after="0" w:afterAutospacing="0" w:line="360" w:lineRule="auto"/>
        <w:jc w:val="both"/>
        <w:rPr>
          <w:rFonts w:ascii="Tahoma" w:hAnsi="Tahoma" w:cs="Tahoma"/>
          <w:color w:val="000000"/>
          <w:sz w:val="28"/>
          <w:shd w:val="clear" w:color="auto" w:fill="FFFFFF"/>
        </w:rPr>
      </w:pPr>
      <w:r w:rsidRPr="00515DF7">
        <w:rPr>
          <w:color w:val="000000"/>
          <w:sz w:val="28"/>
        </w:rPr>
        <w:t>5</w:t>
      </w:r>
      <w:r w:rsidRPr="00515DF7">
        <w:rPr>
          <w:rFonts w:hint="eastAsia"/>
          <w:color w:val="000000"/>
          <w:sz w:val="28"/>
        </w:rPr>
        <w:t>、简述</w:t>
      </w:r>
      <w:r w:rsidRPr="00515DF7">
        <w:rPr>
          <w:rFonts w:ascii="Tahoma" w:hAnsi="Tahoma" w:cs="Tahoma" w:hint="eastAsia"/>
          <w:color w:val="000000"/>
          <w:sz w:val="28"/>
          <w:shd w:val="clear" w:color="auto" w:fill="FFFFFF"/>
        </w:rPr>
        <w:t>管理的科学性与艺术性</w:t>
      </w:r>
    </w:p>
    <w:p w:rsidR="00152598" w:rsidRPr="00515DF7" w:rsidRDefault="00152598" w:rsidP="00515DF7">
      <w:pPr>
        <w:pStyle w:val="NormalWeb"/>
        <w:spacing w:before="0" w:beforeAutospacing="0" w:after="0" w:afterAutospacing="0" w:line="360" w:lineRule="auto"/>
        <w:rPr>
          <w:b/>
          <w:color w:val="000000"/>
          <w:sz w:val="28"/>
        </w:rPr>
      </w:pPr>
      <w:r w:rsidRPr="00515DF7">
        <w:rPr>
          <w:rFonts w:hint="eastAsia"/>
          <w:b/>
          <w:color w:val="000000"/>
          <w:sz w:val="28"/>
        </w:rPr>
        <w:t>三、论述题</w:t>
      </w:r>
      <w:r w:rsidRPr="00515DF7">
        <w:rPr>
          <w:b/>
          <w:color w:val="000000"/>
          <w:sz w:val="28"/>
        </w:rPr>
        <w:t>(</w:t>
      </w:r>
      <w:r w:rsidRPr="00515DF7">
        <w:rPr>
          <w:rFonts w:hint="eastAsia"/>
          <w:b/>
          <w:color w:val="000000"/>
          <w:sz w:val="28"/>
        </w:rPr>
        <w:t>每题</w:t>
      </w:r>
      <w:r w:rsidRPr="00515DF7">
        <w:rPr>
          <w:b/>
          <w:color w:val="000000"/>
          <w:sz w:val="28"/>
        </w:rPr>
        <w:t>25</w:t>
      </w:r>
      <w:r w:rsidRPr="00515DF7">
        <w:rPr>
          <w:rFonts w:hint="eastAsia"/>
          <w:b/>
          <w:color w:val="000000"/>
          <w:sz w:val="28"/>
        </w:rPr>
        <w:t>分，共</w:t>
      </w:r>
      <w:r w:rsidRPr="00515DF7">
        <w:rPr>
          <w:b/>
          <w:color w:val="000000"/>
          <w:sz w:val="28"/>
        </w:rPr>
        <w:t>50</w:t>
      </w:r>
      <w:r w:rsidRPr="00515DF7">
        <w:rPr>
          <w:rFonts w:hint="eastAsia"/>
          <w:b/>
          <w:color w:val="000000"/>
          <w:sz w:val="28"/>
        </w:rPr>
        <w:t>分</w:t>
      </w:r>
      <w:r w:rsidRPr="00515DF7">
        <w:rPr>
          <w:b/>
          <w:color w:val="000000"/>
          <w:sz w:val="28"/>
        </w:rPr>
        <w:t>)</w:t>
      </w:r>
    </w:p>
    <w:p w:rsidR="00152598" w:rsidRPr="00515DF7" w:rsidRDefault="00152598" w:rsidP="00515DF7">
      <w:pPr>
        <w:spacing w:line="360" w:lineRule="auto"/>
        <w:rPr>
          <w:rFonts w:ascii="Tahoma" w:hAnsi="Tahoma" w:cs="Tahoma"/>
          <w:color w:val="000000"/>
          <w:kern w:val="0"/>
          <w:sz w:val="28"/>
          <w:szCs w:val="24"/>
          <w:shd w:val="clear" w:color="auto" w:fill="FFFFFF"/>
        </w:rPr>
      </w:pPr>
      <w:r w:rsidRPr="00515DF7">
        <w:rPr>
          <w:rFonts w:ascii="Tahoma" w:hAnsi="Tahoma" w:cs="Tahoma"/>
          <w:color w:val="000000"/>
          <w:kern w:val="0"/>
          <w:sz w:val="28"/>
          <w:szCs w:val="24"/>
          <w:shd w:val="clear" w:color="auto" w:fill="FFFFFF"/>
        </w:rPr>
        <w:t>1</w:t>
      </w:r>
      <w:r w:rsidRPr="00515DF7">
        <w:rPr>
          <w:rFonts w:ascii="Tahoma" w:hAnsi="Tahoma" w:cs="Tahoma" w:hint="eastAsia"/>
          <w:color w:val="000000"/>
          <w:kern w:val="0"/>
          <w:sz w:val="28"/>
          <w:szCs w:val="24"/>
          <w:shd w:val="clear" w:color="auto" w:fill="FFFFFF"/>
        </w:rPr>
        <w:t>、论述菲德勒情境论的主要内容</w:t>
      </w:r>
      <w:r>
        <w:rPr>
          <w:rFonts w:ascii="Tahoma" w:hAnsi="Tahoma" w:cs="Tahoma" w:hint="eastAsia"/>
          <w:color w:val="000000"/>
          <w:kern w:val="0"/>
          <w:sz w:val="28"/>
          <w:szCs w:val="24"/>
          <w:shd w:val="clear" w:color="auto" w:fill="FFFFFF"/>
        </w:rPr>
        <w:t>。</w:t>
      </w:r>
    </w:p>
    <w:p w:rsidR="00152598" w:rsidRPr="00515DF7" w:rsidRDefault="00152598" w:rsidP="00515DF7">
      <w:pPr>
        <w:pStyle w:val="HTMLPreformatted"/>
        <w:shd w:val="clear" w:color="auto" w:fill="FFFFFF"/>
        <w:spacing w:line="360" w:lineRule="auto"/>
        <w:rPr>
          <w:rFonts w:ascii="Tahoma" w:hAnsi="Tahoma" w:cs="Tahoma"/>
          <w:color w:val="000000"/>
          <w:sz w:val="28"/>
          <w:szCs w:val="24"/>
          <w:shd w:val="clear" w:color="auto" w:fill="FFFFFF"/>
        </w:rPr>
      </w:pPr>
      <w:r w:rsidRPr="00515DF7">
        <w:rPr>
          <w:rFonts w:ascii="Tahoma" w:hAnsi="Tahoma" w:cs="Tahoma"/>
          <w:color w:val="000000"/>
          <w:sz w:val="28"/>
          <w:szCs w:val="24"/>
          <w:shd w:val="clear" w:color="auto" w:fill="FFFFFF"/>
        </w:rPr>
        <w:t>2</w:t>
      </w:r>
      <w:r w:rsidRPr="00515DF7">
        <w:rPr>
          <w:rFonts w:ascii="Tahoma" w:hAnsi="Tahoma" w:cs="Tahoma" w:hint="eastAsia"/>
          <w:color w:val="000000"/>
          <w:sz w:val="28"/>
          <w:szCs w:val="24"/>
          <w:shd w:val="clear" w:color="auto" w:fill="FFFFFF"/>
        </w:rPr>
        <w:t>、何为人本原理？结合实际论述如何实现以人为中心的管理？</w:t>
      </w:r>
    </w:p>
    <w:p w:rsidR="00152598" w:rsidRPr="00515DF7" w:rsidRDefault="00152598" w:rsidP="00515DF7">
      <w:pPr>
        <w:pStyle w:val="NormalWeb"/>
        <w:spacing w:before="0" w:beforeAutospacing="0" w:after="0" w:afterAutospacing="0" w:line="360" w:lineRule="auto"/>
        <w:rPr>
          <w:rFonts w:ascii="Tahoma" w:hAnsi="Tahoma" w:cs="Tahoma"/>
          <w:b/>
          <w:color w:val="000000"/>
          <w:sz w:val="28"/>
          <w:shd w:val="clear" w:color="auto" w:fill="FFFFFF"/>
        </w:rPr>
      </w:pPr>
      <w:r w:rsidRPr="00515DF7">
        <w:rPr>
          <w:rFonts w:ascii="Tahoma" w:hAnsi="Tahoma" w:cs="Tahoma" w:hint="eastAsia"/>
          <w:b/>
          <w:color w:val="000000"/>
          <w:sz w:val="28"/>
          <w:shd w:val="clear" w:color="auto" w:fill="FFFFFF"/>
        </w:rPr>
        <w:t>四、案例分析（</w:t>
      </w:r>
      <w:r w:rsidRPr="00515DF7">
        <w:rPr>
          <w:rFonts w:ascii="Tahoma" w:hAnsi="Tahoma" w:cs="Tahoma"/>
          <w:b/>
          <w:color w:val="000000"/>
          <w:sz w:val="28"/>
          <w:shd w:val="clear" w:color="auto" w:fill="FFFFFF"/>
        </w:rPr>
        <w:t>30</w:t>
      </w:r>
      <w:r w:rsidRPr="00515DF7">
        <w:rPr>
          <w:rFonts w:ascii="Tahoma" w:hAnsi="Tahoma" w:cs="Tahoma" w:hint="eastAsia"/>
          <w:b/>
          <w:color w:val="000000"/>
          <w:sz w:val="28"/>
          <w:shd w:val="clear" w:color="auto" w:fill="FFFFFF"/>
        </w:rPr>
        <w:t>分）</w:t>
      </w:r>
      <w:r w:rsidRPr="00515DF7">
        <w:rPr>
          <w:rFonts w:ascii="Tahoma" w:hAnsi="Tahoma" w:cs="Tahoma"/>
          <w:b/>
          <w:color w:val="000000"/>
          <w:sz w:val="28"/>
          <w:shd w:val="clear" w:color="auto" w:fill="FFFFFF"/>
        </w:rPr>
        <w:t xml:space="preserve">        </w:t>
      </w:r>
    </w:p>
    <w:p w:rsidR="00152598" w:rsidRPr="00515DF7" w:rsidRDefault="00152598" w:rsidP="00515DF7">
      <w:pPr>
        <w:adjustRightInd w:val="0"/>
        <w:snapToGrid w:val="0"/>
        <w:spacing w:line="360" w:lineRule="auto"/>
        <w:jc w:val="center"/>
        <w:rPr>
          <w:rFonts w:ascii="宋体"/>
          <w:bCs/>
          <w:color w:val="000000"/>
          <w:sz w:val="28"/>
          <w:szCs w:val="24"/>
        </w:rPr>
      </w:pPr>
      <w:r w:rsidRPr="00515DF7">
        <w:rPr>
          <w:rFonts w:ascii="宋体" w:hAnsi="宋体" w:hint="eastAsia"/>
          <w:bCs/>
          <w:color w:val="000000"/>
          <w:sz w:val="28"/>
          <w:szCs w:val="24"/>
        </w:rPr>
        <w:t>浪涛公司组织结构改革</w:t>
      </w:r>
    </w:p>
    <w:p w:rsidR="00152598" w:rsidRPr="00515DF7" w:rsidRDefault="00152598" w:rsidP="00040A91">
      <w:pPr>
        <w:adjustRightInd w:val="0"/>
        <w:snapToGrid w:val="0"/>
        <w:spacing w:line="360" w:lineRule="auto"/>
        <w:ind w:firstLineChars="200" w:firstLine="31680"/>
        <w:rPr>
          <w:rFonts w:ascii="宋体"/>
          <w:bCs/>
          <w:color w:val="000000"/>
          <w:sz w:val="28"/>
          <w:szCs w:val="24"/>
        </w:rPr>
      </w:pPr>
      <w:r w:rsidRPr="00515DF7">
        <w:rPr>
          <w:rFonts w:ascii="宋体" w:hAnsi="宋体" w:hint="eastAsia"/>
          <w:bCs/>
          <w:color w:val="000000"/>
          <w:sz w:val="28"/>
          <w:szCs w:val="24"/>
        </w:rPr>
        <w:t>浪涛公司是一家生产经营日用清洁用品的公司，由于其新颖的产品和优质的服务，备受消费者的青睐。然而，随着公司的发展，公司总裁逐步发现，一向运行良好的组织结构，现在已经不能适应该公司内外环境变化的需要。</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firstLineChars="200" w:firstLine="31680"/>
        <w:rPr>
          <w:rFonts w:ascii="宋体"/>
          <w:bCs/>
          <w:color w:val="000000"/>
          <w:sz w:val="28"/>
          <w:szCs w:val="24"/>
        </w:rPr>
      </w:pPr>
      <w:r w:rsidRPr="00515DF7">
        <w:rPr>
          <w:rFonts w:ascii="宋体" w:hAnsi="宋体" w:hint="eastAsia"/>
          <w:bCs/>
          <w:color w:val="000000"/>
          <w:sz w:val="28"/>
          <w:szCs w:val="24"/>
        </w:rPr>
        <w:t>公司原先是根据职能来设计组织结构的，财务、营销、生产、人事、采购、研究与开发等构成了公司的各个职能部门。随着公司的壮大发展，产品已从洗发水扩展到护发素、沐浴露、乳液、防晒霜、护手霜、洗手液等诸多日化用品上。产品的多样性对公司的组织结构提出了新的要求。旧的组织结构严重阻碍了公司的发展，职能部门之间矛盾重重。</w:t>
      </w:r>
    </w:p>
    <w:p w:rsidR="00152598" w:rsidRPr="00515DF7" w:rsidRDefault="00152598" w:rsidP="00040A91">
      <w:pPr>
        <w:adjustRightInd w:val="0"/>
        <w:snapToGrid w:val="0"/>
        <w:spacing w:line="360" w:lineRule="auto"/>
        <w:ind w:firstLineChars="250" w:firstLine="31680"/>
        <w:rPr>
          <w:rFonts w:ascii="宋体"/>
          <w:bCs/>
          <w:color w:val="000000"/>
          <w:sz w:val="28"/>
          <w:szCs w:val="24"/>
        </w:rPr>
      </w:pPr>
      <w:r w:rsidRPr="00515DF7">
        <w:rPr>
          <w:rFonts w:ascii="宋体" w:hAnsi="宋体" w:hint="eastAsia"/>
          <w:bCs/>
          <w:color w:val="000000"/>
          <w:sz w:val="28"/>
          <w:szCs w:val="24"/>
        </w:rPr>
        <w:t>在这种情况下，总裁董刚做出决定，即根据产品种类将公司分成</w:t>
      </w:r>
      <w:r w:rsidRPr="00515DF7">
        <w:rPr>
          <w:rFonts w:ascii="宋体" w:hAnsi="宋体"/>
          <w:bCs/>
          <w:color w:val="000000"/>
          <w:sz w:val="28"/>
          <w:szCs w:val="24"/>
        </w:rPr>
        <w:t>8</w:t>
      </w:r>
      <w:r w:rsidRPr="00515DF7">
        <w:rPr>
          <w:rFonts w:ascii="宋体" w:hAnsi="宋体" w:hint="eastAsia"/>
          <w:bCs/>
          <w:color w:val="000000"/>
          <w:sz w:val="28"/>
          <w:szCs w:val="24"/>
        </w:rPr>
        <w:t>个独立经营的分公司，每一个分公司对各自经营的产品负有全部责任，在营利的前提下，分公司的具体运作自行决定，总公司不再干涉。但是重组后没过多久，公司内又涌现出许多新的问题。各分公司经理常常不顾总公司的方针、政策，各自为政；而且分公司在采购、人事等职能方面也出现了大量重复。</w:t>
      </w:r>
    </w:p>
    <w:p w:rsidR="00152598" w:rsidRPr="00515DF7" w:rsidRDefault="00152598" w:rsidP="00040A91">
      <w:pPr>
        <w:adjustRightInd w:val="0"/>
        <w:snapToGrid w:val="0"/>
        <w:spacing w:line="360" w:lineRule="auto"/>
        <w:ind w:firstLineChars="250" w:firstLine="31680"/>
        <w:rPr>
          <w:rFonts w:ascii="宋体"/>
          <w:bCs/>
          <w:color w:val="000000"/>
          <w:sz w:val="28"/>
          <w:szCs w:val="24"/>
        </w:rPr>
      </w:pPr>
      <w:r w:rsidRPr="00515DF7">
        <w:rPr>
          <w:rFonts w:ascii="宋体" w:hAnsi="宋体" w:hint="eastAsia"/>
          <w:bCs/>
          <w:color w:val="000000"/>
          <w:sz w:val="28"/>
          <w:szCs w:val="24"/>
        </w:rPr>
        <w:t>在此情况下，总裁意识到自己在分权的道路上走得太远了。于是，总裁董刚又下令收回分公司经理的一些职权，强调以后总裁拥有下列决策权：超过</w:t>
      </w:r>
      <w:r w:rsidRPr="00515DF7">
        <w:rPr>
          <w:rFonts w:ascii="宋体" w:hAnsi="宋体"/>
          <w:bCs/>
          <w:color w:val="000000"/>
          <w:sz w:val="28"/>
          <w:szCs w:val="24"/>
        </w:rPr>
        <w:t>10</w:t>
      </w:r>
      <w:r w:rsidRPr="00515DF7">
        <w:rPr>
          <w:rFonts w:ascii="宋体" w:hAnsi="宋体" w:hint="eastAsia"/>
          <w:bCs/>
          <w:color w:val="000000"/>
          <w:sz w:val="28"/>
          <w:szCs w:val="24"/>
        </w:rPr>
        <w:t>万元的资本支出，新产品的研发，发展战略的制定，关键人员的任命等。然而，职权被收回后，分公司经理纷纷抱怨公司的方针摇摆不定，甚至有人提出辞职。</w:t>
      </w:r>
    </w:p>
    <w:p w:rsidR="00152598" w:rsidRPr="00515DF7" w:rsidRDefault="00152598" w:rsidP="00040A91">
      <w:pPr>
        <w:adjustRightInd w:val="0"/>
        <w:snapToGrid w:val="0"/>
        <w:spacing w:line="360" w:lineRule="auto"/>
        <w:ind w:firstLineChars="250" w:firstLine="31680"/>
        <w:rPr>
          <w:rFonts w:ascii="宋体"/>
          <w:bCs/>
          <w:color w:val="000000"/>
          <w:sz w:val="28"/>
          <w:szCs w:val="24"/>
        </w:rPr>
      </w:pPr>
      <w:r w:rsidRPr="00515DF7">
        <w:rPr>
          <w:rFonts w:ascii="宋体" w:hAnsi="宋体" w:hint="eastAsia"/>
          <w:bCs/>
          <w:color w:val="000000"/>
          <w:sz w:val="28"/>
          <w:szCs w:val="24"/>
        </w:rPr>
        <w:t>总裁意识到了这一举措大大地挫伤了分公司经理的积极性和工作热情，但他感到十分无奈，因为他实在想不出更好的办法。</w:t>
      </w:r>
    </w:p>
    <w:p w:rsidR="00152598" w:rsidRPr="00515DF7" w:rsidRDefault="00152598" w:rsidP="00040A91">
      <w:pPr>
        <w:adjustRightInd w:val="0"/>
        <w:snapToGrid w:val="0"/>
        <w:spacing w:line="360" w:lineRule="auto"/>
        <w:ind w:firstLineChars="196" w:firstLine="31680"/>
        <w:rPr>
          <w:rFonts w:ascii="宋体"/>
          <w:bCs/>
          <w:color w:val="000000"/>
          <w:sz w:val="28"/>
          <w:szCs w:val="24"/>
        </w:rPr>
      </w:pPr>
    </w:p>
    <w:p w:rsidR="00152598" w:rsidRPr="00515DF7" w:rsidRDefault="00152598" w:rsidP="00040A91">
      <w:pPr>
        <w:adjustRightInd w:val="0"/>
        <w:snapToGrid w:val="0"/>
        <w:spacing w:line="360" w:lineRule="auto"/>
        <w:ind w:firstLineChars="200" w:firstLine="31680"/>
        <w:rPr>
          <w:rFonts w:ascii="宋体"/>
          <w:bCs/>
          <w:color w:val="000000"/>
          <w:sz w:val="28"/>
          <w:szCs w:val="24"/>
        </w:rPr>
      </w:pPr>
      <w:r w:rsidRPr="00515DF7">
        <w:rPr>
          <w:rFonts w:ascii="宋体" w:hAnsi="宋体" w:hint="eastAsia"/>
          <w:bCs/>
          <w:color w:val="000000"/>
          <w:sz w:val="28"/>
          <w:szCs w:val="24"/>
        </w:rPr>
        <w:t>根据案例，回答以下问题（选择题每小题</w:t>
      </w:r>
      <w:r w:rsidRPr="00515DF7">
        <w:rPr>
          <w:rFonts w:ascii="宋体" w:hAnsi="宋体"/>
          <w:bCs/>
          <w:color w:val="000000"/>
          <w:sz w:val="28"/>
          <w:szCs w:val="24"/>
        </w:rPr>
        <w:t>3</w:t>
      </w:r>
      <w:r w:rsidRPr="00515DF7">
        <w:rPr>
          <w:rFonts w:ascii="宋体" w:hAnsi="宋体" w:hint="eastAsia"/>
          <w:bCs/>
          <w:color w:val="000000"/>
          <w:sz w:val="28"/>
          <w:szCs w:val="24"/>
        </w:rPr>
        <w:t>分，共</w:t>
      </w:r>
      <w:r w:rsidRPr="00515DF7">
        <w:rPr>
          <w:rFonts w:ascii="宋体" w:hAnsi="宋体"/>
          <w:bCs/>
          <w:color w:val="000000"/>
          <w:sz w:val="28"/>
          <w:szCs w:val="24"/>
        </w:rPr>
        <w:t>21</w:t>
      </w:r>
      <w:r w:rsidRPr="00515DF7">
        <w:rPr>
          <w:rFonts w:ascii="宋体" w:hAnsi="宋体" w:hint="eastAsia"/>
          <w:bCs/>
          <w:color w:val="000000"/>
          <w:sz w:val="28"/>
          <w:szCs w:val="24"/>
        </w:rPr>
        <w:t>分；提示：选择可以是多项选择）：</w:t>
      </w:r>
    </w:p>
    <w:p w:rsidR="00152598" w:rsidRDefault="00152598" w:rsidP="00515DF7">
      <w:pPr>
        <w:adjustRightInd w:val="0"/>
        <w:snapToGrid w:val="0"/>
        <w:spacing w:line="360" w:lineRule="auto"/>
        <w:rPr>
          <w:rFonts w:ascii="宋体"/>
          <w:bCs/>
          <w:color w:val="000000"/>
          <w:sz w:val="28"/>
          <w:szCs w:val="24"/>
        </w:rPr>
      </w:pPr>
      <w:r w:rsidRPr="00515DF7">
        <w:rPr>
          <w:rFonts w:ascii="宋体" w:hAnsi="宋体" w:hint="eastAsia"/>
          <w:bCs/>
          <w:color w:val="000000"/>
          <w:sz w:val="28"/>
          <w:szCs w:val="24"/>
        </w:rPr>
        <w:t>（</w:t>
      </w:r>
      <w:r w:rsidRPr="00515DF7">
        <w:rPr>
          <w:rFonts w:ascii="宋体" w:hAnsi="宋体"/>
          <w:bCs/>
          <w:color w:val="000000"/>
          <w:sz w:val="28"/>
          <w:szCs w:val="24"/>
        </w:rPr>
        <w:t>1</w:t>
      </w:r>
      <w:r w:rsidRPr="00515DF7">
        <w:rPr>
          <w:rFonts w:ascii="宋体" w:hAnsi="宋体" w:hint="eastAsia"/>
          <w:bCs/>
          <w:color w:val="000000"/>
          <w:sz w:val="28"/>
          <w:szCs w:val="24"/>
        </w:rPr>
        <w:t>）</w:t>
      </w:r>
      <w:r w:rsidRPr="00515DF7">
        <w:rPr>
          <w:rFonts w:ascii="宋体" w:hAnsi="宋体"/>
          <w:bCs/>
          <w:color w:val="000000"/>
          <w:sz w:val="28"/>
          <w:szCs w:val="24"/>
        </w:rPr>
        <w:t xml:space="preserve"> </w:t>
      </w:r>
      <w:r w:rsidRPr="00515DF7">
        <w:rPr>
          <w:rFonts w:ascii="宋体" w:hAnsi="宋体" w:hint="eastAsia"/>
          <w:bCs/>
          <w:color w:val="000000"/>
          <w:sz w:val="28"/>
          <w:szCs w:val="24"/>
        </w:rPr>
        <w:t>浪涛公司组织结构调整前的组织结构是（</w:t>
      </w:r>
      <w:r w:rsidRPr="00515DF7">
        <w:rPr>
          <w:rFonts w:ascii="宋体" w:hAnsi="宋体"/>
          <w:bCs/>
          <w:color w:val="000000"/>
          <w:sz w:val="28"/>
          <w:szCs w:val="24"/>
        </w:rPr>
        <w:t xml:space="preserve">    </w:t>
      </w:r>
      <w:r w:rsidRPr="00515DF7">
        <w:rPr>
          <w:rFonts w:ascii="宋体" w:hAnsi="宋体" w:hint="eastAsia"/>
          <w:bCs/>
          <w:color w:val="000000"/>
          <w:sz w:val="28"/>
          <w:szCs w:val="24"/>
        </w:rPr>
        <w:t>）</w:t>
      </w:r>
      <w:r>
        <w:rPr>
          <w:rFonts w:ascii="宋体" w:hAnsi="宋体" w:hint="eastAsia"/>
          <w:bCs/>
          <w:color w:val="000000"/>
          <w:sz w:val="28"/>
          <w:szCs w:val="24"/>
        </w:rPr>
        <w:t>。</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firstLineChars="200" w:firstLine="31680"/>
        <w:rPr>
          <w:rFonts w:ascii="宋体"/>
          <w:bCs/>
          <w:color w:val="000000"/>
          <w:sz w:val="28"/>
          <w:szCs w:val="24"/>
        </w:rPr>
      </w:pPr>
      <w:r w:rsidRPr="00515DF7">
        <w:rPr>
          <w:rFonts w:ascii="宋体" w:hAnsi="宋体"/>
          <w:bCs/>
          <w:color w:val="000000"/>
          <w:sz w:val="28"/>
          <w:szCs w:val="24"/>
        </w:rPr>
        <w:t>A.</w:t>
      </w:r>
      <w:r w:rsidRPr="00515DF7">
        <w:rPr>
          <w:rFonts w:ascii="宋体" w:hAnsi="宋体" w:hint="eastAsia"/>
          <w:bCs/>
          <w:color w:val="000000"/>
          <w:sz w:val="28"/>
          <w:szCs w:val="24"/>
        </w:rPr>
        <w:t>直线制</w:t>
      </w:r>
      <w:r w:rsidRPr="00515DF7">
        <w:rPr>
          <w:rFonts w:ascii="宋体" w:hAnsi="宋体"/>
          <w:bCs/>
          <w:color w:val="000000"/>
          <w:sz w:val="28"/>
          <w:szCs w:val="24"/>
        </w:rPr>
        <w:t xml:space="preserve">    B.</w:t>
      </w:r>
      <w:r w:rsidRPr="00515DF7">
        <w:rPr>
          <w:rFonts w:ascii="宋体" w:hAnsi="宋体" w:hint="eastAsia"/>
          <w:bCs/>
          <w:color w:val="000000"/>
          <w:sz w:val="28"/>
          <w:szCs w:val="24"/>
        </w:rPr>
        <w:t>职能制</w:t>
      </w:r>
      <w:r w:rsidRPr="00515DF7">
        <w:rPr>
          <w:rFonts w:ascii="宋体" w:hAnsi="宋体"/>
          <w:bCs/>
          <w:color w:val="000000"/>
          <w:sz w:val="28"/>
          <w:szCs w:val="24"/>
        </w:rPr>
        <w:t xml:space="preserve">     C.</w:t>
      </w:r>
      <w:r w:rsidRPr="00515DF7">
        <w:rPr>
          <w:rFonts w:ascii="宋体" w:hAnsi="宋体" w:hint="eastAsia"/>
          <w:bCs/>
          <w:color w:val="000000"/>
          <w:sz w:val="28"/>
          <w:szCs w:val="24"/>
        </w:rPr>
        <w:t>矩阵制</w:t>
      </w:r>
      <w:r w:rsidRPr="00515DF7">
        <w:rPr>
          <w:rFonts w:ascii="宋体" w:hAnsi="宋体"/>
          <w:bCs/>
          <w:color w:val="000000"/>
          <w:sz w:val="28"/>
          <w:szCs w:val="24"/>
        </w:rPr>
        <w:t xml:space="preserve">      D.</w:t>
      </w:r>
      <w:r w:rsidRPr="00515DF7">
        <w:rPr>
          <w:rFonts w:ascii="宋体" w:hAnsi="宋体" w:hint="eastAsia"/>
          <w:bCs/>
          <w:color w:val="000000"/>
          <w:sz w:val="28"/>
          <w:szCs w:val="24"/>
        </w:rPr>
        <w:t>事业部制</w:t>
      </w:r>
      <w:r w:rsidRPr="00515DF7">
        <w:rPr>
          <w:rFonts w:ascii="宋体" w:hAnsi="宋体"/>
          <w:bCs/>
          <w:color w:val="000000"/>
          <w:sz w:val="28"/>
          <w:szCs w:val="24"/>
        </w:rPr>
        <w:t xml:space="preserve">      </w:t>
      </w:r>
    </w:p>
    <w:p w:rsidR="00152598" w:rsidRDefault="00152598" w:rsidP="00040A91">
      <w:pPr>
        <w:adjustRightInd w:val="0"/>
        <w:snapToGrid w:val="0"/>
        <w:spacing w:line="360" w:lineRule="auto"/>
        <w:ind w:left="31680" w:hangingChars="200" w:firstLine="31680"/>
        <w:rPr>
          <w:rFonts w:ascii="宋体"/>
          <w:bCs/>
          <w:color w:val="000000"/>
          <w:sz w:val="28"/>
          <w:szCs w:val="24"/>
        </w:rPr>
      </w:pPr>
      <w:r w:rsidRPr="00515DF7">
        <w:rPr>
          <w:rFonts w:ascii="宋体" w:hAnsi="宋体" w:hint="eastAsia"/>
          <w:bCs/>
          <w:color w:val="000000"/>
          <w:sz w:val="28"/>
          <w:szCs w:val="24"/>
        </w:rPr>
        <w:t>（</w:t>
      </w:r>
      <w:r w:rsidRPr="00515DF7">
        <w:rPr>
          <w:rFonts w:ascii="宋体" w:hAnsi="宋体"/>
          <w:bCs/>
          <w:color w:val="000000"/>
          <w:sz w:val="28"/>
          <w:szCs w:val="24"/>
        </w:rPr>
        <w:t>2</w:t>
      </w:r>
      <w:r w:rsidRPr="00515DF7">
        <w:rPr>
          <w:rFonts w:ascii="宋体" w:hAnsi="宋体" w:hint="eastAsia"/>
          <w:bCs/>
          <w:color w:val="000000"/>
          <w:sz w:val="28"/>
          <w:szCs w:val="24"/>
        </w:rPr>
        <w:t>）</w:t>
      </w:r>
      <w:r w:rsidRPr="00515DF7">
        <w:rPr>
          <w:rFonts w:ascii="宋体" w:hAnsi="宋体"/>
          <w:bCs/>
          <w:color w:val="000000"/>
          <w:sz w:val="28"/>
          <w:szCs w:val="24"/>
        </w:rPr>
        <w:t xml:space="preserve"> </w:t>
      </w:r>
      <w:r w:rsidRPr="00515DF7">
        <w:rPr>
          <w:rFonts w:ascii="宋体" w:hAnsi="宋体" w:hint="eastAsia"/>
          <w:bCs/>
          <w:color w:val="000000"/>
          <w:sz w:val="28"/>
          <w:szCs w:val="24"/>
        </w:rPr>
        <w:t>浪涛公司由于产品多样性需求重组后的组织结构是（</w:t>
      </w:r>
      <w:r w:rsidRPr="00515DF7">
        <w:rPr>
          <w:rFonts w:ascii="宋体" w:hAnsi="宋体"/>
          <w:bCs/>
          <w:color w:val="000000"/>
          <w:sz w:val="28"/>
          <w:szCs w:val="24"/>
        </w:rPr>
        <w:t xml:space="preserve">    </w:t>
      </w:r>
      <w:r w:rsidRPr="00515DF7">
        <w:rPr>
          <w:rFonts w:ascii="宋体" w:hAnsi="宋体" w:hint="eastAsia"/>
          <w:bCs/>
          <w:color w:val="000000"/>
          <w:sz w:val="28"/>
          <w:szCs w:val="24"/>
        </w:rPr>
        <w:t>）</w:t>
      </w:r>
      <w:r>
        <w:rPr>
          <w:rFonts w:ascii="宋体" w:hAnsi="宋体" w:hint="eastAsia"/>
          <w:bCs/>
          <w:color w:val="000000"/>
          <w:sz w:val="28"/>
          <w:szCs w:val="24"/>
        </w:rPr>
        <w:t>。</w:t>
      </w:r>
      <w:r>
        <w:rPr>
          <w:rFonts w:ascii="宋体" w:hAnsi="宋体"/>
          <w:bCs/>
          <w:color w:val="000000"/>
          <w:sz w:val="28"/>
          <w:szCs w:val="24"/>
        </w:rPr>
        <w:t xml:space="preserve">      </w:t>
      </w:r>
    </w:p>
    <w:p w:rsidR="00152598" w:rsidRPr="00515DF7" w:rsidRDefault="00152598" w:rsidP="00040A91">
      <w:pPr>
        <w:adjustRightInd w:val="0"/>
        <w:snapToGrid w:val="0"/>
        <w:spacing w:line="360" w:lineRule="auto"/>
        <w:ind w:leftChars="267" w:left="31680"/>
        <w:rPr>
          <w:rFonts w:ascii="宋体"/>
          <w:bCs/>
          <w:color w:val="000000"/>
          <w:sz w:val="28"/>
          <w:szCs w:val="24"/>
        </w:rPr>
      </w:pPr>
      <w:r w:rsidRPr="00515DF7">
        <w:rPr>
          <w:rFonts w:ascii="宋体" w:hAnsi="宋体"/>
          <w:bCs/>
          <w:color w:val="000000"/>
          <w:sz w:val="28"/>
          <w:szCs w:val="24"/>
        </w:rPr>
        <w:t>A.</w:t>
      </w:r>
      <w:r w:rsidRPr="00515DF7">
        <w:rPr>
          <w:rFonts w:ascii="宋体" w:hAnsi="宋体" w:hint="eastAsia"/>
          <w:bCs/>
          <w:color w:val="000000"/>
          <w:sz w:val="28"/>
          <w:szCs w:val="24"/>
        </w:rPr>
        <w:t>直线制</w:t>
      </w:r>
      <w:r w:rsidRPr="00515DF7">
        <w:rPr>
          <w:rFonts w:ascii="宋体" w:hAnsi="宋体"/>
          <w:bCs/>
          <w:color w:val="000000"/>
          <w:sz w:val="28"/>
          <w:szCs w:val="24"/>
        </w:rPr>
        <w:t xml:space="preserve">    B. </w:t>
      </w:r>
      <w:r w:rsidRPr="00515DF7">
        <w:rPr>
          <w:rFonts w:ascii="宋体" w:hAnsi="宋体" w:hint="eastAsia"/>
          <w:bCs/>
          <w:color w:val="000000"/>
          <w:sz w:val="28"/>
          <w:szCs w:val="24"/>
        </w:rPr>
        <w:t>事业部制</w:t>
      </w:r>
      <w:r w:rsidRPr="00515DF7">
        <w:rPr>
          <w:rFonts w:ascii="宋体" w:hAnsi="宋体"/>
          <w:bCs/>
          <w:color w:val="000000"/>
          <w:sz w:val="28"/>
          <w:szCs w:val="24"/>
        </w:rPr>
        <w:t xml:space="preserve">    C.</w:t>
      </w:r>
      <w:r w:rsidRPr="00515DF7">
        <w:rPr>
          <w:rFonts w:ascii="宋体" w:hAnsi="宋体" w:hint="eastAsia"/>
          <w:bCs/>
          <w:color w:val="000000"/>
          <w:sz w:val="28"/>
          <w:szCs w:val="24"/>
        </w:rPr>
        <w:t>职能制</w:t>
      </w:r>
      <w:r>
        <w:rPr>
          <w:rFonts w:ascii="宋体" w:hAnsi="宋体"/>
          <w:bCs/>
          <w:color w:val="000000"/>
          <w:sz w:val="28"/>
          <w:szCs w:val="24"/>
        </w:rPr>
        <w:t xml:space="preserve">   D.</w:t>
      </w:r>
      <w:r w:rsidRPr="00515DF7">
        <w:rPr>
          <w:rFonts w:ascii="宋体" w:hAnsi="宋体" w:hint="eastAsia"/>
          <w:bCs/>
          <w:color w:val="000000"/>
          <w:sz w:val="28"/>
          <w:szCs w:val="24"/>
        </w:rPr>
        <w:t>矩阵制</w:t>
      </w:r>
      <w:r w:rsidRPr="00515DF7">
        <w:rPr>
          <w:rFonts w:ascii="宋体" w:hAnsi="宋体"/>
          <w:bCs/>
          <w:color w:val="000000"/>
          <w:sz w:val="28"/>
          <w:szCs w:val="24"/>
        </w:rPr>
        <w:t xml:space="preserve">      </w:t>
      </w:r>
    </w:p>
    <w:p w:rsidR="00152598" w:rsidRPr="00515DF7" w:rsidRDefault="00152598" w:rsidP="00515DF7">
      <w:pPr>
        <w:adjustRightInd w:val="0"/>
        <w:snapToGrid w:val="0"/>
        <w:spacing w:line="360" w:lineRule="auto"/>
        <w:rPr>
          <w:rFonts w:ascii="宋体"/>
          <w:bCs/>
          <w:color w:val="000000"/>
          <w:sz w:val="28"/>
          <w:szCs w:val="24"/>
        </w:rPr>
      </w:pPr>
      <w:r w:rsidRPr="00515DF7">
        <w:rPr>
          <w:rFonts w:ascii="宋体" w:hAnsi="宋体" w:hint="eastAsia"/>
          <w:bCs/>
          <w:color w:val="000000"/>
          <w:sz w:val="28"/>
          <w:szCs w:val="24"/>
        </w:rPr>
        <w:t>（</w:t>
      </w:r>
      <w:r w:rsidRPr="00515DF7">
        <w:rPr>
          <w:rFonts w:ascii="宋体" w:hAnsi="宋体"/>
          <w:bCs/>
          <w:color w:val="000000"/>
          <w:sz w:val="28"/>
          <w:szCs w:val="24"/>
        </w:rPr>
        <w:t>3</w:t>
      </w:r>
      <w:r w:rsidRPr="00515DF7">
        <w:rPr>
          <w:rFonts w:ascii="宋体" w:hAnsi="宋体" w:hint="eastAsia"/>
          <w:bCs/>
          <w:color w:val="000000"/>
          <w:sz w:val="28"/>
          <w:szCs w:val="24"/>
        </w:rPr>
        <w:t>）事业部制的特点为（</w:t>
      </w:r>
      <w:r w:rsidRPr="00515DF7">
        <w:rPr>
          <w:rFonts w:ascii="宋体" w:hAnsi="宋体"/>
          <w:bCs/>
          <w:color w:val="000000"/>
          <w:sz w:val="28"/>
          <w:szCs w:val="24"/>
        </w:rPr>
        <w:t xml:space="preserve">          </w:t>
      </w:r>
      <w:r w:rsidRPr="00515DF7">
        <w:rPr>
          <w:rFonts w:ascii="宋体" w:hAnsi="宋体" w:hint="eastAsia"/>
          <w:bCs/>
          <w:color w:val="000000"/>
          <w:sz w:val="28"/>
          <w:szCs w:val="24"/>
        </w:rPr>
        <w:t>）</w:t>
      </w:r>
      <w:r>
        <w:rPr>
          <w:rFonts w:ascii="宋体" w:hAnsi="宋体" w:hint="eastAsia"/>
          <w:bCs/>
          <w:color w:val="000000"/>
          <w:sz w:val="28"/>
          <w:szCs w:val="24"/>
        </w:rPr>
        <w:t>。</w:t>
      </w:r>
    </w:p>
    <w:p w:rsidR="00152598" w:rsidRDefault="00152598" w:rsidP="00040A91">
      <w:pPr>
        <w:adjustRightInd w:val="0"/>
        <w:snapToGrid w:val="0"/>
        <w:spacing w:line="360" w:lineRule="auto"/>
        <w:ind w:firstLineChars="200" w:firstLine="31680"/>
        <w:rPr>
          <w:rFonts w:ascii="宋体"/>
          <w:bCs/>
          <w:color w:val="000000"/>
          <w:sz w:val="28"/>
          <w:szCs w:val="24"/>
        </w:rPr>
      </w:pPr>
      <w:r w:rsidRPr="00515DF7">
        <w:rPr>
          <w:rFonts w:ascii="宋体" w:hAnsi="宋体"/>
          <w:bCs/>
          <w:color w:val="000000"/>
          <w:sz w:val="28"/>
          <w:szCs w:val="24"/>
        </w:rPr>
        <w:t>A.</w:t>
      </w:r>
      <w:r w:rsidRPr="00515DF7">
        <w:rPr>
          <w:rFonts w:ascii="宋体" w:hAnsi="宋体" w:hint="eastAsia"/>
          <w:bCs/>
          <w:color w:val="000000"/>
          <w:sz w:val="28"/>
          <w:szCs w:val="24"/>
        </w:rPr>
        <w:t>统一决策、分散经营</w:t>
      </w:r>
      <w:r w:rsidRPr="00515DF7">
        <w:rPr>
          <w:rFonts w:ascii="宋体" w:hAnsi="宋体"/>
          <w:bCs/>
          <w:color w:val="000000"/>
          <w:sz w:val="28"/>
          <w:szCs w:val="24"/>
        </w:rPr>
        <w:t xml:space="preserve">     </w:t>
      </w:r>
      <w:r>
        <w:rPr>
          <w:rFonts w:ascii="宋体" w:hAnsi="宋体"/>
          <w:bCs/>
          <w:color w:val="000000"/>
          <w:sz w:val="28"/>
          <w:szCs w:val="24"/>
        </w:rPr>
        <w:t xml:space="preserve">     B.</w:t>
      </w:r>
      <w:r w:rsidRPr="00515DF7">
        <w:rPr>
          <w:rFonts w:ascii="宋体" w:hAnsi="宋体" w:hint="eastAsia"/>
          <w:bCs/>
          <w:color w:val="000000"/>
          <w:sz w:val="28"/>
          <w:szCs w:val="24"/>
        </w:rPr>
        <w:t>适合于超大型企业</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firstLineChars="200" w:firstLine="31680"/>
        <w:rPr>
          <w:rFonts w:ascii="宋体"/>
          <w:bCs/>
          <w:color w:val="000000"/>
          <w:sz w:val="28"/>
          <w:szCs w:val="24"/>
        </w:rPr>
      </w:pPr>
      <w:r w:rsidRPr="00515DF7">
        <w:rPr>
          <w:rFonts w:ascii="宋体" w:hAnsi="宋体"/>
          <w:bCs/>
          <w:color w:val="000000"/>
          <w:sz w:val="28"/>
          <w:szCs w:val="24"/>
        </w:rPr>
        <w:t>C.</w:t>
      </w:r>
      <w:r w:rsidRPr="00515DF7">
        <w:rPr>
          <w:rFonts w:ascii="宋体" w:hAnsi="宋体" w:hint="eastAsia"/>
          <w:bCs/>
          <w:color w:val="000000"/>
          <w:sz w:val="28"/>
          <w:szCs w:val="24"/>
        </w:rPr>
        <w:t>各部都是独立核算的利润中心</w:t>
      </w:r>
      <w:r w:rsidRPr="00515DF7">
        <w:rPr>
          <w:rFonts w:ascii="宋体" w:hAnsi="宋体"/>
          <w:bCs/>
          <w:color w:val="000000"/>
          <w:sz w:val="28"/>
          <w:szCs w:val="24"/>
        </w:rPr>
        <w:t xml:space="preserve">  D.</w:t>
      </w:r>
      <w:r w:rsidRPr="00515DF7">
        <w:rPr>
          <w:rFonts w:ascii="宋体" w:hAnsi="宋体" w:hint="eastAsia"/>
          <w:bCs/>
          <w:color w:val="000000"/>
          <w:sz w:val="28"/>
          <w:szCs w:val="24"/>
        </w:rPr>
        <w:t>以上都是</w:t>
      </w:r>
      <w:r w:rsidRPr="00515DF7">
        <w:rPr>
          <w:rFonts w:ascii="宋体" w:hAnsi="宋体"/>
          <w:bCs/>
          <w:color w:val="000000"/>
          <w:sz w:val="28"/>
          <w:szCs w:val="24"/>
        </w:rPr>
        <w:t xml:space="preserve">     </w:t>
      </w:r>
    </w:p>
    <w:p w:rsidR="00152598" w:rsidRDefault="00152598" w:rsidP="00040A91">
      <w:pPr>
        <w:adjustRightInd w:val="0"/>
        <w:snapToGrid w:val="0"/>
        <w:spacing w:line="360" w:lineRule="auto"/>
        <w:ind w:left="31680" w:hangingChars="200" w:firstLine="31680"/>
        <w:rPr>
          <w:rFonts w:ascii="宋体"/>
          <w:bCs/>
          <w:color w:val="000000"/>
          <w:sz w:val="28"/>
          <w:szCs w:val="24"/>
        </w:rPr>
      </w:pPr>
      <w:r w:rsidRPr="00515DF7">
        <w:rPr>
          <w:rFonts w:ascii="宋体" w:hAnsi="宋体" w:hint="eastAsia"/>
          <w:bCs/>
          <w:color w:val="000000"/>
          <w:sz w:val="28"/>
          <w:szCs w:val="24"/>
        </w:rPr>
        <w:t>（</w:t>
      </w:r>
      <w:r w:rsidRPr="00515DF7">
        <w:rPr>
          <w:rFonts w:ascii="宋体" w:hAnsi="宋体"/>
          <w:bCs/>
          <w:color w:val="000000"/>
          <w:sz w:val="28"/>
          <w:szCs w:val="24"/>
        </w:rPr>
        <w:t>4</w:t>
      </w:r>
      <w:r w:rsidRPr="00515DF7">
        <w:rPr>
          <w:rFonts w:ascii="宋体" w:hAnsi="宋体" w:hint="eastAsia"/>
          <w:bCs/>
          <w:color w:val="000000"/>
          <w:sz w:val="28"/>
          <w:szCs w:val="24"/>
        </w:rPr>
        <w:t>）对于公司总裁从分权到集权的做法，最合理的评价是（</w:t>
      </w:r>
      <w:r w:rsidRPr="00515DF7">
        <w:rPr>
          <w:rFonts w:ascii="宋体" w:hAnsi="宋体"/>
          <w:bCs/>
          <w:color w:val="000000"/>
          <w:sz w:val="28"/>
          <w:szCs w:val="24"/>
        </w:rPr>
        <w:t xml:space="preserve">    </w:t>
      </w:r>
      <w:r w:rsidRPr="00515DF7">
        <w:rPr>
          <w:rFonts w:ascii="宋体" w:hAnsi="宋体" w:hint="eastAsia"/>
          <w:bCs/>
          <w:color w:val="000000"/>
          <w:sz w:val="28"/>
          <w:szCs w:val="24"/>
        </w:rPr>
        <w:t>）</w:t>
      </w:r>
      <w:r>
        <w:rPr>
          <w:rFonts w:ascii="宋体" w:hAnsi="宋体" w:hint="eastAsia"/>
          <w:bCs/>
          <w:color w:val="000000"/>
          <w:sz w:val="28"/>
          <w:szCs w:val="24"/>
        </w:rPr>
        <w:t>。</w:t>
      </w:r>
    </w:p>
    <w:p w:rsidR="00152598" w:rsidRDefault="00152598" w:rsidP="00040A91">
      <w:pPr>
        <w:adjustRightInd w:val="0"/>
        <w:snapToGrid w:val="0"/>
        <w:spacing w:line="360" w:lineRule="auto"/>
        <w:ind w:leftChars="267" w:left="31680"/>
        <w:rPr>
          <w:rFonts w:ascii="宋体"/>
          <w:bCs/>
          <w:color w:val="000000"/>
          <w:sz w:val="28"/>
          <w:szCs w:val="24"/>
        </w:rPr>
      </w:pPr>
      <w:r>
        <w:rPr>
          <w:rFonts w:ascii="宋体" w:hAnsi="宋体"/>
          <w:bCs/>
          <w:color w:val="000000"/>
          <w:sz w:val="28"/>
          <w:szCs w:val="24"/>
        </w:rPr>
        <w:t>A.</w:t>
      </w:r>
      <w:r w:rsidRPr="00515DF7">
        <w:rPr>
          <w:rFonts w:ascii="宋体" w:hAnsi="宋体" w:hint="eastAsia"/>
          <w:bCs/>
          <w:color w:val="000000"/>
          <w:sz w:val="28"/>
          <w:szCs w:val="24"/>
        </w:rPr>
        <w:t>开始分权是对的，公司发展到一定程度后，通常都会要求组织结构进行调整</w:t>
      </w:r>
      <w:r>
        <w:rPr>
          <w:rFonts w:ascii="宋体" w:hAnsi="宋体" w:hint="eastAsia"/>
          <w:bCs/>
          <w:color w:val="000000"/>
          <w:sz w:val="28"/>
          <w:szCs w:val="24"/>
        </w:rPr>
        <w:t>。</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leftChars="267" w:left="31680"/>
        <w:rPr>
          <w:rFonts w:ascii="宋体"/>
          <w:bCs/>
          <w:color w:val="000000"/>
          <w:sz w:val="28"/>
          <w:szCs w:val="24"/>
        </w:rPr>
      </w:pPr>
      <w:r>
        <w:rPr>
          <w:rFonts w:ascii="宋体" w:hAnsi="宋体"/>
          <w:bCs/>
          <w:color w:val="000000"/>
          <w:sz w:val="28"/>
          <w:szCs w:val="24"/>
        </w:rPr>
        <w:t>B.</w:t>
      </w:r>
      <w:r w:rsidRPr="00515DF7">
        <w:rPr>
          <w:rFonts w:ascii="宋体" w:hAnsi="宋体" w:hint="eastAsia"/>
          <w:bCs/>
          <w:color w:val="000000"/>
          <w:sz w:val="28"/>
          <w:szCs w:val="24"/>
        </w:rPr>
        <w:t>他在一开始就不应该分权，分权通常都会导致失控。</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firstLineChars="196" w:firstLine="31680"/>
        <w:rPr>
          <w:rFonts w:ascii="宋体"/>
          <w:bCs/>
          <w:color w:val="000000"/>
          <w:sz w:val="28"/>
          <w:szCs w:val="24"/>
        </w:rPr>
      </w:pPr>
      <w:r>
        <w:rPr>
          <w:rFonts w:ascii="宋体" w:hAnsi="宋体"/>
          <w:bCs/>
          <w:color w:val="000000"/>
          <w:sz w:val="28"/>
          <w:szCs w:val="24"/>
        </w:rPr>
        <w:t>C.</w:t>
      </w:r>
      <w:r w:rsidRPr="00515DF7">
        <w:rPr>
          <w:rFonts w:ascii="宋体" w:hAnsi="宋体" w:hint="eastAsia"/>
          <w:bCs/>
          <w:color w:val="000000"/>
          <w:sz w:val="28"/>
          <w:szCs w:val="24"/>
        </w:rPr>
        <w:t>分权和组织结构调整的思路是正确的，但具体操作有些急躁。</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firstLineChars="196" w:firstLine="31680"/>
        <w:rPr>
          <w:rFonts w:ascii="宋体"/>
          <w:bCs/>
          <w:color w:val="000000"/>
          <w:sz w:val="28"/>
          <w:szCs w:val="24"/>
        </w:rPr>
      </w:pPr>
      <w:r>
        <w:rPr>
          <w:rFonts w:ascii="宋体" w:hAnsi="宋体"/>
          <w:bCs/>
          <w:color w:val="000000"/>
          <w:sz w:val="28"/>
          <w:szCs w:val="24"/>
        </w:rPr>
        <w:t>D.</w:t>
      </w:r>
      <w:r w:rsidRPr="00515DF7">
        <w:rPr>
          <w:rFonts w:ascii="宋体" w:hAnsi="宋体" w:hint="eastAsia"/>
          <w:bCs/>
          <w:color w:val="000000"/>
          <w:sz w:val="28"/>
          <w:szCs w:val="24"/>
        </w:rPr>
        <w:t>后来撤回分公司经理的某些职权的做法是对的，避免了一场重大危机。</w:t>
      </w:r>
    </w:p>
    <w:p w:rsidR="00152598" w:rsidRPr="00515DF7" w:rsidRDefault="00152598" w:rsidP="00515DF7">
      <w:pPr>
        <w:adjustRightInd w:val="0"/>
        <w:snapToGrid w:val="0"/>
        <w:spacing w:line="360" w:lineRule="auto"/>
        <w:rPr>
          <w:rFonts w:ascii="宋体"/>
          <w:bCs/>
          <w:color w:val="000000"/>
          <w:sz w:val="28"/>
          <w:szCs w:val="24"/>
        </w:rPr>
      </w:pPr>
      <w:r w:rsidRPr="00515DF7">
        <w:rPr>
          <w:rFonts w:ascii="宋体" w:hAnsi="宋体" w:hint="eastAsia"/>
          <w:bCs/>
          <w:color w:val="000000"/>
          <w:sz w:val="28"/>
          <w:szCs w:val="24"/>
        </w:rPr>
        <w:t>（</w:t>
      </w:r>
      <w:r w:rsidRPr="00515DF7">
        <w:rPr>
          <w:rFonts w:ascii="宋体" w:hAnsi="宋体"/>
          <w:bCs/>
          <w:color w:val="000000"/>
          <w:sz w:val="28"/>
          <w:szCs w:val="24"/>
        </w:rPr>
        <w:t>5</w:t>
      </w:r>
      <w:r w:rsidRPr="00515DF7">
        <w:rPr>
          <w:rFonts w:ascii="宋体" w:hAnsi="宋体" w:hint="eastAsia"/>
          <w:bCs/>
          <w:color w:val="000000"/>
          <w:sz w:val="28"/>
          <w:szCs w:val="24"/>
        </w:rPr>
        <w:t>）总裁在设立</w:t>
      </w:r>
      <w:r w:rsidRPr="00515DF7">
        <w:rPr>
          <w:rFonts w:ascii="宋体" w:hAnsi="宋体"/>
          <w:bCs/>
          <w:color w:val="000000"/>
          <w:sz w:val="28"/>
          <w:szCs w:val="24"/>
        </w:rPr>
        <w:t>8</w:t>
      </w:r>
      <w:r w:rsidRPr="00515DF7">
        <w:rPr>
          <w:rFonts w:ascii="宋体" w:hAnsi="宋体" w:hint="eastAsia"/>
          <w:bCs/>
          <w:color w:val="000000"/>
          <w:sz w:val="28"/>
          <w:szCs w:val="24"/>
        </w:rPr>
        <w:t>个独立的分公司时，其最大的失误是（</w:t>
      </w:r>
      <w:r w:rsidRPr="00515DF7">
        <w:rPr>
          <w:rFonts w:ascii="宋体" w:hAnsi="宋体"/>
          <w:bCs/>
          <w:color w:val="000000"/>
          <w:sz w:val="28"/>
          <w:szCs w:val="24"/>
        </w:rPr>
        <w:t xml:space="preserve">     </w:t>
      </w:r>
      <w:r w:rsidRPr="00515DF7">
        <w:rPr>
          <w:rFonts w:ascii="宋体" w:hAnsi="宋体" w:hint="eastAsia"/>
          <w:bCs/>
          <w:color w:val="000000"/>
          <w:sz w:val="28"/>
          <w:szCs w:val="24"/>
        </w:rPr>
        <w:t>）</w:t>
      </w:r>
      <w:r>
        <w:rPr>
          <w:rFonts w:ascii="宋体" w:hAnsi="宋体" w:hint="eastAsia"/>
          <w:bCs/>
          <w:color w:val="000000"/>
          <w:sz w:val="28"/>
          <w:szCs w:val="24"/>
        </w:rPr>
        <w:t>。</w:t>
      </w:r>
    </w:p>
    <w:p w:rsidR="00152598" w:rsidRPr="00515DF7" w:rsidRDefault="00152598" w:rsidP="00040A91">
      <w:pPr>
        <w:adjustRightInd w:val="0"/>
        <w:snapToGrid w:val="0"/>
        <w:spacing w:line="360" w:lineRule="auto"/>
        <w:ind w:firstLineChars="196" w:firstLine="31680"/>
        <w:rPr>
          <w:rFonts w:ascii="宋体"/>
          <w:bCs/>
          <w:color w:val="000000"/>
          <w:sz w:val="28"/>
          <w:szCs w:val="24"/>
        </w:rPr>
      </w:pPr>
      <w:r w:rsidRPr="00515DF7">
        <w:rPr>
          <w:rFonts w:ascii="宋体" w:hAnsi="宋体"/>
          <w:bCs/>
          <w:color w:val="000000"/>
          <w:sz w:val="28"/>
          <w:szCs w:val="24"/>
        </w:rPr>
        <w:t>A.</w:t>
      </w:r>
      <w:r w:rsidRPr="00515DF7">
        <w:rPr>
          <w:rFonts w:ascii="宋体" w:hAnsi="宋体" w:hint="eastAsia"/>
          <w:bCs/>
          <w:color w:val="000000"/>
          <w:sz w:val="28"/>
          <w:szCs w:val="24"/>
        </w:rPr>
        <w:t>没有考虑矩阵结构等组织结构</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firstLineChars="196" w:firstLine="31680"/>
        <w:rPr>
          <w:rFonts w:ascii="宋体"/>
          <w:bCs/>
          <w:color w:val="000000"/>
          <w:sz w:val="28"/>
          <w:szCs w:val="24"/>
        </w:rPr>
      </w:pPr>
      <w:r w:rsidRPr="00515DF7">
        <w:rPr>
          <w:rFonts w:ascii="宋体" w:hAnsi="宋体"/>
          <w:bCs/>
          <w:color w:val="000000"/>
          <w:sz w:val="28"/>
          <w:szCs w:val="24"/>
        </w:rPr>
        <w:t>B.</w:t>
      </w:r>
      <w:r w:rsidRPr="00515DF7">
        <w:rPr>
          <w:rFonts w:ascii="宋体" w:hAnsi="宋体" w:hint="eastAsia"/>
          <w:bCs/>
          <w:color w:val="000000"/>
          <w:sz w:val="28"/>
          <w:szCs w:val="24"/>
        </w:rPr>
        <w:t>没有周密考虑总公司和分公司的权责划分问题</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firstLineChars="196" w:firstLine="31680"/>
        <w:rPr>
          <w:rFonts w:ascii="宋体"/>
          <w:bCs/>
          <w:color w:val="000000"/>
          <w:sz w:val="28"/>
          <w:szCs w:val="24"/>
        </w:rPr>
      </w:pPr>
      <w:r w:rsidRPr="00515DF7">
        <w:rPr>
          <w:rFonts w:ascii="宋体" w:hAnsi="宋体"/>
          <w:bCs/>
          <w:color w:val="000000"/>
          <w:sz w:val="28"/>
          <w:szCs w:val="24"/>
        </w:rPr>
        <w:t>C.</w:t>
      </w:r>
      <w:r w:rsidRPr="00515DF7">
        <w:rPr>
          <w:rFonts w:ascii="宋体" w:hAnsi="宋体" w:hint="eastAsia"/>
          <w:bCs/>
          <w:color w:val="000000"/>
          <w:sz w:val="28"/>
          <w:szCs w:val="24"/>
        </w:rPr>
        <w:t>根本就不应该设立独立的分公司</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firstLineChars="196" w:firstLine="31680"/>
        <w:rPr>
          <w:rFonts w:ascii="宋体"/>
          <w:bCs/>
          <w:color w:val="000000"/>
          <w:sz w:val="28"/>
          <w:szCs w:val="24"/>
        </w:rPr>
      </w:pPr>
      <w:r w:rsidRPr="00515DF7">
        <w:rPr>
          <w:rFonts w:ascii="宋体" w:hAnsi="宋体"/>
          <w:bCs/>
          <w:color w:val="000000"/>
          <w:sz w:val="28"/>
          <w:szCs w:val="24"/>
        </w:rPr>
        <w:t>D.</w:t>
      </w:r>
      <w:r w:rsidRPr="00515DF7">
        <w:rPr>
          <w:rFonts w:ascii="宋体" w:hAnsi="宋体" w:hint="eastAsia"/>
          <w:bCs/>
          <w:color w:val="000000"/>
          <w:sz w:val="28"/>
          <w:szCs w:val="24"/>
        </w:rPr>
        <w:t>既没有找顾问咨询，也没有和分公司经理进行沟通</w:t>
      </w:r>
      <w:r w:rsidRPr="00515DF7">
        <w:rPr>
          <w:rFonts w:ascii="宋体" w:hAnsi="宋体"/>
          <w:bCs/>
          <w:color w:val="000000"/>
          <w:sz w:val="28"/>
          <w:szCs w:val="24"/>
        </w:rPr>
        <w:t xml:space="preserve">      </w:t>
      </w:r>
    </w:p>
    <w:p w:rsidR="00152598" w:rsidRPr="00515DF7" w:rsidRDefault="00152598" w:rsidP="00515DF7">
      <w:pPr>
        <w:adjustRightInd w:val="0"/>
        <w:snapToGrid w:val="0"/>
        <w:spacing w:line="360" w:lineRule="auto"/>
        <w:rPr>
          <w:rFonts w:ascii="宋体"/>
          <w:bCs/>
          <w:color w:val="000000"/>
          <w:sz w:val="28"/>
          <w:szCs w:val="24"/>
        </w:rPr>
      </w:pPr>
      <w:r w:rsidRPr="00515DF7">
        <w:rPr>
          <w:rFonts w:ascii="宋体" w:hAnsi="宋体" w:hint="eastAsia"/>
          <w:bCs/>
          <w:color w:val="000000"/>
          <w:sz w:val="28"/>
          <w:szCs w:val="24"/>
        </w:rPr>
        <w:t>（</w:t>
      </w:r>
      <w:r w:rsidRPr="00515DF7">
        <w:rPr>
          <w:rFonts w:ascii="宋体" w:hAnsi="宋体"/>
          <w:bCs/>
          <w:color w:val="000000"/>
          <w:sz w:val="28"/>
          <w:szCs w:val="24"/>
        </w:rPr>
        <w:t>6</w:t>
      </w:r>
      <w:r w:rsidRPr="00515DF7">
        <w:rPr>
          <w:rFonts w:ascii="宋体" w:hAnsi="宋体" w:hint="eastAsia"/>
          <w:bCs/>
          <w:color w:val="000000"/>
          <w:sz w:val="28"/>
          <w:szCs w:val="24"/>
        </w:rPr>
        <w:t>）当总裁意识到自己在分权的道路上走得太远时，他撤回了分公司经理的某些职权，这是行使了（</w:t>
      </w:r>
      <w:r w:rsidRPr="00515DF7">
        <w:rPr>
          <w:rFonts w:ascii="宋体" w:hAnsi="宋体"/>
          <w:bCs/>
          <w:color w:val="000000"/>
          <w:sz w:val="28"/>
          <w:szCs w:val="24"/>
        </w:rPr>
        <w:t xml:space="preserve">        </w:t>
      </w:r>
      <w:r w:rsidRPr="00515DF7">
        <w:rPr>
          <w:rFonts w:ascii="宋体" w:hAnsi="宋体" w:hint="eastAsia"/>
          <w:bCs/>
          <w:color w:val="000000"/>
          <w:sz w:val="28"/>
          <w:szCs w:val="24"/>
        </w:rPr>
        <w:t>）</w:t>
      </w:r>
      <w:r>
        <w:rPr>
          <w:rFonts w:ascii="宋体" w:hAnsi="宋体" w:hint="eastAsia"/>
          <w:bCs/>
          <w:color w:val="000000"/>
          <w:sz w:val="28"/>
          <w:szCs w:val="24"/>
        </w:rPr>
        <w:t>。</w:t>
      </w:r>
    </w:p>
    <w:p w:rsidR="00152598" w:rsidRPr="00515DF7" w:rsidRDefault="00152598" w:rsidP="00040A91">
      <w:pPr>
        <w:adjustRightInd w:val="0"/>
        <w:snapToGrid w:val="0"/>
        <w:spacing w:line="360" w:lineRule="auto"/>
        <w:ind w:firstLineChars="196" w:firstLine="31680"/>
        <w:rPr>
          <w:rFonts w:ascii="宋体"/>
          <w:bCs/>
          <w:color w:val="000000"/>
          <w:sz w:val="28"/>
          <w:szCs w:val="24"/>
        </w:rPr>
      </w:pPr>
      <w:r w:rsidRPr="00515DF7">
        <w:rPr>
          <w:rFonts w:ascii="宋体" w:hAnsi="宋体"/>
          <w:bCs/>
          <w:color w:val="000000"/>
          <w:sz w:val="28"/>
          <w:szCs w:val="24"/>
        </w:rPr>
        <w:t>A.</w:t>
      </w:r>
      <w:r w:rsidRPr="00515DF7">
        <w:rPr>
          <w:rFonts w:ascii="宋体" w:hAnsi="宋体" w:hint="eastAsia"/>
          <w:bCs/>
          <w:color w:val="000000"/>
          <w:sz w:val="28"/>
          <w:szCs w:val="24"/>
        </w:rPr>
        <w:t>直线职权</w:t>
      </w:r>
      <w:r>
        <w:rPr>
          <w:rFonts w:ascii="宋体" w:hAnsi="宋体"/>
          <w:bCs/>
          <w:color w:val="000000"/>
          <w:sz w:val="28"/>
          <w:szCs w:val="24"/>
        </w:rPr>
        <w:t xml:space="preserve">     </w:t>
      </w:r>
      <w:r w:rsidRPr="00515DF7">
        <w:rPr>
          <w:rFonts w:ascii="宋体" w:hAnsi="宋体"/>
          <w:bCs/>
          <w:color w:val="000000"/>
          <w:sz w:val="28"/>
          <w:szCs w:val="24"/>
        </w:rPr>
        <w:t>B.</w:t>
      </w:r>
      <w:r w:rsidRPr="00515DF7">
        <w:rPr>
          <w:rFonts w:ascii="宋体" w:hAnsi="宋体" w:hint="eastAsia"/>
          <w:bCs/>
          <w:color w:val="000000"/>
          <w:sz w:val="28"/>
          <w:szCs w:val="24"/>
        </w:rPr>
        <w:t>参谋职权</w:t>
      </w:r>
      <w:r>
        <w:rPr>
          <w:rFonts w:ascii="宋体" w:hAnsi="宋体"/>
          <w:bCs/>
          <w:color w:val="000000"/>
          <w:sz w:val="28"/>
          <w:szCs w:val="24"/>
        </w:rPr>
        <w:t xml:space="preserve">  </w:t>
      </w:r>
      <w:r w:rsidRPr="00515DF7">
        <w:rPr>
          <w:rFonts w:ascii="宋体" w:hAnsi="宋体"/>
          <w:bCs/>
          <w:color w:val="000000"/>
          <w:sz w:val="28"/>
          <w:szCs w:val="24"/>
        </w:rPr>
        <w:t xml:space="preserve">  C.</w:t>
      </w:r>
      <w:r w:rsidRPr="00515DF7">
        <w:rPr>
          <w:rFonts w:ascii="宋体" w:hAnsi="宋体" w:hint="eastAsia"/>
          <w:bCs/>
          <w:color w:val="000000"/>
          <w:sz w:val="28"/>
          <w:szCs w:val="24"/>
        </w:rPr>
        <w:t>职能职权</w:t>
      </w:r>
      <w:r>
        <w:rPr>
          <w:rFonts w:ascii="宋体" w:hAnsi="宋体"/>
          <w:bCs/>
          <w:color w:val="000000"/>
          <w:sz w:val="28"/>
          <w:szCs w:val="24"/>
        </w:rPr>
        <w:t xml:space="preserve">    </w:t>
      </w:r>
      <w:r w:rsidRPr="00515DF7">
        <w:rPr>
          <w:rFonts w:ascii="宋体" w:hAnsi="宋体"/>
          <w:bCs/>
          <w:color w:val="000000"/>
          <w:sz w:val="28"/>
          <w:szCs w:val="24"/>
        </w:rPr>
        <w:t xml:space="preserve"> D.</w:t>
      </w:r>
      <w:r w:rsidRPr="00515DF7">
        <w:rPr>
          <w:rFonts w:ascii="宋体" w:hAnsi="宋体" w:hint="eastAsia"/>
          <w:bCs/>
          <w:color w:val="000000"/>
          <w:sz w:val="28"/>
          <w:szCs w:val="24"/>
        </w:rPr>
        <w:t>人格职权</w:t>
      </w:r>
      <w:r w:rsidRPr="00515DF7">
        <w:rPr>
          <w:rFonts w:ascii="宋体" w:hAnsi="宋体"/>
          <w:bCs/>
          <w:color w:val="000000"/>
          <w:sz w:val="28"/>
          <w:szCs w:val="24"/>
        </w:rPr>
        <w:t xml:space="preserve">      </w:t>
      </w:r>
    </w:p>
    <w:p w:rsidR="00152598" w:rsidRPr="00515DF7" w:rsidRDefault="00152598" w:rsidP="00515DF7">
      <w:pPr>
        <w:adjustRightInd w:val="0"/>
        <w:snapToGrid w:val="0"/>
        <w:spacing w:line="360" w:lineRule="auto"/>
        <w:rPr>
          <w:rFonts w:ascii="宋体"/>
          <w:bCs/>
          <w:color w:val="000000"/>
          <w:sz w:val="28"/>
          <w:szCs w:val="24"/>
        </w:rPr>
      </w:pPr>
      <w:r w:rsidRPr="00515DF7">
        <w:rPr>
          <w:rFonts w:ascii="宋体" w:hAnsi="宋体" w:hint="eastAsia"/>
          <w:bCs/>
          <w:color w:val="000000"/>
          <w:sz w:val="28"/>
          <w:szCs w:val="24"/>
        </w:rPr>
        <w:t>（</w:t>
      </w:r>
      <w:r w:rsidRPr="00515DF7">
        <w:rPr>
          <w:rFonts w:ascii="宋体" w:hAnsi="宋体"/>
          <w:bCs/>
          <w:color w:val="000000"/>
          <w:sz w:val="28"/>
          <w:szCs w:val="24"/>
        </w:rPr>
        <w:t>7</w:t>
      </w:r>
      <w:r w:rsidRPr="00515DF7">
        <w:rPr>
          <w:rFonts w:ascii="宋体" w:hAnsi="宋体" w:hint="eastAsia"/>
          <w:bCs/>
          <w:color w:val="000000"/>
          <w:sz w:val="28"/>
          <w:szCs w:val="24"/>
        </w:rPr>
        <w:t>）本案例最能说明的管理原则是（</w:t>
      </w:r>
      <w:r w:rsidRPr="00515DF7">
        <w:rPr>
          <w:rFonts w:ascii="宋体" w:hAnsi="宋体"/>
          <w:bCs/>
          <w:color w:val="000000"/>
          <w:sz w:val="28"/>
          <w:szCs w:val="24"/>
        </w:rPr>
        <w:t xml:space="preserve">          </w:t>
      </w:r>
      <w:r w:rsidRPr="00515DF7">
        <w:rPr>
          <w:rFonts w:ascii="宋体" w:hAnsi="宋体" w:hint="eastAsia"/>
          <w:bCs/>
          <w:color w:val="000000"/>
          <w:sz w:val="28"/>
          <w:szCs w:val="24"/>
        </w:rPr>
        <w:t>）</w:t>
      </w:r>
      <w:r>
        <w:rPr>
          <w:rFonts w:ascii="宋体" w:hAnsi="宋体" w:hint="eastAsia"/>
          <w:bCs/>
          <w:color w:val="000000"/>
          <w:sz w:val="28"/>
          <w:szCs w:val="24"/>
        </w:rPr>
        <w:t>。</w:t>
      </w:r>
    </w:p>
    <w:p w:rsidR="00152598" w:rsidRPr="00515DF7" w:rsidRDefault="00152598" w:rsidP="00040A91">
      <w:pPr>
        <w:adjustRightInd w:val="0"/>
        <w:snapToGrid w:val="0"/>
        <w:spacing w:line="360" w:lineRule="auto"/>
        <w:ind w:firstLineChars="196" w:firstLine="31680"/>
        <w:rPr>
          <w:rFonts w:ascii="宋体"/>
          <w:bCs/>
          <w:color w:val="000000"/>
          <w:sz w:val="28"/>
          <w:szCs w:val="24"/>
        </w:rPr>
      </w:pPr>
      <w:r w:rsidRPr="00515DF7">
        <w:rPr>
          <w:rFonts w:ascii="宋体" w:hAnsi="宋体"/>
          <w:bCs/>
          <w:color w:val="000000"/>
          <w:sz w:val="28"/>
          <w:szCs w:val="24"/>
        </w:rPr>
        <w:t>A.</w:t>
      </w:r>
      <w:r w:rsidRPr="00515DF7">
        <w:rPr>
          <w:rFonts w:ascii="宋体" w:hAnsi="宋体" w:hint="eastAsia"/>
          <w:bCs/>
          <w:color w:val="000000"/>
          <w:sz w:val="28"/>
          <w:szCs w:val="24"/>
        </w:rPr>
        <w:t>管理幅度原则</w:t>
      </w:r>
      <w:r w:rsidRPr="00515DF7">
        <w:rPr>
          <w:rFonts w:ascii="宋体" w:hAnsi="宋体"/>
          <w:bCs/>
          <w:color w:val="000000"/>
          <w:sz w:val="28"/>
          <w:szCs w:val="24"/>
        </w:rPr>
        <w:t xml:space="preserve">           </w:t>
      </w:r>
      <w:r>
        <w:rPr>
          <w:rFonts w:ascii="宋体" w:hAnsi="宋体"/>
          <w:bCs/>
          <w:color w:val="000000"/>
          <w:sz w:val="28"/>
          <w:szCs w:val="24"/>
        </w:rPr>
        <w:t xml:space="preserve">  </w:t>
      </w:r>
      <w:r w:rsidRPr="00515DF7">
        <w:rPr>
          <w:rFonts w:ascii="宋体" w:hAnsi="宋体"/>
          <w:bCs/>
          <w:color w:val="000000"/>
          <w:sz w:val="28"/>
          <w:szCs w:val="24"/>
        </w:rPr>
        <w:t xml:space="preserve">   B.</w:t>
      </w:r>
      <w:r w:rsidRPr="00515DF7">
        <w:rPr>
          <w:rFonts w:ascii="宋体" w:hAnsi="宋体" w:hint="eastAsia"/>
          <w:bCs/>
          <w:color w:val="000000"/>
          <w:sz w:val="28"/>
          <w:szCs w:val="24"/>
        </w:rPr>
        <w:t>指挥链原则</w:t>
      </w:r>
      <w:r w:rsidRPr="00515DF7">
        <w:rPr>
          <w:rFonts w:ascii="宋体" w:hAnsi="宋体"/>
          <w:bCs/>
          <w:color w:val="000000"/>
          <w:sz w:val="28"/>
          <w:szCs w:val="24"/>
        </w:rPr>
        <w:t xml:space="preserve">    </w:t>
      </w:r>
    </w:p>
    <w:p w:rsidR="00152598" w:rsidRPr="00515DF7" w:rsidRDefault="00152598" w:rsidP="00040A91">
      <w:pPr>
        <w:adjustRightInd w:val="0"/>
        <w:snapToGrid w:val="0"/>
        <w:spacing w:line="360" w:lineRule="auto"/>
        <w:ind w:firstLineChars="196" w:firstLine="31680"/>
        <w:rPr>
          <w:rFonts w:ascii="宋体"/>
          <w:bCs/>
          <w:color w:val="000000"/>
          <w:sz w:val="28"/>
          <w:szCs w:val="24"/>
        </w:rPr>
        <w:sectPr w:rsidR="00152598" w:rsidRPr="00515DF7" w:rsidSect="002B5027">
          <w:footerReference w:type="even" r:id="rId6"/>
          <w:footerReference w:type="default" r:id="rId7"/>
          <w:pgSz w:w="10433" w:h="14742"/>
          <w:pgMar w:top="851" w:right="851" w:bottom="851" w:left="851" w:header="851" w:footer="851" w:gutter="0"/>
          <w:cols w:space="425"/>
          <w:docGrid w:type="lines" w:linePitch="312"/>
        </w:sectPr>
      </w:pPr>
      <w:r w:rsidRPr="00515DF7">
        <w:rPr>
          <w:rFonts w:ascii="宋体" w:hAnsi="宋体"/>
          <w:bCs/>
          <w:color w:val="000000"/>
          <w:sz w:val="28"/>
          <w:szCs w:val="24"/>
        </w:rPr>
        <w:t>C.</w:t>
      </w:r>
      <w:r w:rsidRPr="00515DF7">
        <w:rPr>
          <w:rFonts w:ascii="宋体" w:hAnsi="宋体" w:hint="eastAsia"/>
          <w:bCs/>
          <w:color w:val="000000"/>
          <w:sz w:val="28"/>
          <w:szCs w:val="24"/>
        </w:rPr>
        <w:t>集权与分权相结合的原则</w:t>
      </w:r>
      <w:r w:rsidRPr="00515DF7">
        <w:rPr>
          <w:rFonts w:ascii="宋体" w:hAnsi="宋体"/>
          <w:bCs/>
          <w:color w:val="000000"/>
          <w:sz w:val="28"/>
          <w:szCs w:val="24"/>
        </w:rPr>
        <w:t xml:space="preserve">  </w:t>
      </w:r>
      <w:r>
        <w:rPr>
          <w:rFonts w:ascii="宋体" w:hAnsi="宋体"/>
          <w:bCs/>
          <w:color w:val="000000"/>
          <w:sz w:val="28"/>
          <w:szCs w:val="24"/>
        </w:rPr>
        <w:t xml:space="preserve">  </w:t>
      </w:r>
      <w:r w:rsidRPr="00515DF7">
        <w:rPr>
          <w:rFonts w:ascii="宋体" w:hAnsi="宋体"/>
          <w:bCs/>
          <w:color w:val="000000"/>
          <w:sz w:val="28"/>
          <w:szCs w:val="24"/>
        </w:rPr>
        <w:t xml:space="preserve">  D.</w:t>
      </w:r>
      <w:r w:rsidRPr="00515DF7">
        <w:rPr>
          <w:rFonts w:ascii="宋体" w:hAnsi="宋体" w:hint="eastAsia"/>
          <w:bCs/>
          <w:color w:val="000000"/>
          <w:sz w:val="28"/>
          <w:szCs w:val="24"/>
        </w:rPr>
        <w:t>权责对等原则</w:t>
      </w:r>
      <w:r>
        <w:rPr>
          <w:rFonts w:ascii="宋体" w:hAnsi="宋体"/>
          <w:bCs/>
          <w:color w:val="000000"/>
          <w:sz w:val="28"/>
          <w:szCs w:val="24"/>
        </w:rPr>
        <w:t xml:space="preserve"> </w:t>
      </w:r>
    </w:p>
    <w:p w:rsidR="00152598" w:rsidRPr="002B5027" w:rsidRDefault="00152598" w:rsidP="002B5027">
      <w:pPr>
        <w:widowControl/>
        <w:spacing w:line="360" w:lineRule="auto"/>
        <w:jc w:val="left"/>
        <w:rPr>
          <w:rFonts w:ascii="宋体" w:cs="宋体"/>
          <w:color w:val="000000"/>
          <w:kern w:val="0"/>
          <w:sz w:val="28"/>
          <w:szCs w:val="24"/>
        </w:rPr>
      </w:pPr>
      <w:r w:rsidRPr="00515DF7">
        <w:rPr>
          <w:rFonts w:ascii="宋体" w:hAnsi="宋体" w:hint="eastAsia"/>
          <w:bCs/>
          <w:color w:val="000000"/>
          <w:sz w:val="28"/>
          <w:szCs w:val="24"/>
        </w:rPr>
        <w:t>（</w:t>
      </w:r>
      <w:r w:rsidRPr="00515DF7">
        <w:rPr>
          <w:rFonts w:ascii="宋体" w:hAnsi="宋体"/>
          <w:bCs/>
          <w:color w:val="000000"/>
          <w:sz w:val="28"/>
          <w:szCs w:val="24"/>
        </w:rPr>
        <w:t>8</w:t>
      </w:r>
      <w:r w:rsidRPr="00515DF7">
        <w:rPr>
          <w:rFonts w:ascii="宋体" w:hAnsi="宋体" w:hint="eastAsia"/>
          <w:bCs/>
          <w:color w:val="000000"/>
          <w:sz w:val="28"/>
          <w:szCs w:val="24"/>
        </w:rPr>
        <w:t>）</w:t>
      </w:r>
      <w:r w:rsidRPr="00515DF7">
        <w:rPr>
          <w:rFonts w:ascii="宋体" w:hAnsi="宋体" w:hint="eastAsia"/>
          <w:color w:val="000000"/>
          <w:sz w:val="28"/>
          <w:szCs w:val="24"/>
        </w:rPr>
        <w:t>简述</w:t>
      </w:r>
      <w:r w:rsidRPr="00515DF7">
        <w:rPr>
          <w:rFonts w:ascii="宋体" w:hAnsi="宋体" w:cs="宋体" w:hint="eastAsia"/>
          <w:color w:val="000000"/>
          <w:kern w:val="0"/>
          <w:sz w:val="28"/>
          <w:szCs w:val="24"/>
        </w:rPr>
        <w:t>衡量集权与分权的标志是什么</w:t>
      </w:r>
      <w:r w:rsidRPr="00515DF7">
        <w:rPr>
          <w:rFonts w:ascii="宋体" w:hAnsi="宋体" w:cs="宋体"/>
          <w:color w:val="000000"/>
          <w:kern w:val="0"/>
          <w:sz w:val="28"/>
          <w:szCs w:val="24"/>
        </w:rPr>
        <w:t>?</w:t>
      </w:r>
      <w:r w:rsidRPr="00515DF7">
        <w:rPr>
          <w:rFonts w:ascii="宋体" w:hAnsi="宋体" w:cs="宋体" w:hint="eastAsia"/>
          <w:color w:val="000000"/>
          <w:kern w:val="0"/>
          <w:sz w:val="28"/>
          <w:szCs w:val="24"/>
        </w:rPr>
        <w:t>（</w:t>
      </w:r>
      <w:r w:rsidRPr="00515DF7">
        <w:rPr>
          <w:rFonts w:ascii="宋体" w:hAnsi="宋体" w:cs="宋体"/>
          <w:color w:val="000000"/>
          <w:kern w:val="0"/>
          <w:sz w:val="28"/>
          <w:szCs w:val="24"/>
        </w:rPr>
        <w:t>9</w:t>
      </w:r>
      <w:r w:rsidRPr="00515DF7">
        <w:rPr>
          <w:rFonts w:ascii="宋体" w:hAnsi="宋体" w:cs="宋体" w:hint="eastAsia"/>
          <w:color w:val="000000"/>
          <w:kern w:val="0"/>
          <w:sz w:val="28"/>
          <w:szCs w:val="24"/>
        </w:rPr>
        <w:t>分）</w:t>
      </w:r>
    </w:p>
    <w:sectPr w:rsidR="00152598" w:rsidRPr="002B5027" w:rsidSect="00515DF7">
      <w:type w:val="continuous"/>
      <w:pgSz w:w="10433" w:h="14742"/>
      <w:pgMar w:top="1134" w:right="1134" w:bottom="1134" w:left="1134"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598" w:rsidRDefault="00152598">
      <w:r>
        <w:separator/>
      </w:r>
    </w:p>
  </w:endnote>
  <w:endnote w:type="continuationSeparator" w:id="0">
    <w:p w:rsidR="00152598" w:rsidRDefault="001525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华文行楷">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98" w:rsidRDefault="00152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2598" w:rsidRDefault="001525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98" w:rsidRPr="002F03F7" w:rsidRDefault="00152598" w:rsidP="009F7B74">
    <w:pPr>
      <w:pStyle w:val="Footer"/>
      <w:ind w:right="360"/>
      <w:rPr>
        <w:sz w:val="21"/>
        <w:szCs w:val="21"/>
      </w:rPr>
    </w:pPr>
    <w:r>
      <w:rPr>
        <w:kern w:val="0"/>
        <w:sz w:val="21"/>
        <w:szCs w:val="21"/>
      </w:rPr>
      <w:t>615</w:t>
    </w:r>
    <w:r>
      <w:rPr>
        <w:rFonts w:hint="eastAsia"/>
        <w:kern w:val="0"/>
        <w:sz w:val="21"/>
        <w:szCs w:val="21"/>
      </w:rPr>
      <w:t>《管理学》</w:t>
    </w:r>
    <w:r>
      <w:rPr>
        <w:kern w:val="0"/>
        <w:sz w:val="21"/>
        <w:szCs w:val="21"/>
      </w:rPr>
      <w:t xml:space="preserve">           </w:t>
    </w:r>
    <w:r w:rsidRPr="002F03F7">
      <w:rPr>
        <w:rFonts w:hint="eastAsia"/>
        <w:kern w:val="0"/>
        <w:sz w:val="21"/>
        <w:szCs w:val="21"/>
      </w:rPr>
      <w:t>第</w:t>
    </w:r>
    <w:r w:rsidRPr="002F03F7">
      <w:rPr>
        <w:kern w:val="0"/>
        <w:sz w:val="21"/>
        <w:szCs w:val="21"/>
      </w:rPr>
      <w:t xml:space="preserve"> </w:t>
    </w:r>
    <w:r w:rsidRPr="002F03F7">
      <w:rPr>
        <w:rStyle w:val="PageNumber"/>
        <w:sz w:val="21"/>
        <w:szCs w:val="21"/>
      </w:rPr>
      <w:fldChar w:fldCharType="begin"/>
    </w:r>
    <w:r w:rsidRPr="002F03F7">
      <w:rPr>
        <w:rStyle w:val="PageNumber"/>
        <w:sz w:val="21"/>
        <w:szCs w:val="21"/>
      </w:rPr>
      <w:instrText xml:space="preserve"> PAGE </w:instrText>
    </w:r>
    <w:r w:rsidRPr="002F03F7">
      <w:rPr>
        <w:rStyle w:val="PageNumber"/>
        <w:sz w:val="21"/>
        <w:szCs w:val="21"/>
      </w:rPr>
      <w:fldChar w:fldCharType="separate"/>
    </w:r>
    <w:r>
      <w:rPr>
        <w:rStyle w:val="PageNumber"/>
        <w:noProof/>
        <w:sz w:val="21"/>
        <w:szCs w:val="21"/>
      </w:rPr>
      <w:t>1</w:t>
    </w:r>
    <w:r w:rsidRPr="002F03F7">
      <w:rPr>
        <w:rStyle w:val="PageNumber"/>
        <w:sz w:val="21"/>
        <w:szCs w:val="21"/>
      </w:rPr>
      <w:fldChar w:fldCharType="end"/>
    </w:r>
    <w:r w:rsidRPr="002F03F7">
      <w:rPr>
        <w:kern w:val="0"/>
        <w:sz w:val="21"/>
        <w:szCs w:val="21"/>
      </w:rPr>
      <w:t xml:space="preserve"> </w:t>
    </w:r>
    <w:r w:rsidRPr="002F03F7">
      <w:rPr>
        <w:rFonts w:hint="eastAsia"/>
        <w:kern w:val="0"/>
        <w:sz w:val="21"/>
        <w:szCs w:val="21"/>
      </w:rPr>
      <w:t>页</w:t>
    </w:r>
    <w:r w:rsidRPr="002F03F7">
      <w:rPr>
        <w:kern w:val="0"/>
        <w:sz w:val="21"/>
        <w:szCs w:val="21"/>
      </w:rPr>
      <w:t xml:space="preserve"> </w:t>
    </w:r>
    <w:r w:rsidRPr="002F03F7">
      <w:rPr>
        <w:rFonts w:hint="eastAsia"/>
        <w:kern w:val="0"/>
        <w:sz w:val="21"/>
        <w:szCs w:val="21"/>
      </w:rPr>
      <w:t>共</w:t>
    </w:r>
    <w:r w:rsidRPr="002F03F7">
      <w:rPr>
        <w:kern w:val="0"/>
        <w:sz w:val="21"/>
        <w:szCs w:val="21"/>
      </w:rPr>
      <w:t xml:space="preserve"> </w:t>
    </w:r>
    <w:r w:rsidRPr="002F03F7">
      <w:rPr>
        <w:rStyle w:val="PageNumber"/>
        <w:sz w:val="21"/>
        <w:szCs w:val="21"/>
      </w:rPr>
      <w:fldChar w:fldCharType="begin"/>
    </w:r>
    <w:r w:rsidRPr="002F03F7">
      <w:rPr>
        <w:rStyle w:val="PageNumber"/>
        <w:sz w:val="21"/>
        <w:szCs w:val="21"/>
      </w:rPr>
      <w:instrText xml:space="preserve"> NUMPAGES </w:instrText>
    </w:r>
    <w:r w:rsidRPr="002F03F7">
      <w:rPr>
        <w:rStyle w:val="PageNumber"/>
        <w:sz w:val="21"/>
        <w:szCs w:val="21"/>
      </w:rPr>
      <w:fldChar w:fldCharType="separate"/>
    </w:r>
    <w:r>
      <w:rPr>
        <w:rStyle w:val="PageNumber"/>
        <w:noProof/>
        <w:sz w:val="21"/>
        <w:szCs w:val="21"/>
      </w:rPr>
      <w:t>3</w:t>
    </w:r>
    <w:r w:rsidRPr="002F03F7">
      <w:rPr>
        <w:rStyle w:val="PageNumber"/>
        <w:sz w:val="21"/>
        <w:szCs w:val="21"/>
      </w:rPr>
      <w:fldChar w:fldCharType="end"/>
    </w:r>
    <w:r w:rsidRPr="002F03F7">
      <w:rPr>
        <w:kern w:val="0"/>
        <w:sz w:val="21"/>
        <w:szCs w:val="21"/>
      </w:rPr>
      <w:t xml:space="preserve"> </w:t>
    </w:r>
    <w:r w:rsidRPr="002F03F7">
      <w:rPr>
        <w:rFonts w:hint="eastAsia"/>
        <w:kern w:val="0"/>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598" w:rsidRDefault="00152598">
      <w:r>
        <w:separator/>
      </w:r>
    </w:p>
  </w:footnote>
  <w:footnote w:type="continuationSeparator" w:id="0">
    <w:p w:rsidR="00152598" w:rsidRDefault="001525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315E"/>
    <w:rsid w:val="000101FF"/>
    <w:rsid w:val="00012501"/>
    <w:rsid w:val="0001403F"/>
    <w:rsid w:val="00022C89"/>
    <w:rsid w:val="00033354"/>
    <w:rsid w:val="00040A91"/>
    <w:rsid w:val="0005426B"/>
    <w:rsid w:val="000648D4"/>
    <w:rsid w:val="000660D6"/>
    <w:rsid w:val="00076F1C"/>
    <w:rsid w:val="00094EBC"/>
    <w:rsid w:val="000A052C"/>
    <w:rsid w:val="000A2B41"/>
    <w:rsid w:val="000A5991"/>
    <w:rsid w:val="000B2965"/>
    <w:rsid w:val="000C779D"/>
    <w:rsid w:val="000D5C71"/>
    <w:rsid w:val="000E232D"/>
    <w:rsid w:val="000E55A8"/>
    <w:rsid w:val="000F544F"/>
    <w:rsid w:val="000F55FC"/>
    <w:rsid w:val="00107AE1"/>
    <w:rsid w:val="00120A75"/>
    <w:rsid w:val="00130372"/>
    <w:rsid w:val="001409D2"/>
    <w:rsid w:val="00147D5B"/>
    <w:rsid w:val="00152598"/>
    <w:rsid w:val="00154B71"/>
    <w:rsid w:val="00155DC2"/>
    <w:rsid w:val="001576F1"/>
    <w:rsid w:val="00177ACE"/>
    <w:rsid w:val="001874AA"/>
    <w:rsid w:val="00190E65"/>
    <w:rsid w:val="0019161F"/>
    <w:rsid w:val="001B4CE1"/>
    <w:rsid w:val="001E4FEB"/>
    <w:rsid w:val="001F0745"/>
    <w:rsid w:val="00201CB5"/>
    <w:rsid w:val="00202B34"/>
    <w:rsid w:val="00222CC8"/>
    <w:rsid w:val="00223AFF"/>
    <w:rsid w:val="00235B01"/>
    <w:rsid w:val="00241BA4"/>
    <w:rsid w:val="00245E98"/>
    <w:rsid w:val="00261F9B"/>
    <w:rsid w:val="00266DF1"/>
    <w:rsid w:val="0027315E"/>
    <w:rsid w:val="00274D0D"/>
    <w:rsid w:val="0028046C"/>
    <w:rsid w:val="002913C8"/>
    <w:rsid w:val="00293230"/>
    <w:rsid w:val="0029539E"/>
    <w:rsid w:val="002B5027"/>
    <w:rsid w:val="002D780B"/>
    <w:rsid w:val="002E7246"/>
    <w:rsid w:val="002F03F7"/>
    <w:rsid w:val="003124BE"/>
    <w:rsid w:val="0031437C"/>
    <w:rsid w:val="00351973"/>
    <w:rsid w:val="00374C6F"/>
    <w:rsid w:val="00376B3D"/>
    <w:rsid w:val="00380D82"/>
    <w:rsid w:val="00382CAD"/>
    <w:rsid w:val="0039337E"/>
    <w:rsid w:val="003B5950"/>
    <w:rsid w:val="003B7A1F"/>
    <w:rsid w:val="003C0740"/>
    <w:rsid w:val="003D1553"/>
    <w:rsid w:val="003D2919"/>
    <w:rsid w:val="003D3331"/>
    <w:rsid w:val="003D34B9"/>
    <w:rsid w:val="003D5BC3"/>
    <w:rsid w:val="003E4751"/>
    <w:rsid w:val="00400D16"/>
    <w:rsid w:val="004168C9"/>
    <w:rsid w:val="0042030F"/>
    <w:rsid w:val="00420B7E"/>
    <w:rsid w:val="004304CF"/>
    <w:rsid w:val="0043237C"/>
    <w:rsid w:val="004323BE"/>
    <w:rsid w:val="0043507C"/>
    <w:rsid w:val="00442FFC"/>
    <w:rsid w:val="00446843"/>
    <w:rsid w:val="00461D78"/>
    <w:rsid w:val="004641C9"/>
    <w:rsid w:val="0047586A"/>
    <w:rsid w:val="004856ED"/>
    <w:rsid w:val="00487072"/>
    <w:rsid w:val="004B0EB4"/>
    <w:rsid w:val="004B786E"/>
    <w:rsid w:val="004C7F96"/>
    <w:rsid w:val="004D227E"/>
    <w:rsid w:val="005026CB"/>
    <w:rsid w:val="005121D3"/>
    <w:rsid w:val="00515DF7"/>
    <w:rsid w:val="0052402A"/>
    <w:rsid w:val="00537A44"/>
    <w:rsid w:val="00541AA8"/>
    <w:rsid w:val="005432BC"/>
    <w:rsid w:val="00565072"/>
    <w:rsid w:val="00565A1F"/>
    <w:rsid w:val="00565E64"/>
    <w:rsid w:val="005714D7"/>
    <w:rsid w:val="00582AF3"/>
    <w:rsid w:val="0058684A"/>
    <w:rsid w:val="005A7029"/>
    <w:rsid w:val="005B758E"/>
    <w:rsid w:val="005C13A5"/>
    <w:rsid w:val="005E182A"/>
    <w:rsid w:val="005E2381"/>
    <w:rsid w:val="005F59B7"/>
    <w:rsid w:val="005F73F1"/>
    <w:rsid w:val="00617270"/>
    <w:rsid w:val="00622733"/>
    <w:rsid w:val="00637E8A"/>
    <w:rsid w:val="0064024F"/>
    <w:rsid w:val="00642D85"/>
    <w:rsid w:val="0065331C"/>
    <w:rsid w:val="0066004E"/>
    <w:rsid w:val="00667AEB"/>
    <w:rsid w:val="00681B5F"/>
    <w:rsid w:val="00684BBB"/>
    <w:rsid w:val="00693B8A"/>
    <w:rsid w:val="006976AC"/>
    <w:rsid w:val="006A250C"/>
    <w:rsid w:val="006B7E04"/>
    <w:rsid w:val="006E1D83"/>
    <w:rsid w:val="006E27F4"/>
    <w:rsid w:val="006F03A9"/>
    <w:rsid w:val="0070670D"/>
    <w:rsid w:val="00730ED8"/>
    <w:rsid w:val="00753C68"/>
    <w:rsid w:val="0077031D"/>
    <w:rsid w:val="00786CD8"/>
    <w:rsid w:val="00792D11"/>
    <w:rsid w:val="007947BE"/>
    <w:rsid w:val="00794C3B"/>
    <w:rsid w:val="007A462F"/>
    <w:rsid w:val="007D4222"/>
    <w:rsid w:val="007D6ED7"/>
    <w:rsid w:val="007E2117"/>
    <w:rsid w:val="007F3E97"/>
    <w:rsid w:val="007F47BF"/>
    <w:rsid w:val="007F7169"/>
    <w:rsid w:val="007F73B2"/>
    <w:rsid w:val="008215F8"/>
    <w:rsid w:val="0082170A"/>
    <w:rsid w:val="00826539"/>
    <w:rsid w:val="00827CAA"/>
    <w:rsid w:val="008345AE"/>
    <w:rsid w:val="00834B94"/>
    <w:rsid w:val="00845CE1"/>
    <w:rsid w:val="008A2594"/>
    <w:rsid w:val="008D26D7"/>
    <w:rsid w:val="008D50EC"/>
    <w:rsid w:val="008F11CE"/>
    <w:rsid w:val="008F5DC9"/>
    <w:rsid w:val="00902FF6"/>
    <w:rsid w:val="00917A84"/>
    <w:rsid w:val="0092054E"/>
    <w:rsid w:val="00922E55"/>
    <w:rsid w:val="00923563"/>
    <w:rsid w:val="0092451B"/>
    <w:rsid w:val="0093136E"/>
    <w:rsid w:val="00943E81"/>
    <w:rsid w:val="00945D3E"/>
    <w:rsid w:val="00957480"/>
    <w:rsid w:val="00957C15"/>
    <w:rsid w:val="0096063F"/>
    <w:rsid w:val="00971113"/>
    <w:rsid w:val="009735F2"/>
    <w:rsid w:val="0099555C"/>
    <w:rsid w:val="009A4838"/>
    <w:rsid w:val="009C0060"/>
    <w:rsid w:val="009D1E1B"/>
    <w:rsid w:val="009F6270"/>
    <w:rsid w:val="009F7B74"/>
    <w:rsid w:val="00A62B79"/>
    <w:rsid w:val="00A67909"/>
    <w:rsid w:val="00A846BC"/>
    <w:rsid w:val="00A94318"/>
    <w:rsid w:val="00AC0651"/>
    <w:rsid w:val="00AC1FE0"/>
    <w:rsid w:val="00AC225F"/>
    <w:rsid w:val="00AC5F28"/>
    <w:rsid w:val="00AC61F0"/>
    <w:rsid w:val="00AE257F"/>
    <w:rsid w:val="00AF6F4B"/>
    <w:rsid w:val="00B02FD3"/>
    <w:rsid w:val="00B16B2F"/>
    <w:rsid w:val="00B307DF"/>
    <w:rsid w:val="00B31894"/>
    <w:rsid w:val="00B32D2F"/>
    <w:rsid w:val="00B371AE"/>
    <w:rsid w:val="00B44113"/>
    <w:rsid w:val="00B64F1C"/>
    <w:rsid w:val="00B84F62"/>
    <w:rsid w:val="00B929F0"/>
    <w:rsid w:val="00BB4AF1"/>
    <w:rsid w:val="00BB5147"/>
    <w:rsid w:val="00BC15CD"/>
    <w:rsid w:val="00BC6A1A"/>
    <w:rsid w:val="00BD6613"/>
    <w:rsid w:val="00BF792F"/>
    <w:rsid w:val="00C06ACE"/>
    <w:rsid w:val="00C070EC"/>
    <w:rsid w:val="00C1045C"/>
    <w:rsid w:val="00C13539"/>
    <w:rsid w:val="00C15FEC"/>
    <w:rsid w:val="00C17CCC"/>
    <w:rsid w:val="00C21E38"/>
    <w:rsid w:val="00C26427"/>
    <w:rsid w:val="00C26F57"/>
    <w:rsid w:val="00C40E1A"/>
    <w:rsid w:val="00C44B11"/>
    <w:rsid w:val="00C46E11"/>
    <w:rsid w:val="00C63F19"/>
    <w:rsid w:val="00C7007A"/>
    <w:rsid w:val="00C7078C"/>
    <w:rsid w:val="00C70A51"/>
    <w:rsid w:val="00C854E0"/>
    <w:rsid w:val="00C874F7"/>
    <w:rsid w:val="00C91150"/>
    <w:rsid w:val="00C91E0A"/>
    <w:rsid w:val="00CA7095"/>
    <w:rsid w:val="00CB197E"/>
    <w:rsid w:val="00CC1C47"/>
    <w:rsid w:val="00CC248A"/>
    <w:rsid w:val="00CD4B74"/>
    <w:rsid w:val="00CE7482"/>
    <w:rsid w:val="00CF3007"/>
    <w:rsid w:val="00D13C35"/>
    <w:rsid w:val="00D14E68"/>
    <w:rsid w:val="00D177F7"/>
    <w:rsid w:val="00D23086"/>
    <w:rsid w:val="00D273E3"/>
    <w:rsid w:val="00D4274E"/>
    <w:rsid w:val="00D523B1"/>
    <w:rsid w:val="00D52955"/>
    <w:rsid w:val="00D549A1"/>
    <w:rsid w:val="00D80364"/>
    <w:rsid w:val="00D8171B"/>
    <w:rsid w:val="00D912B4"/>
    <w:rsid w:val="00DA5DA0"/>
    <w:rsid w:val="00DF16A9"/>
    <w:rsid w:val="00DF3609"/>
    <w:rsid w:val="00DF40D3"/>
    <w:rsid w:val="00E00606"/>
    <w:rsid w:val="00E14698"/>
    <w:rsid w:val="00E314B6"/>
    <w:rsid w:val="00E43365"/>
    <w:rsid w:val="00E548AA"/>
    <w:rsid w:val="00E549B4"/>
    <w:rsid w:val="00E57BF5"/>
    <w:rsid w:val="00E63E46"/>
    <w:rsid w:val="00E66041"/>
    <w:rsid w:val="00E76EB2"/>
    <w:rsid w:val="00E94037"/>
    <w:rsid w:val="00EA788E"/>
    <w:rsid w:val="00EB0F8D"/>
    <w:rsid w:val="00EB2AD7"/>
    <w:rsid w:val="00EC5FE0"/>
    <w:rsid w:val="00ED0EB3"/>
    <w:rsid w:val="00ED49C5"/>
    <w:rsid w:val="00EE5934"/>
    <w:rsid w:val="00F036C1"/>
    <w:rsid w:val="00F04C0B"/>
    <w:rsid w:val="00F304BB"/>
    <w:rsid w:val="00F336E6"/>
    <w:rsid w:val="00F502E1"/>
    <w:rsid w:val="00F55EDA"/>
    <w:rsid w:val="00F6065D"/>
    <w:rsid w:val="00F66D72"/>
    <w:rsid w:val="00F71E6A"/>
    <w:rsid w:val="00F9059A"/>
    <w:rsid w:val="00F91807"/>
    <w:rsid w:val="00F9358A"/>
    <w:rsid w:val="00FC5683"/>
    <w:rsid w:val="00FE0F59"/>
    <w:rsid w:val="00FE3391"/>
    <w:rsid w:val="00FF1C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E64"/>
    <w:pPr>
      <w:widowControl w:val="0"/>
      <w:jc w:val="both"/>
    </w:pPr>
    <w:rPr>
      <w:szCs w:val="20"/>
    </w:rPr>
  </w:style>
  <w:style w:type="paragraph" w:styleId="Heading3">
    <w:name w:val="heading 3"/>
    <w:basedOn w:val="Normal"/>
    <w:link w:val="Heading3Char"/>
    <w:uiPriority w:val="99"/>
    <w:qFormat/>
    <w:rsid w:val="007A462F"/>
    <w:pPr>
      <w:widowControl/>
      <w:spacing w:before="100" w:beforeAutospacing="1" w:after="100" w:afterAutospacing="1"/>
      <w:jc w:val="left"/>
      <w:outlineLvl w:val="2"/>
    </w:pPr>
    <w:rPr>
      <w:rFonts w:ascii="宋体" w:hAnsi="宋体" w:cs="宋体"/>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7078C"/>
    <w:rPr>
      <w:rFonts w:cs="Times New Roman"/>
      <w:b/>
      <w:bCs/>
      <w:sz w:val="32"/>
      <w:szCs w:val="32"/>
    </w:rPr>
  </w:style>
  <w:style w:type="paragraph" w:styleId="Footer">
    <w:name w:val="footer"/>
    <w:basedOn w:val="Normal"/>
    <w:link w:val="FooterChar"/>
    <w:uiPriority w:val="99"/>
    <w:rsid w:val="00565E64"/>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C7078C"/>
    <w:rPr>
      <w:rFonts w:cs="Times New Roman"/>
      <w:sz w:val="18"/>
      <w:szCs w:val="18"/>
    </w:rPr>
  </w:style>
  <w:style w:type="character" w:styleId="PageNumber">
    <w:name w:val="page number"/>
    <w:basedOn w:val="DefaultParagraphFont"/>
    <w:uiPriority w:val="99"/>
    <w:rsid w:val="00565E64"/>
    <w:rPr>
      <w:rFonts w:cs="Times New Roman"/>
    </w:rPr>
  </w:style>
  <w:style w:type="paragraph" w:styleId="Header">
    <w:name w:val="header"/>
    <w:basedOn w:val="Normal"/>
    <w:link w:val="HeaderChar"/>
    <w:uiPriority w:val="99"/>
    <w:rsid w:val="00565E64"/>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semiHidden/>
    <w:locked/>
    <w:rsid w:val="00C7078C"/>
    <w:rPr>
      <w:rFonts w:cs="Times New Roman"/>
      <w:sz w:val="18"/>
      <w:szCs w:val="18"/>
    </w:rPr>
  </w:style>
  <w:style w:type="table" w:styleId="TableGrid">
    <w:name w:val="Table Grid"/>
    <w:basedOn w:val="TableNormal"/>
    <w:uiPriority w:val="99"/>
    <w:rsid w:val="00C9115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070EC"/>
    <w:rPr>
      <w:sz w:val="18"/>
      <w:szCs w:val="18"/>
    </w:rPr>
  </w:style>
  <w:style w:type="character" w:customStyle="1" w:styleId="BalloonTextChar">
    <w:name w:val="Balloon Text Char"/>
    <w:basedOn w:val="DefaultParagraphFont"/>
    <w:link w:val="BalloonText"/>
    <w:uiPriority w:val="99"/>
    <w:semiHidden/>
    <w:locked/>
    <w:rsid w:val="00C7078C"/>
    <w:rPr>
      <w:rFonts w:cs="Times New Roman"/>
      <w:sz w:val="2"/>
    </w:rPr>
  </w:style>
  <w:style w:type="paragraph" w:styleId="NormalWeb">
    <w:name w:val="Normal (Web)"/>
    <w:basedOn w:val="Normal"/>
    <w:uiPriority w:val="99"/>
    <w:rsid w:val="0039337E"/>
    <w:pPr>
      <w:widowControl/>
      <w:spacing w:before="100" w:beforeAutospacing="1" w:after="100" w:afterAutospacing="1"/>
      <w:jc w:val="left"/>
    </w:pPr>
    <w:rPr>
      <w:rFonts w:ascii="宋体" w:hAnsi="宋体" w:cs="宋体"/>
      <w:kern w:val="0"/>
      <w:sz w:val="24"/>
      <w:szCs w:val="24"/>
    </w:rPr>
  </w:style>
  <w:style w:type="paragraph" w:styleId="HTMLPreformatted">
    <w:name w:val="HTML Preformatted"/>
    <w:basedOn w:val="Normal"/>
    <w:link w:val="HTMLPreformattedChar"/>
    <w:uiPriority w:val="99"/>
    <w:rsid w:val="004350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PreformattedChar">
    <w:name w:val="HTML Preformatted Char"/>
    <w:basedOn w:val="DefaultParagraphFont"/>
    <w:link w:val="HTMLPreformatted"/>
    <w:uiPriority w:val="99"/>
    <w:semiHidden/>
    <w:locked/>
    <w:rsid w:val="00C7078C"/>
    <w:rPr>
      <w:rFonts w:ascii="Courier New" w:hAnsi="Courier New" w:cs="Courier New"/>
      <w:sz w:val="20"/>
      <w:szCs w:val="20"/>
    </w:rPr>
  </w:style>
  <w:style w:type="character" w:customStyle="1" w:styleId="song">
    <w:name w:val="song"/>
    <w:basedOn w:val="DefaultParagraphFont"/>
    <w:uiPriority w:val="99"/>
    <w:rsid w:val="009735F2"/>
    <w:rPr>
      <w:rFonts w:cs="Times New Roman"/>
    </w:rPr>
  </w:style>
  <w:style w:type="character" w:styleId="Hyperlink">
    <w:name w:val="Hyperlink"/>
    <w:basedOn w:val="DefaultParagraphFont"/>
    <w:uiPriority w:val="99"/>
    <w:rsid w:val="00A67909"/>
    <w:rPr>
      <w:rFonts w:cs="Times New Roman"/>
      <w:color w:val="2153B0"/>
      <w:u w:val="none"/>
      <w:effect w:val="none"/>
    </w:rPr>
  </w:style>
  <w:style w:type="character" w:customStyle="1" w:styleId="headline-content2">
    <w:name w:val="headline-content2"/>
    <w:basedOn w:val="DefaultParagraphFont"/>
    <w:uiPriority w:val="99"/>
    <w:rsid w:val="007F3E97"/>
    <w:rPr>
      <w:rFonts w:cs="Times New Roman"/>
    </w:rPr>
  </w:style>
  <w:style w:type="character" w:styleId="Emphasis">
    <w:name w:val="Emphasis"/>
    <w:basedOn w:val="DefaultParagraphFont"/>
    <w:uiPriority w:val="99"/>
    <w:qFormat/>
    <w:rsid w:val="007D6ED7"/>
    <w:rPr>
      <w:rFonts w:cs="Times New Roman"/>
      <w:color w:val="CC0000"/>
    </w:rPr>
  </w:style>
  <w:style w:type="paragraph" w:styleId="BodyTextIndent">
    <w:name w:val="Body Text Indent"/>
    <w:basedOn w:val="Normal"/>
    <w:link w:val="BodyTextIndentChar"/>
    <w:uiPriority w:val="99"/>
    <w:rsid w:val="00693B8A"/>
    <w:pPr>
      <w:ind w:firstLine="600"/>
    </w:pPr>
    <w:rPr>
      <w:rFonts w:eastAsia="华文行楷"/>
      <w:sz w:val="30"/>
      <w:szCs w:val="24"/>
    </w:rPr>
  </w:style>
  <w:style w:type="character" w:customStyle="1" w:styleId="BodyTextIndentChar">
    <w:name w:val="Body Text Indent Char"/>
    <w:basedOn w:val="DefaultParagraphFont"/>
    <w:link w:val="BodyTextIndent"/>
    <w:uiPriority w:val="99"/>
    <w:semiHidden/>
    <w:locked/>
    <w:rsid w:val="00C7078C"/>
    <w:rPr>
      <w:rFonts w:cs="Times New Roman"/>
      <w:sz w:val="20"/>
      <w:szCs w:val="20"/>
    </w:rPr>
  </w:style>
  <w:style w:type="paragraph" w:styleId="BodyTextIndent2">
    <w:name w:val="Body Text Indent 2"/>
    <w:basedOn w:val="Normal"/>
    <w:link w:val="BodyTextIndent2Char"/>
    <w:uiPriority w:val="99"/>
    <w:rsid w:val="00693B8A"/>
    <w:pPr>
      <w:ind w:firstLine="600"/>
    </w:pPr>
    <w:rPr>
      <w:szCs w:val="24"/>
    </w:rPr>
  </w:style>
  <w:style w:type="character" w:customStyle="1" w:styleId="BodyTextIndent2Char">
    <w:name w:val="Body Text Indent 2 Char"/>
    <w:basedOn w:val="DefaultParagraphFont"/>
    <w:link w:val="BodyTextIndent2"/>
    <w:uiPriority w:val="99"/>
    <w:semiHidden/>
    <w:locked/>
    <w:rsid w:val="00C7078C"/>
    <w:rPr>
      <w:rFonts w:cs="Times New Roman"/>
      <w:sz w:val="20"/>
      <w:szCs w:val="20"/>
    </w:rPr>
  </w:style>
  <w:style w:type="character" w:customStyle="1" w:styleId="apple-converted-space">
    <w:name w:val="apple-converted-space"/>
    <w:basedOn w:val="DefaultParagraphFont"/>
    <w:uiPriority w:val="99"/>
    <w:rsid w:val="00DF16A9"/>
    <w:rPr>
      <w:rFonts w:cs="Times New Roman"/>
    </w:rPr>
  </w:style>
  <w:style w:type="character" w:styleId="Strong">
    <w:name w:val="Strong"/>
    <w:basedOn w:val="DefaultParagraphFont"/>
    <w:uiPriority w:val="99"/>
    <w:qFormat/>
    <w:rsid w:val="00D523B1"/>
    <w:rPr>
      <w:rFonts w:cs="Times New Roman"/>
      <w:b/>
      <w:bCs/>
    </w:rPr>
  </w:style>
  <w:style w:type="paragraph" w:customStyle="1" w:styleId="reader-word-layer">
    <w:name w:val="reader-word-layer"/>
    <w:basedOn w:val="Normal"/>
    <w:uiPriority w:val="99"/>
    <w:rsid w:val="0019161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5229622">
      <w:marLeft w:val="0"/>
      <w:marRight w:val="0"/>
      <w:marTop w:val="0"/>
      <w:marBottom w:val="0"/>
      <w:divBdr>
        <w:top w:val="none" w:sz="0" w:space="0" w:color="auto"/>
        <w:left w:val="none" w:sz="0" w:space="0" w:color="auto"/>
        <w:bottom w:val="none" w:sz="0" w:space="0" w:color="auto"/>
        <w:right w:val="none" w:sz="0" w:space="0" w:color="auto"/>
      </w:divBdr>
    </w:div>
    <w:div w:id="385229624">
      <w:marLeft w:val="0"/>
      <w:marRight w:val="0"/>
      <w:marTop w:val="0"/>
      <w:marBottom w:val="0"/>
      <w:divBdr>
        <w:top w:val="none" w:sz="0" w:space="0" w:color="auto"/>
        <w:left w:val="none" w:sz="0" w:space="0" w:color="auto"/>
        <w:bottom w:val="none" w:sz="0" w:space="0" w:color="auto"/>
        <w:right w:val="none" w:sz="0" w:space="0" w:color="auto"/>
      </w:divBdr>
      <w:divsChild>
        <w:div w:id="385229701">
          <w:marLeft w:val="0"/>
          <w:marRight w:val="0"/>
          <w:marTop w:val="0"/>
          <w:marBottom w:val="0"/>
          <w:divBdr>
            <w:top w:val="none" w:sz="0" w:space="0" w:color="auto"/>
            <w:left w:val="none" w:sz="0" w:space="0" w:color="auto"/>
            <w:bottom w:val="none" w:sz="0" w:space="0" w:color="auto"/>
            <w:right w:val="none" w:sz="0" w:space="0" w:color="auto"/>
          </w:divBdr>
          <w:divsChild>
            <w:div w:id="385229659">
              <w:marLeft w:val="0"/>
              <w:marRight w:val="-4500"/>
              <w:marTop w:val="0"/>
              <w:marBottom w:val="0"/>
              <w:divBdr>
                <w:top w:val="none" w:sz="0" w:space="0" w:color="auto"/>
                <w:left w:val="none" w:sz="0" w:space="0" w:color="auto"/>
                <w:bottom w:val="none" w:sz="0" w:space="0" w:color="auto"/>
                <w:right w:val="none" w:sz="0" w:space="0" w:color="auto"/>
              </w:divBdr>
              <w:divsChild>
                <w:div w:id="385229689">
                  <w:marLeft w:val="0"/>
                  <w:marRight w:val="4530"/>
                  <w:marTop w:val="0"/>
                  <w:marBottom w:val="0"/>
                  <w:divBdr>
                    <w:top w:val="none" w:sz="0" w:space="0" w:color="auto"/>
                    <w:left w:val="none" w:sz="0" w:space="0" w:color="auto"/>
                    <w:bottom w:val="none" w:sz="0" w:space="0" w:color="auto"/>
                    <w:right w:val="none" w:sz="0" w:space="0" w:color="auto"/>
                  </w:divBdr>
                  <w:divsChild>
                    <w:div w:id="385229695">
                      <w:marLeft w:val="0"/>
                      <w:marRight w:val="0"/>
                      <w:marTop w:val="0"/>
                      <w:marBottom w:val="0"/>
                      <w:divBdr>
                        <w:top w:val="none" w:sz="0" w:space="0" w:color="auto"/>
                        <w:left w:val="none" w:sz="0" w:space="0" w:color="auto"/>
                        <w:bottom w:val="none" w:sz="0" w:space="0" w:color="auto"/>
                        <w:right w:val="none" w:sz="0" w:space="0" w:color="auto"/>
                      </w:divBdr>
                      <w:divsChild>
                        <w:div w:id="385229633">
                          <w:marLeft w:val="0"/>
                          <w:marRight w:val="0"/>
                          <w:marTop w:val="0"/>
                          <w:marBottom w:val="0"/>
                          <w:divBdr>
                            <w:top w:val="none" w:sz="0" w:space="0" w:color="auto"/>
                            <w:left w:val="single" w:sz="6" w:space="0" w:color="A5DA94"/>
                            <w:bottom w:val="none" w:sz="0" w:space="0" w:color="auto"/>
                            <w:right w:val="single" w:sz="6" w:space="0" w:color="A5DA94"/>
                          </w:divBdr>
                          <w:divsChild>
                            <w:div w:id="385229650">
                              <w:marLeft w:val="45"/>
                              <w:marRight w:val="45"/>
                              <w:marTop w:val="0"/>
                              <w:marBottom w:val="0"/>
                              <w:divBdr>
                                <w:top w:val="none" w:sz="0" w:space="0" w:color="auto"/>
                                <w:left w:val="none" w:sz="0" w:space="0" w:color="auto"/>
                                <w:bottom w:val="none" w:sz="0" w:space="0" w:color="auto"/>
                                <w:right w:val="none" w:sz="0" w:space="0" w:color="auto"/>
                              </w:divBdr>
                              <w:divsChild>
                                <w:div w:id="385229635">
                                  <w:marLeft w:val="0"/>
                                  <w:marRight w:val="0"/>
                                  <w:marTop w:val="0"/>
                                  <w:marBottom w:val="0"/>
                                  <w:divBdr>
                                    <w:top w:val="none" w:sz="0" w:space="0" w:color="auto"/>
                                    <w:left w:val="none" w:sz="0" w:space="0" w:color="auto"/>
                                    <w:bottom w:val="none" w:sz="0" w:space="0" w:color="auto"/>
                                    <w:right w:val="none" w:sz="0" w:space="0" w:color="auto"/>
                                  </w:divBdr>
                                  <w:divsChild>
                                    <w:div w:id="3852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229636">
      <w:marLeft w:val="0"/>
      <w:marRight w:val="0"/>
      <w:marTop w:val="0"/>
      <w:marBottom w:val="0"/>
      <w:divBdr>
        <w:top w:val="none" w:sz="0" w:space="0" w:color="auto"/>
        <w:left w:val="none" w:sz="0" w:space="0" w:color="auto"/>
        <w:bottom w:val="none" w:sz="0" w:space="0" w:color="auto"/>
        <w:right w:val="none" w:sz="0" w:space="0" w:color="auto"/>
      </w:divBdr>
      <w:divsChild>
        <w:div w:id="385229639">
          <w:marLeft w:val="0"/>
          <w:marRight w:val="0"/>
          <w:marTop w:val="0"/>
          <w:marBottom w:val="0"/>
          <w:divBdr>
            <w:top w:val="none" w:sz="0" w:space="0" w:color="auto"/>
            <w:left w:val="none" w:sz="0" w:space="0" w:color="auto"/>
            <w:bottom w:val="none" w:sz="0" w:space="0" w:color="auto"/>
            <w:right w:val="none" w:sz="0" w:space="0" w:color="auto"/>
          </w:divBdr>
          <w:divsChild>
            <w:div w:id="385229626">
              <w:marLeft w:val="0"/>
              <w:marRight w:val="0"/>
              <w:marTop w:val="0"/>
              <w:marBottom w:val="0"/>
              <w:divBdr>
                <w:top w:val="none" w:sz="0" w:space="0" w:color="auto"/>
                <w:left w:val="none" w:sz="0" w:space="0" w:color="auto"/>
                <w:bottom w:val="none" w:sz="0" w:space="0" w:color="auto"/>
                <w:right w:val="none" w:sz="0" w:space="0" w:color="auto"/>
              </w:divBdr>
              <w:divsChild>
                <w:div w:id="385229623">
                  <w:marLeft w:val="0"/>
                  <w:marRight w:val="0"/>
                  <w:marTop w:val="0"/>
                  <w:marBottom w:val="0"/>
                  <w:divBdr>
                    <w:top w:val="none" w:sz="0" w:space="0" w:color="auto"/>
                    <w:left w:val="none" w:sz="0" w:space="0" w:color="auto"/>
                    <w:bottom w:val="none" w:sz="0" w:space="0" w:color="auto"/>
                    <w:right w:val="none" w:sz="0" w:space="0" w:color="auto"/>
                  </w:divBdr>
                  <w:divsChild>
                    <w:div w:id="385229640">
                      <w:marLeft w:val="0"/>
                      <w:marRight w:val="0"/>
                      <w:marTop w:val="0"/>
                      <w:marBottom w:val="0"/>
                      <w:divBdr>
                        <w:top w:val="single" w:sz="6" w:space="15" w:color="C0D8F2"/>
                        <w:left w:val="single" w:sz="6" w:space="18" w:color="C0D8F2"/>
                        <w:bottom w:val="single" w:sz="6" w:space="11" w:color="C0D8F2"/>
                        <w:right w:val="single" w:sz="6" w:space="18" w:color="C0D8F2"/>
                      </w:divBdr>
                      <w:divsChild>
                        <w:div w:id="385229671">
                          <w:marLeft w:val="0"/>
                          <w:marRight w:val="0"/>
                          <w:marTop w:val="0"/>
                          <w:marBottom w:val="0"/>
                          <w:divBdr>
                            <w:top w:val="none" w:sz="0" w:space="0" w:color="auto"/>
                            <w:left w:val="none" w:sz="0" w:space="0" w:color="auto"/>
                            <w:bottom w:val="none" w:sz="0" w:space="0" w:color="auto"/>
                            <w:right w:val="none" w:sz="0" w:space="0" w:color="auto"/>
                          </w:divBdr>
                          <w:divsChild>
                            <w:div w:id="3852296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229641">
      <w:marLeft w:val="0"/>
      <w:marRight w:val="0"/>
      <w:marTop w:val="0"/>
      <w:marBottom w:val="0"/>
      <w:divBdr>
        <w:top w:val="none" w:sz="0" w:space="0" w:color="auto"/>
        <w:left w:val="none" w:sz="0" w:space="0" w:color="auto"/>
        <w:bottom w:val="none" w:sz="0" w:space="0" w:color="auto"/>
        <w:right w:val="none" w:sz="0" w:space="0" w:color="auto"/>
      </w:divBdr>
      <w:divsChild>
        <w:div w:id="385229691">
          <w:marLeft w:val="0"/>
          <w:marRight w:val="0"/>
          <w:marTop w:val="0"/>
          <w:marBottom w:val="0"/>
          <w:divBdr>
            <w:top w:val="none" w:sz="0" w:space="0" w:color="auto"/>
            <w:left w:val="none" w:sz="0" w:space="0" w:color="auto"/>
            <w:bottom w:val="none" w:sz="0" w:space="0" w:color="auto"/>
            <w:right w:val="none" w:sz="0" w:space="0" w:color="auto"/>
          </w:divBdr>
          <w:divsChild>
            <w:div w:id="385229705">
              <w:marLeft w:val="0"/>
              <w:marRight w:val="0"/>
              <w:marTop w:val="0"/>
              <w:marBottom w:val="0"/>
              <w:divBdr>
                <w:top w:val="none" w:sz="0" w:space="0" w:color="auto"/>
                <w:left w:val="none" w:sz="0" w:space="0" w:color="auto"/>
                <w:bottom w:val="none" w:sz="0" w:space="0" w:color="auto"/>
                <w:right w:val="none" w:sz="0" w:space="0" w:color="auto"/>
              </w:divBdr>
              <w:divsChild>
                <w:div w:id="385229654">
                  <w:marLeft w:val="0"/>
                  <w:marRight w:val="0"/>
                  <w:marTop w:val="0"/>
                  <w:marBottom w:val="0"/>
                  <w:divBdr>
                    <w:top w:val="none" w:sz="0" w:space="0" w:color="auto"/>
                    <w:left w:val="none" w:sz="0" w:space="0" w:color="auto"/>
                    <w:bottom w:val="none" w:sz="0" w:space="0" w:color="auto"/>
                    <w:right w:val="none" w:sz="0" w:space="0" w:color="auto"/>
                  </w:divBdr>
                  <w:divsChild>
                    <w:div w:id="385229630">
                      <w:marLeft w:val="0"/>
                      <w:marRight w:val="0"/>
                      <w:marTop w:val="210"/>
                      <w:marBottom w:val="0"/>
                      <w:divBdr>
                        <w:top w:val="none" w:sz="0" w:space="0" w:color="auto"/>
                        <w:left w:val="none" w:sz="0" w:space="0" w:color="auto"/>
                        <w:bottom w:val="none" w:sz="0" w:space="0" w:color="auto"/>
                        <w:right w:val="none" w:sz="0" w:space="0" w:color="auto"/>
                      </w:divBdr>
                      <w:divsChild>
                        <w:div w:id="385229651">
                          <w:marLeft w:val="0"/>
                          <w:marRight w:val="0"/>
                          <w:marTop w:val="0"/>
                          <w:marBottom w:val="0"/>
                          <w:divBdr>
                            <w:top w:val="none" w:sz="0" w:space="0" w:color="auto"/>
                            <w:left w:val="none" w:sz="0" w:space="0" w:color="auto"/>
                            <w:bottom w:val="none" w:sz="0" w:space="0" w:color="auto"/>
                            <w:right w:val="none" w:sz="0" w:space="0" w:color="auto"/>
                          </w:divBdr>
                          <w:divsChild>
                            <w:div w:id="385229704">
                              <w:marLeft w:val="0"/>
                              <w:marRight w:val="0"/>
                              <w:marTop w:val="0"/>
                              <w:marBottom w:val="0"/>
                              <w:divBdr>
                                <w:top w:val="none" w:sz="0" w:space="0" w:color="auto"/>
                                <w:left w:val="none" w:sz="0" w:space="0" w:color="auto"/>
                                <w:bottom w:val="none" w:sz="0" w:space="0" w:color="auto"/>
                                <w:right w:val="none" w:sz="0" w:space="0" w:color="auto"/>
                              </w:divBdr>
                              <w:divsChild>
                                <w:div w:id="385229660">
                                  <w:marLeft w:val="0"/>
                                  <w:marRight w:val="0"/>
                                  <w:marTop w:val="0"/>
                                  <w:marBottom w:val="0"/>
                                  <w:divBdr>
                                    <w:top w:val="none" w:sz="0" w:space="0" w:color="auto"/>
                                    <w:left w:val="none" w:sz="0" w:space="0" w:color="auto"/>
                                    <w:bottom w:val="none" w:sz="0" w:space="0" w:color="auto"/>
                                    <w:right w:val="none" w:sz="0" w:space="0" w:color="auto"/>
                                  </w:divBdr>
                                  <w:divsChild>
                                    <w:div w:id="3852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229643">
      <w:marLeft w:val="0"/>
      <w:marRight w:val="0"/>
      <w:marTop w:val="0"/>
      <w:marBottom w:val="0"/>
      <w:divBdr>
        <w:top w:val="none" w:sz="0" w:space="0" w:color="auto"/>
        <w:left w:val="none" w:sz="0" w:space="0" w:color="auto"/>
        <w:bottom w:val="none" w:sz="0" w:space="0" w:color="auto"/>
        <w:right w:val="none" w:sz="0" w:space="0" w:color="auto"/>
      </w:divBdr>
      <w:divsChild>
        <w:div w:id="385229668">
          <w:marLeft w:val="0"/>
          <w:marRight w:val="0"/>
          <w:marTop w:val="0"/>
          <w:marBottom w:val="0"/>
          <w:divBdr>
            <w:top w:val="none" w:sz="0" w:space="0" w:color="auto"/>
            <w:left w:val="none" w:sz="0" w:space="0" w:color="auto"/>
            <w:bottom w:val="none" w:sz="0" w:space="0" w:color="auto"/>
            <w:right w:val="none" w:sz="0" w:space="0" w:color="auto"/>
          </w:divBdr>
          <w:divsChild>
            <w:div w:id="385229627">
              <w:marLeft w:val="0"/>
              <w:marRight w:val="0"/>
              <w:marTop w:val="0"/>
              <w:marBottom w:val="0"/>
              <w:divBdr>
                <w:top w:val="none" w:sz="0" w:space="0" w:color="auto"/>
                <w:left w:val="none" w:sz="0" w:space="0" w:color="auto"/>
                <w:bottom w:val="none" w:sz="0" w:space="0" w:color="auto"/>
                <w:right w:val="none" w:sz="0" w:space="0" w:color="auto"/>
              </w:divBdr>
              <w:divsChild>
                <w:div w:id="385229658">
                  <w:marLeft w:val="0"/>
                  <w:marRight w:val="0"/>
                  <w:marTop w:val="0"/>
                  <w:marBottom w:val="0"/>
                  <w:divBdr>
                    <w:top w:val="none" w:sz="0" w:space="0" w:color="auto"/>
                    <w:left w:val="none" w:sz="0" w:space="0" w:color="auto"/>
                    <w:bottom w:val="none" w:sz="0" w:space="0" w:color="auto"/>
                    <w:right w:val="none" w:sz="0" w:space="0" w:color="auto"/>
                  </w:divBdr>
                  <w:divsChild>
                    <w:div w:id="385229690">
                      <w:marLeft w:val="0"/>
                      <w:marRight w:val="0"/>
                      <w:marTop w:val="0"/>
                      <w:marBottom w:val="0"/>
                      <w:divBdr>
                        <w:top w:val="single" w:sz="6" w:space="15" w:color="C0D8F2"/>
                        <w:left w:val="single" w:sz="6" w:space="18" w:color="C0D8F2"/>
                        <w:bottom w:val="single" w:sz="6" w:space="11" w:color="C0D8F2"/>
                        <w:right w:val="single" w:sz="6" w:space="18" w:color="C0D8F2"/>
                      </w:divBdr>
                      <w:divsChild>
                        <w:div w:id="385229655">
                          <w:marLeft w:val="0"/>
                          <w:marRight w:val="0"/>
                          <w:marTop w:val="0"/>
                          <w:marBottom w:val="0"/>
                          <w:divBdr>
                            <w:top w:val="none" w:sz="0" w:space="0" w:color="auto"/>
                            <w:left w:val="none" w:sz="0" w:space="0" w:color="auto"/>
                            <w:bottom w:val="none" w:sz="0" w:space="0" w:color="auto"/>
                            <w:right w:val="none" w:sz="0" w:space="0" w:color="auto"/>
                          </w:divBdr>
                          <w:divsChild>
                            <w:div w:id="3852296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229644">
      <w:marLeft w:val="0"/>
      <w:marRight w:val="0"/>
      <w:marTop w:val="0"/>
      <w:marBottom w:val="0"/>
      <w:divBdr>
        <w:top w:val="none" w:sz="0" w:space="0" w:color="auto"/>
        <w:left w:val="none" w:sz="0" w:space="0" w:color="auto"/>
        <w:bottom w:val="none" w:sz="0" w:space="0" w:color="auto"/>
        <w:right w:val="none" w:sz="0" w:space="0" w:color="auto"/>
      </w:divBdr>
    </w:div>
    <w:div w:id="385229662">
      <w:marLeft w:val="0"/>
      <w:marRight w:val="0"/>
      <w:marTop w:val="0"/>
      <w:marBottom w:val="0"/>
      <w:divBdr>
        <w:top w:val="none" w:sz="0" w:space="0" w:color="auto"/>
        <w:left w:val="none" w:sz="0" w:space="0" w:color="auto"/>
        <w:bottom w:val="none" w:sz="0" w:space="0" w:color="auto"/>
        <w:right w:val="none" w:sz="0" w:space="0" w:color="auto"/>
      </w:divBdr>
    </w:div>
    <w:div w:id="385229665">
      <w:marLeft w:val="0"/>
      <w:marRight w:val="0"/>
      <w:marTop w:val="0"/>
      <w:marBottom w:val="0"/>
      <w:divBdr>
        <w:top w:val="none" w:sz="0" w:space="0" w:color="auto"/>
        <w:left w:val="none" w:sz="0" w:space="0" w:color="auto"/>
        <w:bottom w:val="none" w:sz="0" w:space="0" w:color="auto"/>
        <w:right w:val="none" w:sz="0" w:space="0" w:color="auto"/>
      </w:divBdr>
    </w:div>
    <w:div w:id="385229667">
      <w:marLeft w:val="0"/>
      <w:marRight w:val="0"/>
      <w:marTop w:val="0"/>
      <w:marBottom w:val="0"/>
      <w:divBdr>
        <w:top w:val="none" w:sz="0" w:space="0" w:color="auto"/>
        <w:left w:val="none" w:sz="0" w:space="0" w:color="auto"/>
        <w:bottom w:val="none" w:sz="0" w:space="0" w:color="auto"/>
        <w:right w:val="none" w:sz="0" w:space="0" w:color="auto"/>
      </w:divBdr>
      <w:divsChild>
        <w:div w:id="385229634">
          <w:marLeft w:val="0"/>
          <w:marRight w:val="0"/>
          <w:marTop w:val="0"/>
          <w:marBottom w:val="0"/>
          <w:divBdr>
            <w:top w:val="none" w:sz="0" w:space="0" w:color="auto"/>
            <w:left w:val="none" w:sz="0" w:space="0" w:color="auto"/>
            <w:bottom w:val="none" w:sz="0" w:space="0" w:color="auto"/>
            <w:right w:val="none" w:sz="0" w:space="0" w:color="auto"/>
          </w:divBdr>
          <w:divsChild>
            <w:div w:id="385229694">
              <w:marLeft w:val="0"/>
              <w:marRight w:val="0"/>
              <w:marTop w:val="0"/>
              <w:marBottom w:val="0"/>
              <w:divBdr>
                <w:top w:val="none" w:sz="0" w:space="0" w:color="auto"/>
                <w:left w:val="none" w:sz="0" w:space="0" w:color="auto"/>
                <w:bottom w:val="none" w:sz="0" w:space="0" w:color="auto"/>
                <w:right w:val="none" w:sz="0" w:space="0" w:color="auto"/>
              </w:divBdr>
              <w:divsChild>
                <w:div w:id="385229676">
                  <w:marLeft w:val="0"/>
                  <w:marRight w:val="0"/>
                  <w:marTop w:val="0"/>
                  <w:marBottom w:val="0"/>
                  <w:divBdr>
                    <w:top w:val="none" w:sz="0" w:space="0" w:color="auto"/>
                    <w:left w:val="none" w:sz="0" w:space="0" w:color="auto"/>
                    <w:bottom w:val="none" w:sz="0" w:space="0" w:color="auto"/>
                    <w:right w:val="none" w:sz="0" w:space="0" w:color="auto"/>
                  </w:divBdr>
                  <w:divsChild>
                    <w:div w:id="385229686">
                      <w:marLeft w:val="0"/>
                      <w:marRight w:val="0"/>
                      <w:marTop w:val="0"/>
                      <w:marBottom w:val="0"/>
                      <w:divBdr>
                        <w:top w:val="single" w:sz="6" w:space="15" w:color="C0D8F2"/>
                        <w:left w:val="single" w:sz="6" w:space="18" w:color="C0D8F2"/>
                        <w:bottom w:val="single" w:sz="6" w:space="11" w:color="C0D8F2"/>
                        <w:right w:val="single" w:sz="6" w:space="18" w:color="C0D8F2"/>
                      </w:divBdr>
                      <w:divsChild>
                        <w:div w:id="385229674">
                          <w:marLeft w:val="0"/>
                          <w:marRight w:val="0"/>
                          <w:marTop w:val="0"/>
                          <w:marBottom w:val="0"/>
                          <w:divBdr>
                            <w:top w:val="none" w:sz="0" w:space="0" w:color="auto"/>
                            <w:left w:val="none" w:sz="0" w:space="0" w:color="auto"/>
                            <w:bottom w:val="none" w:sz="0" w:space="0" w:color="auto"/>
                            <w:right w:val="none" w:sz="0" w:space="0" w:color="auto"/>
                          </w:divBdr>
                          <w:divsChild>
                            <w:div w:id="38522962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229678">
      <w:marLeft w:val="0"/>
      <w:marRight w:val="0"/>
      <w:marTop w:val="0"/>
      <w:marBottom w:val="0"/>
      <w:divBdr>
        <w:top w:val="none" w:sz="0" w:space="0" w:color="auto"/>
        <w:left w:val="none" w:sz="0" w:space="0" w:color="auto"/>
        <w:bottom w:val="none" w:sz="0" w:space="0" w:color="auto"/>
        <w:right w:val="none" w:sz="0" w:space="0" w:color="auto"/>
      </w:divBdr>
      <w:divsChild>
        <w:div w:id="385229685">
          <w:marLeft w:val="0"/>
          <w:marRight w:val="0"/>
          <w:marTop w:val="0"/>
          <w:marBottom w:val="0"/>
          <w:divBdr>
            <w:top w:val="none" w:sz="0" w:space="0" w:color="auto"/>
            <w:left w:val="none" w:sz="0" w:space="0" w:color="auto"/>
            <w:bottom w:val="none" w:sz="0" w:space="0" w:color="auto"/>
            <w:right w:val="none" w:sz="0" w:space="0" w:color="auto"/>
          </w:divBdr>
          <w:divsChild>
            <w:div w:id="385229631">
              <w:marLeft w:val="0"/>
              <w:marRight w:val="0"/>
              <w:marTop w:val="0"/>
              <w:marBottom w:val="0"/>
              <w:divBdr>
                <w:top w:val="none" w:sz="0" w:space="0" w:color="auto"/>
                <w:left w:val="none" w:sz="0" w:space="0" w:color="auto"/>
                <w:bottom w:val="none" w:sz="0" w:space="0" w:color="auto"/>
                <w:right w:val="none" w:sz="0" w:space="0" w:color="auto"/>
              </w:divBdr>
              <w:divsChild>
                <w:div w:id="385229625">
                  <w:marLeft w:val="0"/>
                  <w:marRight w:val="0"/>
                  <w:marTop w:val="0"/>
                  <w:marBottom w:val="0"/>
                  <w:divBdr>
                    <w:top w:val="none" w:sz="0" w:space="0" w:color="auto"/>
                    <w:left w:val="none" w:sz="0" w:space="0" w:color="auto"/>
                    <w:bottom w:val="none" w:sz="0" w:space="0" w:color="auto"/>
                    <w:right w:val="none" w:sz="0" w:space="0" w:color="auto"/>
                  </w:divBdr>
                  <w:divsChild>
                    <w:div w:id="385229666">
                      <w:marLeft w:val="0"/>
                      <w:marRight w:val="0"/>
                      <w:marTop w:val="0"/>
                      <w:marBottom w:val="0"/>
                      <w:divBdr>
                        <w:top w:val="single" w:sz="6" w:space="15" w:color="C0D8F2"/>
                        <w:left w:val="single" w:sz="6" w:space="18" w:color="C0D8F2"/>
                        <w:bottom w:val="single" w:sz="6" w:space="11" w:color="C0D8F2"/>
                        <w:right w:val="single" w:sz="6" w:space="18" w:color="C0D8F2"/>
                      </w:divBdr>
                      <w:divsChild>
                        <w:div w:id="385229700">
                          <w:marLeft w:val="0"/>
                          <w:marRight w:val="0"/>
                          <w:marTop w:val="0"/>
                          <w:marBottom w:val="0"/>
                          <w:divBdr>
                            <w:top w:val="none" w:sz="0" w:space="0" w:color="auto"/>
                            <w:left w:val="none" w:sz="0" w:space="0" w:color="auto"/>
                            <w:bottom w:val="none" w:sz="0" w:space="0" w:color="auto"/>
                            <w:right w:val="none" w:sz="0" w:space="0" w:color="auto"/>
                          </w:divBdr>
                          <w:divsChild>
                            <w:div w:id="3852297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229679">
      <w:marLeft w:val="0"/>
      <w:marRight w:val="0"/>
      <w:marTop w:val="0"/>
      <w:marBottom w:val="0"/>
      <w:divBdr>
        <w:top w:val="none" w:sz="0" w:space="0" w:color="auto"/>
        <w:left w:val="none" w:sz="0" w:space="0" w:color="auto"/>
        <w:bottom w:val="none" w:sz="0" w:space="0" w:color="auto"/>
        <w:right w:val="none" w:sz="0" w:space="0" w:color="auto"/>
      </w:divBdr>
    </w:div>
    <w:div w:id="385229680">
      <w:marLeft w:val="0"/>
      <w:marRight w:val="0"/>
      <w:marTop w:val="0"/>
      <w:marBottom w:val="0"/>
      <w:divBdr>
        <w:top w:val="none" w:sz="0" w:space="0" w:color="auto"/>
        <w:left w:val="none" w:sz="0" w:space="0" w:color="auto"/>
        <w:bottom w:val="none" w:sz="0" w:space="0" w:color="auto"/>
        <w:right w:val="none" w:sz="0" w:space="0" w:color="auto"/>
      </w:divBdr>
    </w:div>
    <w:div w:id="385229684">
      <w:marLeft w:val="0"/>
      <w:marRight w:val="0"/>
      <w:marTop w:val="0"/>
      <w:marBottom w:val="0"/>
      <w:divBdr>
        <w:top w:val="none" w:sz="0" w:space="0" w:color="auto"/>
        <w:left w:val="none" w:sz="0" w:space="0" w:color="auto"/>
        <w:bottom w:val="none" w:sz="0" w:space="0" w:color="auto"/>
        <w:right w:val="none" w:sz="0" w:space="0" w:color="auto"/>
      </w:divBdr>
      <w:divsChild>
        <w:div w:id="385229669">
          <w:marLeft w:val="0"/>
          <w:marRight w:val="0"/>
          <w:marTop w:val="0"/>
          <w:marBottom w:val="0"/>
          <w:divBdr>
            <w:top w:val="none" w:sz="0" w:space="0" w:color="auto"/>
            <w:left w:val="none" w:sz="0" w:space="0" w:color="auto"/>
            <w:bottom w:val="none" w:sz="0" w:space="0" w:color="auto"/>
            <w:right w:val="none" w:sz="0" w:space="0" w:color="auto"/>
          </w:divBdr>
          <w:divsChild>
            <w:div w:id="385229637">
              <w:marLeft w:val="0"/>
              <w:marRight w:val="-4500"/>
              <w:marTop w:val="0"/>
              <w:marBottom w:val="0"/>
              <w:divBdr>
                <w:top w:val="none" w:sz="0" w:space="0" w:color="auto"/>
                <w:left w:val="none" w:sz="0" w:space="0" w:color="auto"/>
                <w:bottom w:val="none" w:sz="0" w:space="0" w:color="auto"/>
                <w:right w:val="none" w:sz="0" w:space="0" w:color="auto"/>
              </w:divBdr>
              <w:divsChild>
                <w:div w:id="385229675">
                  <w:marLeft w:val="0"/>
                  <w:marRight w:val="4530"/>
                  <w:marTop w:val="0"/>
                  <w:marBottom w:val="0"/>
                  <w:divBdr>
                    <w:top w:val="none" w:sz="0" w:space="0" w:color="auto"/>
                    <w:left w:val="none" w:sz="0" w:space="0" w:color="auto"/>
                    <w:bottom w:val="none" w:sz="0" w:space="0" w:color="auto"/>
                    <w:right w:val="none" w:sz="0" w:space="0" w:color="auto"/>
                  </w:divBdr>
                  <w:divsChild>
                    <w:div w:id="385229645">
                      <w:marLeft w:val="0"/>
                      <w:marRight w:val="0"/>
                      <w:marTop w:val="0"/>
                      <w:marBottom w:val="0"/>
                      <w:divBdr>
                        <w:top w:val="none" w:sz="0" w:space="0" w:color="auto"/>
                        <w:left w:val="none" w:sz="0" w:space="0" w:color="auto"/>
                        <w:bottom w:val="none" w:sz="0" w:space="0" w:color="auto"/>
                        <w:right w:val="none" w:sz="0" w:space="0" w:color="auto"/>
                      </w:divBdr>
                      <w:divsChild>
                        <w:div w:id="385229619">
                          <w:marLeft w:val="0"/>
                          <w:marRight w:val="0"/>
                          <w:marTop w:val="0"/>
                          <w:marBottom w:val="0"/>
                          <w:divBdr>
                            <w:top w:val="none" w:sz="0" w:space="0" w:color="auto"/>
                            <w:left w:val="single" w:sz="6" w:space="0" w:color="E5ADA7"/>
                            <w:bottom w:val="none" w:sz="0" w:space="0" w:color="auto"/>
                            <w:right w:val="single" w:sz="6" w:space="0" w:color="E5ADA7"/>
                          </w:divBdr>
                          <w:divsChild>
                            <w:div w:id="385229697">
                              <w:marLeft w:val="45"/>
                              <w:marRight w:val="45"/>
                              <w:marTop w:val="0"/>
                              <w:marBottom w:val="0"/>
                              <w:divBdr>
                                <w:top w:val="none" w:sz="0" w:space="0" w:color="auto"/>
                                <w:left w:val="none" w:sz="0" w:space="0" w:color="auto"/>
                                <w:bottom w:val="none" w:sz="0" w:space="0" w:color="auto"/>
                                <w:right w:val="none" w:sz="0" w:space="0" w:color="auto"/>
                              </w:divBdr>
                              <w:divsChild>
                                <w:div w:id="385229657">
                                  <w:marLeft w:val="0"/>
                                  <w:marRight w:val="0"/>
                                  <w:marTop w:val="0"/>
                                  <w:marBottom w:val="0"/>
                                  <w:divBdr>
                                    <w:top w:val="none" w:sz="0" w:space="0" w:color="auto"/>
                                    <w:left w:val="none" w:sz="0" w:space="0" w:color="auto"/>
                                    <w:bottom w:val="none" w:sz="0" w:space="0" w:color="auto"/>
                                    <w:right w:val="none" w:sz="0" w:space="0" w:color="auto"/>
                                  </w:divBdr>
                                  <w:divsChild>
                                    <w:div w:id="3852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229693">
      <w:marLeft w:val="0"/>
      <w:marRight w:val="0"/>
      <w:marTop w:val="0"/>
      <w:marBottom w:val="0"/>
      <w:divBdr>
        <w:top w:val="none" w:sz="0" w:space="0" w:color="auto"/>
        <w:left w:val="none" w:sz="0" w:space="0" w:color="auto"/>
        <w:bottom w:val="none" w:sz="0" w:space="0" w:color="auto"/>
        <w:right w:val="none" w:sz="0" w:space="0" w:color="auto"/>
      </w:divBdr>
    </w:div>
    <w:div w:id="385229696">
      <w:marLeft w:val="0"/>
      <w:marRight w:val="0"/>
      <w:marTop w:val="0"/>
      <w:marBottom w:val="0"/>
      <w:divBdr>
        <w:top w:val="none" w:sz="0" w:space="0" w:color="auto"/>
        <w:left w:val="none" w:sz="0" w:space="0" w:color="auto"/>
        <w:bottom w:val="none" w:sz="0" w:space="0" w:color="auto"/>
        <w:right w:val="none" w:sz="0" w:space="0" w:color="auto"/>
      </w:divBdr>
      <w:divsChild>
        <w:div w:id="385229653">
          <w:marLeft w:val="0"/>
          <w:marRight w:val="0"/>
          <w:marTop w:val="0"/>
          <w:marBottom w:val="0"/>
          <w:divBdr>
            <w:top w:val="none" w:sz="0" w:space="0" w:color="auto"/>
            <w:left w:val="none" w:sz="0" w:space="0" w:color="auto"/>
            <w:bottom w:val="none" w:sz="0" w:space="0" w:color="auto"/>
            <w:right w:val="none" w:sz="0" w:space="0" w:color="auto"/>
          </w:divBdr>
          <w:divsChild>
            <w:div w:id="385229670">
              <w:marLeft w:val="0"/>
              <w:marRight w:val="-4500"/>
              <w:marTop w:val="0"/>
              <w:marBottom w:val="0"/>
              <w:divBdr>
                <w:top w:val="none" w:sz="0" w:space="0" w:color="auto"/>
                <w:left w:val="none" w:sz="0" w:space="0" w:color="auto"/>
                <w:bottom w:val="none" w:sz="0" w:space="0" w:color="auto"/>
                <w:right w:val="none" w:sz="0" w:space="0" w:color="auto"/>
              </w:divBdr>
              <w:divsChild>
                <w:div w:id="385229620">
                  <w:marLeft w:val="0"/>
                  <w:marRight w:val="4530"/>
                  <w:marTop w:val="0"/>
                  <w:marBottom w:val="0"/>
                  <w:divBdr>
                    <w:top w:val="none" w:sz="0" w:space="0" w:color="auto"/>
                    <w:left w:val="none" w:sz="0" w:space="0" w:color="auto"/>
                    <w:bottom w:val="none" w:sz="0" w:space="0" w:color="auto"/>
                    <w:right w:val="none" w:sz="0" w:space="0" w:color="auto"/>
                  </w:divBdr>
                  <w:divsChild>
                    <w:div w:id="385229663">
                      <w:marLeft w:val="0"/>
                      <w:marRight w:val="0"/>
                      <w:marTop w:val="0"/>
                      <w:marBottom w:val="0"/>
                      <w:divBdr>
                        <w:top w:val="none" w:sz="0" w:space="0" w:color="auto"/>
                        <w:left w:val="none" w:sz="0" w:space="0" w:color="auto"/>
                        <w:bottom w:val="none" w:sz="0" w:space="0" w:color="auto"/>
                        <w:right w:val="none" w:sz="0" w:space="0" w:color="auto"/>
                      </w:divBdr>
                      <w:divsChild>
                        <w:div w:id="385229647">
                          <w:marLeft w:val="0"/>
                          <w:marRight w:val="0"/>
                          <w:marTop w:val="0"/>
                          <w:marBottom w:val="0"/>
                          <w:divBdr>
                            <w:top w:val="none" w:sz="0" w:space="0" w:color="auto"/>
                            <w:left w:val="single" w:sz="6" w:space="0" w:color="E5ADA7"/>
                            <w:bottom w:val="none" w:sz="0" w:space="0" w:color="auto"/>
                            <w:right w:val="single" w:sz="6" w:space="0" w:color="E5ADA7"/>
                          </w:divBdr>
                          <w:divsChild>
                            <w:div w:id="385229621">
                              <w:marLeft w:val="45"/>
                              <w:marRight w:val="45"/>
                              <w:marTop w:val="0"/>
                              <w:marBottom w:val="0"/>
                              <w:divBdr>
                                <w:top w:val="none" w:sz="0" w:space="0" w:color="auto"/>
                                <w:left w:val="none" w:sz="0" w:space="0" w:color="auto"/>
                                <w:bottom w:val="none" w:sz="0" w:space="0" w:color="auto"/>
                                <w:right w:val="none" w:sz="0" w:space="0" w:color="auto"/>
                              </w:divBdr>
                              <w:divsChild>
                                <w:div w:id="385229682">
                                  <w:marLeft w:val="0"/>
                                  <w:marRight w:val="0"/>
                                  <w:marTop w:val="0"/>
                                  <w:marBottom w:val="0"/>
                                  <w:divBdr>
                                    <w:top w:val="none" w:sz="0" w:space="0" w:color="auto"/>
                                    <w:left w:val="none" w:sz="0" w:space="0" w:color="auto"/>
                                    <w:bottom w:val="none" w:sz="0" w:space="0" w:color="auto"/>
                                    <w:right w:val="none" w:sz="0" w:space="0" w:color="auto"/>
                                  </w:divBdr>
                                  <w:divsChild>
                                    <w:div w:id="3852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229698">
      <w:marLeft w:val="0"/>
      <w:marRight w:val="0"/>
      <w:marTop w:val="0"/>
      <w:marBottom w:val="0"/>
      <w:divBdr>
        <w:top w:val="none" w:sz="0" w:space="0" w:color="auto"/>
        <w:left w:val="none" w:sz="0" w:space="0" w:color="auto"/>
        <w:bottom w:val="none" w:sz="0" w:space="0" w:color="auto"/>
        <w:right w:val="none" w:sz="0" w:space="0" w:color="auto"/>
      </w:divBdr>
    </w:div>
    <w:div w:id="385229702">
      <w:marLeft w:val="0"/>
      <w:marRight w:val="0"/>
      <w:marTop w:val="0"/>
      <w:marBottom w:val="0"/>
      <w:divBdr>
        <w:top w:val="none" w:sz="0" w:space="0" w:color="auto"/>
        <w:left w:val="none" w:sz="0" w:space="0" w:color="auto"/>
        <w:bottom w:val="none" w:sz="0" w:space="0" w:color="auto"/>
        <w:right w:val="none" w:sz="0" w:space="0" w:color="auto"/>
      </w:divBdr>
      <w:divsChild>
        <w:div w:id="385229649">
          <w:marLeft w:val="0"/>
          <w:marRight w:val="0"/>
          <w:marTop w:val="0"/>
          <w:marBottom w:val="0"/>
          <w:divBdr>
            <w:top w:val="none" w:sz="0" w:space="0" w:color="auto"/>
            <w:left w:val="none" w:sz="0" w:space="0" w:color="auto"/>
            <w:bottom w:val="none" w:sz="0" w:space="0" w:color="auto"/>
            <w:right w:val="none" w:sz="0" w:space="0" w:color="auto"/>
          </w:divBdr>
          <w:divsChild>
            <w:div w:id="385229692">
              <w:marLeft w:val="0"/>
              <w:marRight w:val="0"/>
              <w:marTop w:val="0"/>
              <w:marBottom w:val="0"/>
              <w:divBdr>
                <w:top w:val="none" w:sz="0" w:space="0" w:color="auto"/>
                <w:left w:val="none" w:sz="0" w:space="0" w:color="auto"/>
                <w:bottom w:val="none" w:sz="0" w:space="0" w:color="auto"/>
                <w:right w:val="none" w:sz="0" w:space="0" w:color="auto"/>
              </w:divBdr>
              <w:divsChild>
                <w:div w:id="385229656">
                  <w:marLeft w:val="0"/>
                  <w:marRight w:val="0"/>
                  <w:marTop w:val="0"/>
                  <w:marBottom w:val="0"/>
                  <w:divBdr>
                    <w:top w:val="none" w:sz="0" w:space="0" w:color="auto"/>
                    <w:left w:val="none" w:sz="0" w:space="0" w:color="auto"/>
                    <w:bottom w:val="none" w:sz="0" w:space="0" w:color="auto"/>
                    <w:right w:val="none" w:sz="0" w:space="0" w:color="auto"/>
                  </w:divBdr>
                  <w:divsChild>
                    <w:div w:id="385229677">
                      <w:marLeft w:val="0"/>
                      <w:marRight w:val="0"/>
                      <w:marTop w:val="0"/>
                      <w:marBottom w:val="0"/>
                      <w:divBdr>
                        <w:top w:val="single" w:sz="6" w:space="15" w:color="C0D8F2"/>
                        <w:left w:val="single" w:sz="6" w:space="18" w:color="C0D8F2"/>
                        <w:bottom w:val="single" w:sz="6" w:space="11" w:color="C0D8F2"/>
                        <w:right w:val="single" w:sz="6" w:space="18" w:color="C0D8F2"/>
                      </w:divBdr>
                      <w:divsChild>
                        <w:div w:id="385229661">
                          <w:marLeft w:val="0"/>
                          <w:marRight w:val="0"/>
                          <w:marTop w:val="0"/>
                          <w:marBottom w:val="0"/>
                          <w:divBdr>
                            <w:top w:val="none" w:sz="0" w:space="0" w:color="auto"/>
                            <w:left w:val="none" w:sz="0" w:space="0" w:color="auto"/>
                            <w:bottom w:val="none" w:sz="0" w:space="0" w:color="auto"/>
                            <w:right w:val="none" w:sz="0" w:space="0" w:color="auto"/>
                          </w:divBdr>
                          <w:divsChild>
                            <w:div w:id="3852296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229703">
      <w:marLeft w:val="0"/>
      <w:marRight w:val="0"/>
      <w:marTop w:val="0"/>
      <w:marBottom w:val="0"/>
      <w:divBdr>
        <w:top w:val="none" w:sz="0" w:space="0" w:color="auto"/>
        <w:left w:val="none" w:sz="0" w:space="0" w:color="auto"/>
        <w:bottom w:val="none" w:sz="0" w:space="0" w:color="auto"/>
        <w:right w:val="none" w:sz="0" w:space="0" w:color="auto"/>
      </w:divBdr>
      <w:divsChild>
        <w:div w:id="385229632">
          <w:marLeft w:val="0"/>
          <w:marRight w:val="0"/>
          <w:marTop w:val="0"/>
          <w:marBottom w:val="0"/>
          <w:divBdr>
            <w:top w:val="none" w:sz="0" w:space="0" w:color="auto"/>
            <w:left w:val="none" w:sz="0" w:space="0" w:color="auto"/>
            <w:bottom w:val="none" w:sz="0" w:space="0" w:color="auto"/>
            <w:right w:val="none" w:sz="0" w:space="0" w:color="auto"/>
          </w:divBdr>
          <w:divsChild>
            <w:div w:id="385229652">
              <w:marLeft w:val="0"/>
              <w:marRight w:val="0"/>
              <w:marTop w:val="0"/>
              <w:marBottom w:val="0"/>
              <w:divBdr>
                <w:top w:val="none" w:sz="0" w:space="0" w:color="auto"/>
                <w:left w:val="none" w:sz="0" w:space="0" w:color="auto"/>
                <w:bottom w:val="none" w:sz="0" w:space="0" w:color="auto"/>
                <w:right w:val="none" w:sz="0" w:space="0" w:color="auto"/>
              </w:divBdr>
              <w:divsChild>
                <w:div w:id="385229638">
                  <w:marLeft w:val="0"/>
                  <w:marRight w:val="0"/>
                  <w:marTop w:val="0"/>
                  <w:marBottom w:val="0"/>
                  <w:divBdr>
                    <w:top w:val="none" w:sz="0" w:space="0" w:color="auto"/>
                    <w:left w:val="none" w:sz="0" w:space="0" w:color="auto"/>
                    <w:bottom w:val="none" w:sz="0" w:space="0" w:color="auto"/>
                    <w:right w:val="none" w:sz="0" w:space="0" w:color="auto"/>
                  </w:divBdr>
                  <w:divsChild>
                    <w:div w:id="385229672">
                      <w:marLeft w:val="0"/>
                      <w:marRight w:val="0"/>
                      <w:marTop w:val="210"/>
                      <w:marBottom w:val="0"/>
                      <w:divBdr>
                        <w:top w:val="none" w:sz="0" w:space="0" w:color="auto"/>
                        <w:left w:val="none" w:sz="0" w:space="0" w:color="auto"/>
                        <w:bottom w:val="none" w:sz="0" w:space="0" w:color="auto"/>
                        <w:right w:val="none" w:sz="0" w:space="0" w:color="auto"/>
                      </w:divBdr>
                      <w:divsChild>
                        <w:div w:id="385229699">
                          <w:marLeft w:val="0"/>
                          <w:marRight w:val="0"/>
                          <w:marTop w:val="0"/>
                          <w:marBottom w:val="0"/>
                          <w:divBdr>
                            <w:top w:val="none" w:sz="0" w:space="0" w:color="auto"/>
                            <w:left w:val="none" w:sz="0" w:space="0" w:color="auto"/>
                            <w:bottom w:val="none" w:sz="0" w:space="0" w:color="auto"/>
                            <w:right w:val="none" w:sz="0" w:space="0" w:color="auto"/>
                          </w:divBdr>
                          <w:divsChild>
                            <w:div w:id="385229648">
                              <w:marLeft w:val="0"/>
                              <w:marRight w:val="45"/>
                              <w:marTop w:val="60"/>
                              <w:marBottom w:val="0"/>
                              <w:divBdr>
                                <w:top w:val="single" w:sz="6" w:space="12" w:color="DDDDDD"/>
                                <w:left w:val="single" w:sz="6" w:space="15" w:color="DDDDDD"/>
                                <w:bottom w:val="single" w:sz="6" w:space="8" w:color="DDDDDD"/>
                                <w:right w:val="single" w:sz="6" w:space="23" w:color="DDDDDD"/>
                              </w:divBdr>
                              <w:divsChild>
                                <w:div w:id="385229664">
                                  <w:marLeft w:val="0"/>
                                  <w:marRight w:val="0"/>
                                  <w:marTop w:val="0"/>
                                  <w:marBottom w:val="0"/>
                                  <w:divBdr>
                                    <w:top w:val="none" w:sz="0" w:space="0" w:color="auto"/>
                                    <w:left w:val="none" w:sz="0" w:space="0" w:color="auto"/>
                                    <w:bottom w:val="none" w:sz="0" w:space="0" w:color="auto"/>
                                    <w:right w:val="none" w:sz="0" w:space="0" w:color="auto"/>
                                  </w:divBdr>
                                  <w:divsChild>
                                    <w:div w:id="3852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229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3</Pages>
  <Words>264</Words>
  <Characters>1507</Characters>
  <Application>Microsoft Office Outlook</Application>
  <DocSecurity>0</DocSecurity>
  <Lines>0</Lines>
  <Paragraphs>0</Paragraphs>
  <ScaleCrop>false</ScaleCrop>
  <Company>zhanjiang ocean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湛江海洋大学试卷袋</dc:title>
  <dc:subject/>
  <dc:creator>hj</dc:creator>
  <cp:keywords/>
  <dc:description/>
  <cp:lastModifiedBy>USER</cp:lastModifiedBy>
  <cp:revision>13</cp:revision>
  <cp:lastPrinted>2013-12-09T03:18:00Z</cp:lastPrinted>
  <dcterms:created xsi:type="dcterms:W3CDTF">2022-02-01T18:11:00Z</dcterms:created>
  <dcterms:modified xsi:type="dcterms:W3CDTF">2013-12-09T09:13:00Z</dcterms:modified>
</cp:coreProperties>
</file>