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黑体" w:hAnsi="宋体" w:eastAsia="黑体"/>
          <w:bCs/>
          <w:color w:val="000000"/>
          <w:sz w:val="36"/>
          <w:szCs w:val="36"/>
        </w:rPr>
      </w:pPr>
      <w:r>
        <w:rPr>
          <w:rFonts w:hint="eastAsia" w:ascii="黑体" w:hAnsi="宋体" w:eastAsia="黑体"/>
          <w:bCs/>
          <w:color w:val="000000"/>
          <w:sz w:val="36"/>
          <w:szCs w:val="36"/>
        </w:rPr>
        <w:t>重庆理工大学</w:t>
      </w:r>
      <w:r>
        <w:rPr>
          <w:rFonts w:hint="eastAsia" w:ascii="黑体" w:hAnsi="宋体" w:eastAsia="黑体"/>
          <w:bCs/>
          <w:color w:val="000000"/>
          <w:sz w:val="36"/>
          <w:szCs w:val="36"/>
          <w:u w:val="single"/>
        </w:rPr>
        <w:t>2015</w:t>
      </w:r>
      <w:r>
        <w:rPr>
          <w:rFonts w:hint="eastAsia" w:ascii="黑体" w:hAnsi="宋体" w:eastAsia="黑体"/>
          <w:bCs/>
          <w:color w:val="000000"/>
          <w:sz w:val="36"/>
          <w:szCs w:val="36"/>
        </w:rPr>
        <w:t>年攻读硕士学位研究生入学考试试题</w:t>
      </w:r>
    </w:p>
    <w:p>
      <w:pPr>
        <w:spacing w:line="360" w:lineRule="exact"/>
        <w:jc w:val="center"/>
        <w:rPr>
          <w:rFonts w:ascii="黑体" w:hAnsi="宋体" w:eastAsia="黑体"/>
          <w:bCs/>
          <w:color w:val="000000"/>
          <w:sz w:val="36"/>
          <w:szCs w:val="36"/>
        </w:rPr>
      </w:pPr>
      <w:r>
        <w:rPr>
          <w:rFonts w:hint="eastAsia" w:ascii="黑体" w:hAnsi="宋体" w:eastAsia="黑体"/>
          <w:bCs/>
          <w:color w:val="000000"/>
          <w:sz w:val="36"/>
          <w:szCs w:val="36"/>
        </w:rPr>
        <w:t>（A）</w:t>
      </w:r>
    </w:p>
    <w:p>
      <w:pPr>
        <w:spacing w:line="360" w:lineRule="exact"/>
        <w:ind w:firstLine="420" w:firstLineChars="200"/>
        <w:rPr>
          <w:rFonts w:ascii="宋体" w:hAnsi="宋体"/>
          <w:szCs w:val="21"/>
        </w:rPr>
      </w:pP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学院名称：</w:t>
      </w:r>
      <w:r>
        <w:rPr>
          <w:rFonts w:hint="eastAsia" w:ascii="宋体" w:hAnsi="宋体"/>
          <w:b/>
          <w:sz w:val="24"/>
        </w:rPr>
        <w:t>数学与统计学院</w:t>
      </w:r>
      <w:r>
        <w:rPr>
          <w:rFonts w:hint="eastAsia" w:ascii="宋体" w:hAnsi="宋体"/>
          <w:szCs w:val="21"/>
        </w:rPr>
        <w:t xml:space="preserve">            学科、专业名称： </w:t>
      </w:r>
      <w:r>
        <w:rPr>
          <w:rFonts w:hint="eastAsia" w:ascii="宋体" w:hAnsi="宋体"/>
          <w:b/>
          <w:sz w:val="24"/>
        </w:rPr>
        <w:t>统计学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考试科目（代码）：</w:t>
      </w:r>
      <w:r>
        <w:rPr>
          <w:rFonts w:hint="eastAsia" w:ascii="宋体" w:hAnsi="宋体"/>
          <w:b/>
          <w:sz w:val="24"/>
        </w:rPr>
        <w:t xml:space="preserve">数理统计（819） </w:t>
      </w:r>
      <w:r>
        <w:rPr>
          <w:rFonts w:hint="eastAsia" w:ascii="宋体" w:hAnsi="宋体"/>
          <w:szCs w:val="21"/>
        </w:rPr>
        <w:t xml:space="preserve">  （试题共  4  页）</w:t>
      </w:r>
    </w:p>
    <w:tbl>
      <w:tblPr>
        <w:tblStyle w:val="6"/>
        <w:tblW w:w="6401" w:type="dxa"/>
        <w:jc w:val="center"/>
        <w:tblInd w:w="64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615" w:hRule="atLeast"/>
          <w:jc w:val="center"/>
        </w:trPr>
        <w:tc>
          <w:tcPr>
            <w:tcW w:w="6401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注意：1.所有试题的答案均写在专用的答题纸上，写在试题纸上一律无效。</w:t>
            </w:r>
          </w:p>
          <w:p>
            <w:pPr>
              <w:spacing w:line="360" w:lineRule="exact"/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2.试题附在考卷内交回。</w:t>
            </w:r>
          </w:p>
        </w:tc>
      </w:tr>
    </w:tbl>
    <w:p>
      <w:pPr>
        <w:spacing w:line="360" w:lineRule="exact"/>
        <w:rPr>
          <w:rFonts w:asciiTheme="minorEastAsia" w:hAnsiTheme="minorEastAsia" w:eastAsiaTheme="minorEastAsia"/>
          <w:sz w:val="24"/>
        </w:rPr>
      </w:pPr>
    </w:p>
    <w:p>
      <w:pPr>
        <w:spacing w:line="36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一、综合题（30分）</w:t>
      </w:r>
    </w:p>
    <w:p>
      <w:pPr>
        <w:spacing w:line="360" w:lineRule="auto"/>
        <w:ind w:left="719" w:leftChars="228" w:hanging="240" w:hanging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以下数据为来自某总体X的容量为9的样本：</w:t>
      </w:r>
    </w:p>
    <w:p>
      <w:pPr>
        <w:spacing w:line="360" w:lineRule="auto"/>
        <w:ind w:left="718" w:leftChars="285" w:hanging="120" w:hangingChars="5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0.8,1.6,0.9,1.2,0.4,0.7,1.0,1.2,1.1。</w:t>
      </w:r>
    </w:p>
    <w:p>
      <w:pPr>
        <w:spacing w:line="360" w:lineRule="auto"/>
        <w:ind w:firstLine="630" w:firstLineChars="300"/>
      </w:pPr>
      <w:r>
        <w:rPr>
          <w:position w:val="-28"/>
        </w:rPr>
        <w:object>
          <v:shape id="_x0000_i1025" o:spt="75" type="#_x0000_t75" style="height:33.85pt;width:102.1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28"/>
        </w:rPr>
        <w:object>
          <v:shape id="_x0000_i1026" o:spt="75" type="#_x0000_t75" style="height:33.85pt;width:90.8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7">
            <o:LockedField>false</o:LockedField>
          </o:OLEObject>
        </w:object>
      </w:r>
      <w:r>
        <w:rPr>
          <w:rFonts w:hint="eastAsia"/>
        </w:rPr>
        <w:t>，</w:t>
      </w:r>
    </w:p>
    <w:p>
      <w:pPr>
        <w:spacing w:line="360" w:lineRule="auto"/>
        <w:ind w:firstLine="600" w:firstLineChars="250"/>
      </w:pPr>
      <w:r>
        <w:rPr>
          <w:rFonts w:hint="eastAsia" w:asciiTheme="minorEastAsia" w:hAnsiTheme="minorEastAsia" w:eastAsiaTheme="minorEastAsia"/>
          <w:sz w:val="24"/>
        </w:rPr>
        <w:t>经计算</w:t>
      </w:r>
      <w:r>
        <w:rPr>
          <w:position w:val="-6"/>
        </w:rPr>
        <w:object>
          <v:shape id="_x0000_i1027" o:spt="75" type="#_x0000_t75" style="height:13.95pt;width:54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9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</w:rPr>
        <w:t>，</w:t>
      </w:r>
      <w:r>
        <w:rPr>
          <w:position w:val="-12"/>
        </w:rPr>
        <w:object>
          <v:shape id="_x0000_i1028" o:spt="75" type="#_x0000_t75" style="height:18.25pt;width:59.1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1">
            <o:LockedField>false</o:LockedField>
          </o:OLEObject>
        </w:object>
      </w:r>
    </w:p>
    <w:p>
      <w:pPr>
        <w:spacing w:line="360" w:lineRule="exact"/>
        <w:ind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1.求样本均值</w:t>
      </w:r>
      <w:r>
        <w:rPr>
          <w:position w:val="-6"/>
        </w:rPr>
        <w:object>
          <v:shape id="_x0000_i1029" o:spt="75" type="#_x0000_t75" style="height:17.2pt;width:10.2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  <w:r>
        <w:rPr>
          <w:rFonts w:hint="eastAsia"/>
        </w:rPr>
        <w:t>,</w:t>
      </w:r>
      <w:r>
        <w:rPr>
          <w:rFonts w:hint="eastAsia" w:asciiTheme="minorEastAsia" w:hAnsiTheme="minorEastAsia" w:eastAsiaTheme="minorEastAsia"/>
          <w:sz w:val="24"/>
        </w:rPr>
        <w:t>样本中位数</w:t>
      </w:r>
      <w:r>
        <w:rPr>
          <w:position w:val="-12"/>
        </w:rPr>
        <w:object>
          <v:shape id="_x0000_i1030" o:spt="75" type="#_x0000_t75" style="height:18.25pt;width:20.9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5">
            <o:LockedField>false</o:LockedField>
          </o:OLEObject>
        </w:object>
      </w:r>
      <w:r>
        <w:rPr>
          <w:rFonts w:hint="eastAsia"/>
        </w:rPr>
        <w:t>,</w:t>
      </w:r>
      <w:r>
        <w:rPr>
          <w:rFonts w:hint="eastAsia" w:asciiTheme="minorEastAsia" w:hAnsiTheme="minorEastAsia" w:eastAsiaTheme="minorEastAsia"/>
          <w:sz w:val="24"/>
        </w:rPr>
        <w:t>顺序统计量</w:t>
      </w:r>
      <w:r>
        <w:rPr>
          <w:position w:val="-14"/>
        </w:rPr>
        <w:object>
          <v:shape id="_x0000_i1031" o:spt="75" type="#_x0000_t75" style="height:18.8pt;width:38.1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7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</w:rPr>
        <w:t>（10分）</w:t>
      </w:r>
    </w:p>
    <w:p>
      <w:pPr>
        <w:spacing w:line="360" w:lineRule="exact"/>
        <w:ind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2.简要说明样本均值和样本中位数的区别与联系。（5分）</w:t>
      </w:r>
    </w:p>
    <w:p>
      <w:pPr>
        <w:spacing w:line="360" w:lineRule="exact"/>
        <w:ind w:firstLine="240" w:firstLineChars="100"/>
      </w:pPr>
      <w:r>
        <w:rPr>
          <w:rFonts w:hint="eastAsia" w:asciiTheme="minorEastAsia" w:hAnsiTheme="minorEastAsia" w:eastAsiaTheme="minorEastAsia"/>
          <w:sz w:val="24"/>
        </w:rPr>
        <w:t>3.若总体X的二阶距存在，且均值为</w:t>
      </w:r>
      <w:r>
        <w:rPr>
          <w:position w:val="-10"/>
        </w:rPr>
        <w:object>
          <v:shape id="_x0000_i1032" o:spt="75" type="#_x0000_t75" style="height:12.9pt;width:11.8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19">
            <o:LockedField>false</o:LockedField>
          </o:OLEObject>
        </w:object>
      </w:r>
      <w:r>
        <w:rPr>
          <w:rFonts w:hint="eastAsia"/>
        </w:rPr>
        <w:t>,</w:t>
      </w:r>
      <w:r>
        <w:rPr>
          <w:rFonts w:hint="eastAsia" w:asciiTheme="minorEastAsia" w:hAnsiTheme="minorEastAsia" w:eastAsiaTheme="minorEastAsia"/>
          <w:sz w:val="24"/>
        </w:rPr>
        <w:t>方差为</w:t>
      </w:r>
      <w:r>
        <w:rPr>
          <w:position w:val="-6"/>
        </w:rPr>
        <w:object>
          <v:shape id="_x0000_i1033" o:spt="75" type="#_x0000_t75" style="height:16.1pt;width:16.1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1">
            <o:LockedField>false</o:LockedField>
          </o:OLEObject>
        </w:object>
      </w:r>
      <w:r>
        <w:rPr>
          <w:rFonts w:hint="eastAsia"/>
        </w:rPr>
        <w:t>,</w:t>
      </w:r>
      <w:r>
        <w:rPr>
          <w:rFonts w:hint="eastAsia" w:asciiTheme="minorEastAsia" w:hAnsiTheme="minorEastAsia" w:eastAsiaTheme="minorEastAsia"/>
          <w:sz w:val="24"/>
        </w:rPr>
        <w:t>给出参数</w:t>
      </w:r>
      <w:r>
        <w:rPr>
          <w:position w:val="-10"/>
        </w:rPr>
        <w:object>
          <v:shape id="_x0000_i1034" o:spt="75" type="#_x0000_t75" style="height:12.9pt;width:11.8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3">
            <o:LockedField>false</o:LockedField>
          </o:OLEObject>
        </w:object>
      </w:r>
    </w:p>
    <w:p>
      <w:pPr>
        <w:spacing w:line="36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的矩估计量及</w:t>
      </w:r>
      <w:r>
        <w:rPr>
          <w:position w:val="-6"/>
        </w:rPr>
        <w:object>
          <v:shape id="_x0000_i1035" o:spt="75" type="#_x0000_t75" style="height:16.1pt;width:16.1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4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</w:rPr>
        <w:t>的一个无偏估计量。（5分）</w:t>
      </w:r>
    </w:p>
    <w:p>
      <w:pPr>
        <w:spacing w:line="360" w:lineRule="exact"/>
        <w:ind w:left="479" w:leftChars="114" w:hanging="240" w:hanging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4.若给定总体</w:t>
      </w:r>
      <w:r>
        <w:rPr>
          <w:position w:val="-10"/>
        </w:rPr>
        <w:object>
          <v:shape id="_x0000_i1036" o:spt="75" type="#_x0000_t75" style="height:18.25pt;width:69.8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6">
            <o:LockedField>false</o:LockedField>
          </o:OLEObject>
        </w:object>
      </w:r>
      <w:r>
        <w:rPr>
          <w:rFonts w:hint="eastAsia"/>
        </w:rPr>
        <w:t>，</w:t>
      </w:r>
      <w:r>
        <w:rPr>
          <w:rFonts w:hint="eastAsia" w:asciiTheme="minorEastAsia" w:hAnsiTheme="minorEastAsia" w:eastAsiaTheme="minorEastAsia"/>
          <w:sz w:val="24"/>
        </w:rPr>
        <w:t>且</w:t>
      </w:r>
      <w:r>
        <w:rPr>
          <w:position w:val="-10"/>
        </w:rPr>
        <w:object>
          <v:shape id="_x0000_i1037" o:spt="75" type="#_x0000_t75" style="height:12.9pt;width:11.8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28">
            <o:LockedField>false</o:LockedField>
          </o:OLEObject>
        </w:object>
      </w:r>
      <w:r>
        <w:rPr>
          <w:rFonts w:hint="eastAsia"/>
        </w:rPr>
        <w:t>,</w:t>
      </w:r>
      <w:r>
        <w:rPr>
          <w:position w:val="-6"/>
        </w:rPr>
        <w:object>
          <v:shape id="_x0000_i1038" o:spt="75" type="#_x0000_t75" style="height:16.1pt;width:16.1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29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</w:rPr>
        <w:t>未知，给出</w:t>
      </w:r>
      <w:r>
        <w:rPr>
          <w:position w:val="-10"/>
        </w:rPr>
        <w:object>
          <v:shape id="_x0000_i1039" o:spt="75" type="#_x0000_t75" style="height:12.9pt;width:11.8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0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</w:rPr>
        <w:t>的</w:t>
      </w:r>
      <w:r>
        <w:rPr>
          <w:position w:val="-6"/>
        </w:rPr>
        <w:object>
          <v:shape id="_x0000_i1040" o:spt="75" type="#_x0000_t75" style="height:13.95pt;width:25.8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1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</w:rPr>
        <w:t>的置信区间以及假设检验</w:t>
      </w:r>
      <w:r>
        <w:rPr>
          <w:position w:val="-12"/>
        </w:rPr>
        <w:object>
          <v:shape id="_x0000_i1041" o:spt="75" type="#_x0000_t75" style="height:18.25pt;width:147.7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3">
            <o:LockedField>false</o:LockedField>
          </o:OLEObject>
        </w:object>
      </w:r>
      <w:r>
        <w:rPr>
          <w:rFonts w:hint="eastAsia"/>
        </w:rPr>
        <w:t>的</w:t>
      </w:r>
      <w:r>
        <w:rPr>
          <w:rFonts w:hint="eastAsia" w:asciiTheme="minorEastAsia" w:hAnsiTheme="minorEastAsia" w:eastAsiaTheme="minorEastAsia"/>
          <w:sz w:val="24"/>
        </w:rPr>
        <w:t>拒绝域，显著性水平为</w:t>
      </w:r>
      <w:r>
        <w:rPr>
          <w:position w:val="-6"/>
        </w:rPr>
        <w:object>
          <v:shape id="_x0000_i1042" o:spt="75" type="#_x0000_t75" style="height:10.75pt;width:11.8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35">
            <o:LockedField>false</o:LockedField>
          </o:OLEObject>
        </w:object>
      </w:r>
      <w:r>
        <w:rPr>
          <w:rFonts w:hint="eastAsia"/>
        </w:rPr>
        <w:t>，</w:t>
      </w:r>
      <w:r>
        <w:rPr>
          <w:rFonts w:hint="eastAsia" w:asciiTheme="minorEastAsia" w:hAnsiTheme="minorEastAsia" w:eastAsiaTheme="minorEastAsia"/>
          <w:sz w:val="24"/>
        </w:rPr>
        <w:t>其中</w:t>
      </w:r>
      <w:r>
        <w:rPr>
          <w:position w:val="-6"/>
        </w:rPr>
        <w:object>
          <v:shape id="_x0000_i1043" o:spt="75" type="#_x0000_t75" style="height:13.95pt;width:44.0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37">
            <o:LockedField>false</o:LockedField>
          </o:OLEObject>
        </w:object>
      </w:r>
      <w:r>
        <w:rPr>
          <w:rFonts w:hint="eastAsia"/>
        </w:rPr>
        <w:t>；</w:t>
      </w:r>
      <w:r>
        <w:rPr>
          <w:rFonts w:hint="eastAsia" w:asciiTheme="minorEastAsia" w:hAnsiTheme="minorEastAsia" w:eastAsiaTheme="minorEastAsia"/>
          <w:sz w:val="24"/>
        </w:rPr>
        <w:t>并说明两者之间的关系。</w:t>
      </w:r>
    </w:p>
    <w:p>
      <w:pPr>
        <w:spacing w:line="360" w:lineRule="exact"/>
        <w:ind w:left="479" w:leftChars="171" w:hanging="120" w:hangingChars="5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（8分）</w:t>
      </w:r>
    </w:p>
    <w:p>
      <w:pPr>
        <w:spacing w:line="360" w:lineRule="exact"/>
        <w:ind w:left="393" w:leftChars="130" w:hanging="120" w:hangingChars="5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5.若总体X的分布不是正态分布，且X的数学期望存在，设为</w:t>
      </w:r>
      <w:r>
        <w:rPr>
          <w:position w:val="-10"/>
        </w:rPr>
        <w:object>
          <v:shape id="_x0000_i1044" o:spt="75" type="#_x0000_t75" style="height:12.9pt;width:11.8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39">
            <o:LockedField>false</o:LockedField>
          </o:OLEObject>
        </w:object>
      </w:r>
      <w:r>
        <w:rPr>
          <w:rFonts w:hint="eastAsia"/>
        </w:rPr>
        <w:t>，</w:t>
      </w:r>
      <w:r>
        <w:rPr>
          <w:rFonts w:hint="eastAsia" w:asciiTheme="minorEastAsia" w:hAnsiTheme="minorEastAsia" w:eastAsiaTheme="minorEastAsia"/>
          <w:sz w:val="24"/>
        </w:rPr>
        <w:t>怎样检验</w:t>
      </w:r>
      <w:r>
        <w:rPr>
          <w:position w:val="-12"/>
        </w:rPr>
        <w:object>
          <v:shape id="_x0000_i1045" o:spt="75" type="#_x0000_t75" style="height:18.25pt;width:147.7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0">
            <o:LockedField>false</o:LockedField>
          </o:OLEObject>
        </w:object>
      </w:r>
      <w:r>
        <w:rPr>
          <w:rFonts w:hint="eastAsia"/>
        </w:rPr>
        <w:t>，</w:t>
      </w:r>
      <w:r>
        <w:rPr>
          <w:rFonts w:hint="eastAsia" w:asciiTheme="minorEastAsia" w:hAnsiTheme="minorEastAsia" w:eastAsiaTheme="minorEastAsia"/>
          <w:sz w:val="24"/>
        </w:rPr>
        <w:t>给出你的方法。（2分）</w:t>
      </w:r>
    </w:p>
    <w:p>
      <w:pPr>
        <w:spacing w:line="36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本题可能用到的分位数：</w:t>
      </w:r>
    </w:p>
    <w:p>
      <w:pPr>
        <w:spacing w:line="360" w:lineRule="exact"/>
        <w:ind w:firstLine="420" w:firstLineChars="200"/>
        <w:rPr>
          <w:rFonts w:asciiTheme="minorEastAsia" w:hAnsiTheme="minorEastAsia" w:eastAsiaTheme="minorEastAsia"/>
          <w:sz w:val="24"/>
        </w:rPr>
      </w:pPr>
      <w:r>
        <w:rPr>
          <w:position w:val="-12"/>
        </w:rPr>
        <w:object>
          <v:shape id="_x0000_i1046" o:spt="75" type="#_x0000_t75" style="height:18.25pt;width:243.95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2">
            <o:LockedField>false</o:LockedField>
          </o:OLEObject>
        </w:object>
      </w:r>
      <w:r>
        <w:rPr>
          <w:rFonts w:hint="eastAsia"/>
        </w:rPr>
        <w:t>。</w:t>
      </w:r>
    </w:p>
    <w:p>
      <w:pPr>
        <w:spacing w:line="360" w:lineRule="exact"/>
        <w:jc w:val="center"/>
        <w:rPr>
          <w:rFonts w:ascii="宋体" w:hAnsi="宋体"/>
          <w:szCs w:val="21"/>
        </w:rPr>
      </w:pPr>
    </w:p>
    <w:p>
      <w:pPr>
        <w:spacing w:line="360" w:lineRule="exact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  1  页</w:t>
      </w:r>
    </w:p>
    <w:p>
      <w:pPr>
        <w:spacing w:line="36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二、抽样分布（30分）</w:t>
      </w:r>
    </w:p>
    <w:p>
      <w:pPr>
        <w:spacing w:line="360" w:lineRule="exact"/>
        <w:ind w:left="420" w:left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设</w:t>
      </w:r>
      <w:r>
        <w:rPr>
          <w:position w:val="-12"/>
        </w:rPr>
        <w:object>
          <v:shape id="_x0000_i1047" o:spt="75" type="#_x0000_t75" style="height:18.25pt;width:67.7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44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</w:rPr>
        <w:t>是来自</w:t>
      </w:r>
      <w:r>
        <w:rPr>
          <w:position w:val="-12"/>
        </w:rPr>
        <w:object>
          <v:shape id="_x0000_i1048" o:spt="75" type="#_x0000_t75" style="height:18.8pt;width:51.05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46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</w:rPr>
        <w:t>的样本，</w:t>
      </w:r>
      <w:r>
        <w:rPr>
          <w:position w:val="-12"/>
        </w:rPr>
        <w:object>
          <v:shape id="_x0000_i1049" o:spt="75" type="#_x0000_t75" style="height:18.25pt;width:69.85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48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</w:rPr>
        <w:t>是来自</w:t>
      </w:r>
      <w:r>
        <w:rPr>
          <w:position w:val="-12"/>
        </w:rPr>
        <w:object>
          <v:shape id="_x0000_i1050" o:spt="75" type="#_x0000_t75" style="height:18.8pt;width:52.1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0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</w:rPr>
        <w:t>的样本，且两样本独立。</w:t>
      </w:r>
    </w:p>
    <w:p>
      <w:pPr>
        <w:spacing w:line="360" w:lineRule="exact"/>
        <w:ind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1.请说明什么</w:t>
      </w:r>
      <w:r>
        <w:rPr>
          <w:position w:val="-10"/>
        </w:rPr>
        <w:object>
          <v:shape id="_x0000_i1051" o:spt="75" type="#_x0000_t75" style="height:18.25pt;width:16.1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2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</w:rPr>
        <w:t>分布，什么是t分布。（10分）</w:t>
      </w:r>
    </w:p>
    <w:p>
      <w:pPr>
        <w:spacing w:line="360" w:lineRule="auto"/>
        <w:ind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2.证明</w:t>
      </w:r>
      <w:r>
        <w:rPr>
          <w:position w:val="-28"/>
        </w:rPr>
        <w:object>
          <v:shape id="_x0000_i1052" o:spt="75" type="#_x0000_t75" style="height:33.85pt;width:117.15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54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</w:rPr>
        <w:t>。（5分）</w:t>
      </w:r>
    </w:p>
    <w:p>
      <w:pPr>
        <w:spacing w:line="360" w:lineRule="exact"/>
        <w:ind w:left="479" w:leftChars="114" w:hanging="240" w:hanging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3.设</w:t>
      </w:r>
      <w:r>
        <w:rPr>
          <w:position w:val="-6"/>
        </w:rPr>
        <w:object>
          <v:shape id="_x0000_i1053" o:spt="75" type="#_x0000_t75" style="height:13.95pt;width:26.85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56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</w:rPr>
        <w:t>为任意非零常数，请给出</w:t>
      </w:r>
      <w:r>
        <w:rPr>
          <w:position w:val="-12"/>
        </w:rPr>
        <w:object>
          <v:shape id="_x0000_i1054" o:spt="75" type="#_x0000_t75" style="height:19.9pt;width:101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58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</w:rPr>
        <w:t>的分布,并指出期望和方差。（5分）</w:t>
      </w:r>
    </w:p>
    <w:p>
      <w:pPr>
        <w:spacing w:line="360" w:lineRule="exact"/>
        <w:ind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4.对任意非零常数</w:t>
      </w:r>
      <w:r>
        <w:rPr>
          <w:position w:val="-6"/>
        </w:rPr>
        <w:object>
          <v:shape id="_x0000_i1055" o:spt="75" type="#_x0000_t75" style="height:13.95pt;width:26.85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0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</w:rPr>
        <w:t>，证明</w:t>
      </w:r>
    </w:p>
    <w:p>
      <w:pPr>
        <w:pStyle w:val="10"/>
        <w:spacing w:line="360" w:lineRule="auto"/>
        <w:ind w:left="780" w:firstLine="0" w:firstLineChars="0"/>
      </w:pPr>
      <w:r>
        <w:rPr>
          <w:position w:val="-64"/>
        </w:rPr>
        <w:object>
          <v:shape id="_x0000_i1056" o:spt="75" type="#_x0000_t75" style="height:54.25pt;width:185.9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62">
            <o:LockedField>false</o:LockedField>
          </o:OLEObject>
        </w:object>
      </w:r>
    </w:p>
    <w:p>
      <w:pPr>
        <w:pStyle w:val="10"/>
        <w:spacing w:line="360" w:lineRule="auto"/>
        <w:ind w:left="780" w:firstLine="0" w:firstLineChars="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其中，</w:t>
      </w:r>
      <w:r>
        <w:rPr>
          <w:position w:val="-24"/>
        </w:rPr>
        <w:object>
          <v:shape id="_x0000_i1057" o:spt="75" type="#_x0000_t75" style="height:33.85pt;width:127.9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64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</w:rPr>
        <w:t>，</w:t>
      </w:r>
      <w:r>
        <w:rPr>
          <w:position w:val="-28"/>
        </w:rPr>
        <w:object>
          <v:shape id="_x0000_i1058" o:spt="75" type="#_x0000_t75" style="height:33.85pt;width:99.95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66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</w:rPr>
        <w:t>，</w:t>
      </w:r>
      <w:r>
        <w:rPr>
          <w:position w:val="-28"/>
        </w:rPr>
        <w:object>
          <v:shape id="_x0000_i1059" o:spt="75" type="#_x0000_t75" style="height:33.85pt;width:103.7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68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</w:rPr>
        <w:t>。（10分）</w:t>
      </w:r>
    </w:p>
    <w:p>
      <w:pPr>
        <w:spacing w:line="360" w:lineRule="exact"/>
        <w:rPr>
          <w:rFonts w:asciiTheme="minorEastAsia" w:hAnsiTheme="minorEastAsia" w:eastAsiaTheme="minorEastAsia"/>
          <w:sz w:val="24"/>
        </w:rPr>
      </w:pPr>
    </w:p>
    <w:p>
      <w:pPr>
        <w:spacing w:line="360" w:lineRule="exact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三、参数估计（30分）</w:t>
      </w:r>
    </w:p>
    <w:p>
      <w:pPr>
        <w:spacing w:line="360" w:lineRule="exact"/>
        <w:ind w:left="479" w:leftChars="228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设某总体X的密度函数为</w:t>
      </w:r>
      <w:r>
        <w:rPr>
          <w:position w:val="-10"/>
        </w:rPr>
        <w:object>
          <v:shape id="_x0000_i1060" o:spt="75" type="#_x0000_t75" style="height:18.25pt;width:147.2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0">
            <o:LockedField>false</o:LockedField>
          </o:OLEObject>
        </w:object>
      </w:r>
      <w:r>
        <w:rPr>
          <w:rFonts w:hint="eastAsia"/>
        </w:rPr>
        <w:t>,</w:t>
      </w:r>
      <w:r>
        <w:t xml:space="preserve"> </w:t>
      </w:r>
      <w:r>
        <w:rPr>
          <w:position w:val="-12"/>
        </w:rPr>
        <w:object>
          <v:shape id="_x0000_i1061" o:spt="75" type="#_x0000_t75" style="height:18.25pt;width:58.05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72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</w:rPr>
        <w:t>是来自该总体X的样本。</w:t>
      </w:r>
    </w:p>
    <w:p>
      <w:pPr>
        <w:spacing w:line="360" w:lineRule="exact"/>
        <w:ind w:left="42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1.给出</w:t>
      </w:r>
      <w:r>
        <w:object>
          <v:shape id="_x0000_i1062" o:spt="75" type="#_x0000_t75" style="height:13.95pt;width:10.2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74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</w:rPr>
        <w:t>的极大似然估计。（10分）</w:t>
      </w:r>
    </w:p>
    <w:p>
      <w:pPr>
        <w:spacing w:line="360" w:lineRule="auto"/>
        <w:ind w:left="660" w:leftChars="200" w:hanging="240" w:hangingChars="1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2.根据题1的结果给出</w:t>
      </w:r>
      <w:r>
        <w:rPr>
          <w:position w:val="-24"/>
        </w:rPr>
        <w:object>
          <v:shape id="_x0000_i1063" o:spt="75" type="#_x0000_t75" style="height:31.15pt;width:46.75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76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</w:rPr>
        <w:t>的极大似然估计，并判断。（10分）</w:t>
      </w:r>
    </w:p>
    <w:p>
      <w:pPr>
        <w:spacing w:line="360" w:lineRule="exact"/>
        <w:ind w:left="42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3.求</w:t>
      </w:r>
      <w:r>
        <w:rPr>
          <w:position w:val="-6"/>
        </w:rPr>
        <w:object>
          <v:shape id="_x0000_i1064" o:spt="75" type="#_x0000_t75" style="height:13.95pt;width:10.2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78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</w:rPr>
        <w:t>的Fisher信息量</w:t>
      </w:r>
      <w:r>
        <w:rPr>
          <w:position w:val="-10"/>
        </w:rPr>
        <w:object>
          <v:shape id="_x0000_i1065" o:spt="75" type="#_x0000_t75" style="height:16.1pt;width:24.7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80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</w:rPr>
        <w:t>。（5分）</w:t>
      </w:r>
    </w:p>
    <w:p>
      <w:pPr>
        <w:spacing w:line="360" w:lineRule="exact"/>
        <w:ind w:left="42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4.若都是的无偏估计，怎样判断其优劣？又若不一定是无偏估计，如何判断其优劣？（5分）</w:t>
      </w:r>
    </w:p>
    <w:p>
      <w:pPr>
        <w:spacing w:line="360" w:lineRule="exact"/>
        <w:jc w:val="left"/>
        <w:rPr>
          <w:rFonts w:asciiTheme="minorEastAsia" w:hAnsiTheme="minorEastAsia" w:eastAsiaTheme="minorEastAsia"/>
          <w:sz w:val="24"/>
        </w:rPr>
      </w:pPr>
    </w:p>
    <w:p>
      <w:pPr>
        <w:spacing w:line="360" w:lineRule="exact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  2  页</w:t>
      </w:r>
    </w:p>
    <w:p>
      <w:pPr>
        <w:spacing w:line="360" w:lineRule="exact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四、假设检验（30分）</w:t>
      </w:r>
    </w:p>
    <w:p>
      <w:pPr>
        <w:spacing w:line="360" w:lineRule="exact"/>
        <w:ind w:firstLine="42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化肥厂用自动包装机包装化肥，每包的质量服从正态分布，其平均质量100kg，标准差为1.2kg。某日开工后，为确定包装机工</w:t>
      </w:r>
    </w:p>
    <w:p>
      <w:pPr>
        <w:spacing w:line="360" w:lineRule="exact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作是否正常，现随机抽取16袋化肥进行检验。</w:t>
      </w:r>
    </w:p>
    <w:p>
      <w:pPr>
        <w:spacing w:line="360" w:lineRule="exact"/>
        <w:ind w:left="780" w:leftChars="200" w:hanging="360" w:hangingChars="15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1．写出假设检验的步骤，说明什么是第一类错误，第二类错误，解释显著性水平</w:t>
      </w:r>
      <w:r>
        <w:rPr>
          <w:position w:val="-6"/>
        </w:rPr>
        <w:object>
          <v:shape id="_x0000_i1066" o:spt="75" type="#_x0000_t75" style="height:10.75pt;width:11.8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82">
            <o:LockedField>false</o:LockedField>
          </o:OLEObject>
        </w:object>
      </w:r>
      <w:r>
        <w:rPr>
          <w:rFonts w:hint="eastAsia"/>
          <w:position w:val="-6"/>
        </w:rPr>
        <w:t>。</w:t>
      </w:r>
      <w:r>
        <w:rPr>
          <w:rFonts w:hint="eastAsia" w:asciiTheme="minorEastAsia" w:hAnsiTheme="minorEastAsia" w:eastAsiaTheme="minorEastAsia"/>
          <w:sz w:val="24"/>
        </w:rPr>
        <w:t>（10分）</w:t>
      </w:r>
    </w:p>
    <w:p>
      <w:pPr>
        <w:spacing w:line="360" w:lineRule="exact"/>
        <w:ind w:firstLine="42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2．若方差保持不变，且算得抽检的16袋化肥的样本均值</w:t>
      </w:r>
    </w:p>
    <w:p>
      <w:pPr>
        <w:spacing w:line="360" w:lineRule="exact"/>
        <w:ind w:left="660" w:leftChars="200" w:hanging="240" w:hangingChars="1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=99.70，问这一天包装机的工作是否正常？（</w:t>
      </w:r>
      <w:r>
        <w:rPr>
          <w:position w:val="-6"/>
        </w:rPr>
        <w:object>
          <v:shape id="_x0000_i1067" o:spt="75" type="#_x0000_t75" style="height:13.95pt;width:44.0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84">
            <o:LockedField>false</o:LockedField>
          </o:OLEObject>
        </w:object>
      </w:r>
      <w:r>
        <w:rPr>
          <w:rFonts w:hint="eastAsia"/>
        </w:rPr>
        <w:t>）</w:t>
      </w:r>
      <w:r>
        <w:rPr>
          <w:rFonts w:hint="eastAsia" w:asciiTheme="minorEastAsia" w:hAnsiTheme="minorEastAsia" w:eastAsiaTheme="minorEastAsia"/>
          <w:sz w:val="24"/>
        </w:rPr>
        <w:t>（10分）</w:t>
      </w:r>
    </w:p>
    <w:p>
      <w:pPr>
        <w:spacing w:line="360" w:lineRule="exact"/>
        <w:ind w:left="780" w:leftChars="200" w:hanging="360" w:hangingChars="15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3．若还要求化肥质量的方差不超过，且算得抽检的16袋化肥的样本标准差s=1.25，问化肥质量的方差是否满足要求？（</w:t>
      </w:r>
      <w:r>
        <w:rPr>
          <w:position w:val="-6"/>
        </w:rPr>
        <w:object>
          <v:shape id="_x0000_i1068" o:spt="75" type="#_x0000_t75" style="height:13.95pt;width:44.0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85">
            <o:LockedField>false</o:LockedField>
          </o:OLEObject>
        </w:object>
      </w:r>
      <w:r>
        <w:rPr>
          <w:rFonts w:hint="eastAsia"/>
        </w:rPr>
        <w:t>）</w:t>
      </w:r>
      <w:r>
        <w:rPr>
          <w:rFonts w:hint="eastAsia" w:asciiTheme="minorEastAsia" w:hAnsiTheme="minorEastAsia" w:eastAsiaTheme="minorEastAsia"/>
          <w:sz w:val="24"/>
        </w:rPr>
        <w:t>（10分）</w:t>
      </w:r>
    </w:p>
    <w:p>
      <w:pPr>
        <w:spacing w:line="360" w:lineRule="exact"/>
        <w:ind w:firstLine="600" w:firstLineChars="25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本题可能用到的分位数：</w:t>
      </w:r>
    </w:p>
    <w:p>
      <w:pPr>
        <w:spacing w:line="360" w:lineRule="exact"/>
        <w:ind w:firstLine="525" w:firstLineChars="250"/>
        <w:jc w:val="left"/>
      </w:pPr>
      <w:r>
        <w:rPr>
          <w:position w:val="-12"/>
        </w:rPr>
        <w:object>
          <v:shape id="_x0000_i1069" o:spt="75" type="#_x0000_t75" style="height:18.25pt;width:118.75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86">
            <o:LockedField>false</o:LockedField>
          </o:OLEObject>
        </w:object>
      </w:r>
      <w:r>
        <w:rPr>
          <w:rFonts w:hint="eastAsia"/>
        </w:rPr>
        <w:t>，</w:t>
      </w:r>
    </w:p>
    <w:p>
      <w:pPr>
        <w:spacing w:line="360" w:lineRule="exact"/>
        <w:ind w:firstLine="420" w:firstLineChars="200"/>
        <w:jc w:val="left"/>
      </w:pPr>
      <w:r>
        <w:rPr>
          <w:position w:val="-12"/>
        </w:rPr>
        <w:object>
          <v:shape id="_x0000_i1070" o:spt="75" type="#_x0000_t75" style="height:18.8pt;width:288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88">
            <o:LockedField>false</o:LockedField>
          </o:OLEObject>
        </w:object>
      </w:r>
      <w:r>
        <w:rPr>
          <w:rFonts w:hint="eastAsia"/>
        </w:rPr>
        <w:t>。</w:t>
      </w:r>
    </w:p>
    <w:p>
      <w:pPr>
        <w:spacing w:line="360" w:lineRule="exact"/>
        <w:jc w:val="left"/>
        <w:rPr>
          <w:rFonts w:asciiTheme="minorEastAsia" w:hAnsiTheme="minorEastAsia" w:eastAsiaTheme="minorEastAsia"/>
          <w:sz w:val="24"/>
        </w:rPr>
      </w:pPr>
    </w:p>
    <w:p>
      <w:pPr>
        <w:spacing w:line="360" w:lineRule="exact"/>
        <w:jc w:val="left"/>
        <w:rPr>
          <w:rFonts w:asciiTheme="minorEastAsia" w:hAnsiTheme="minorEastAsia" w:eastAsiaTheme="minorEastAsia"/>
          <w:sz w:val="24"/>
        </w:rPr>
      </w:pPr>
    </w:p>
    <w:p>
      <w:pPr>
        <w:spacing w:line="360" w:lineRule="exact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五、方差分析（30分）</w:t>
      </w:r>
    </w:p>
    <w:p>
      <w:pPr>
        <w:spacing w:line="360" w:lineRule="exact"/>
        <w:ind w:firstLine="405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用4种安眠药在兔子身上进行试验，特选24只健康的兔子，随机把它们均分为4组，每组各服一种安眠药，安眠时间（单位：小时）如下所示：</w:t>
      </w:r>
    </w:p>
    <w:p>
      <w:pPr>
        <w:spacing w:line="360" w:lineRule="exact"/>
        <w:ind w:firstLine="405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安眠药试验数据</w:t>
      </w:r>
    </w:p>
    <w:tbl>
      <w:tblPr>
        <w:tblStyle w:val="7"/>
        <w:tblW w:w="704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007"/>
        <w:gridCol w:w="1007"/>
        <w:gridCol w:w="1007"/>
        <w:gridCol w:w="1007"/>
        <w:gridCol w:w="1007"/>
        <w:gridCol w:w="100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安眠药</w:t>
            </w:r>
          </w:p>
        </w:tc>
        <w:tc>
          <w:tcPr>
            <w:tcW w:w="6042" w:type="dxa"/>
            <w:gridSpan w:val="6"/>
          </w:tcPr>
          <w:p>
            <w:pPr>
              <w:spacing w:line="360" w:lineRule="exact"/>
              <w:ind w:firstLine="1440" w:firstLineChars="60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安眠时间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07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6.2</w:t>
            </w:r>
          </w:p>
        </w:tc>
        <w:tc>
          <w:tcPr>
            <w:tcW w:w="1007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6.1</w:t>
            </w:r>
          </w:p>
        </w:tc>
        <w:tc>
          <w:tcPr>
            <w:tcW w:w="1007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6.0</w:t>
            </w:r>
          </w:p>
        </w:tc>
        <w:tc>
          <w:tcPr>
            <w:tcW w:w="1007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6.3</w:t>
            </w:r>
          </w:p>
        </w:tc>
        <w:tc>
          <w:tcPr>
            <w:tcW w:w="1007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6.1</w:t>
            </w:r>
          </w:p>
        </w:tc>
        <w:tc>
          <w:tcPr>
            <w:tcW w:w="1007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5.9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07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6.3</w:t>
            </w:r>
          </w:p>
        </w:tc>
        <w:tc>
          <w:tcPr>
            <w:tcW w:w="1007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6.5</w:t>
            </w:r>
          </w:p>
        </w:tc>
        <w:tc>
          <w:tcPr>
            <w:tcW w:w="1007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6.7</w:t>
            </w:r>
          </w:p>
        </w:tc>
        <w:tc>
          <w:tcPr>
            <w:tcW w:w="1007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6.6</w:t>
            </w:r>
          </w:p>
        </w:tc>
        <w:tc>
          <w:tcPr>
            <w:tcW w:w="1007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7.1</w:t>
            </w:r>
          </w:p>
        </w:tc>
        <w:tc>
          <w:tcPr>
            <w:tcW w:w="1007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6.4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07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6.8</w:t>
            </w:r>
          </w:p>
        </w:tc>
        <w:tc>
          <w:tcPr>
            <w:tcW w:w="1007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7.1</w:t>
            </w:r>
          </w:p>
        </w:tc>
        <w:tc>
          <w:tcPr>
            <w:tcW w:w="1007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6.6</w:t>
            </w:r>
          </w:p>
        </w:tc>
        <w:tc>
          <w:tcPr>
            <w:tcW w:w="1007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6.8</w:t>
            </w:r>
          </w:p>
        </w:tc>
        <w:tc>
          <w:tcPr>
            <w:tcW w:w="1007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6.9</w:t>
            </w:r>
          </w:p>
        </w:tc>
        <w:tc>
          <w:tcPr>
            <w:tcW w:w="1007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6.6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07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5.4</w:t>
            </w:r>
          </w:p>
        </w:tc>
        <w:tc>
          <w:tcPr>
            <w:tcW w:w="1007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6.4</w:t>
            </w:r>
          </w:p>
        </w:tc>
        <w:tc>
          <w:tcPr>
            <w:tcW w:w="1007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6.2</w:t>
            </w:r>
          </w:p>
        </w:tc>
        <w:tc>
          <w:tcPr>
            <w:tcW w:w="1007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6.3</w:t>
            </w:r>
          </w:p>
        </w:tc>
        <w:tc>
          <w:tcPr>
            <w:tcW w:w="1007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6.0</w:t>
            </w:r>
          </w:p>
        </w:tc>
        <w:tc>
          <w:tcPr>
            <w:tcW w:w="1007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5.9</w:t>
            </w:r>
          </w:p>
        </w:tc>
      </w:tr>
    </w:tbl>
    <w:p>
      <w:pPr>
        <w:spacing w:line="360" w:lineRule="exact"/>
        <w:ind w:firstLine="405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1、写出方差分析的原假设和备择假设，并给出进行方差分析应满足的条件。（5分）</w:t>
      </w:r>
    </w:p>
    <w:p>
      <w:pPr>
        <w:spacing w:line="360" w:lineRule="exact"/>
        <w:ind w:firstLine="405"/>
        <w:jc w:val="left"/>
        <w:rPr>
          <w:rFonts w:asciiTheme="minorEastAsia" w:hAnsiTheme="minorEastAsia" w:eastAsiaTheme="minorEastAsia"/>
          <w:sz w:val="24"/>
        </w:rPr>
      </w:pPr>
    </w:p>
    <w:p>
      <w:pPr>
        <w:spacing w:line="360" w:lineRule="exact"/>
        <w:ind w:firstLine="405"/>
        <w:jc w:val="left"/>
        <w:rPr>
          <w:rFonts w:asciiTheme="minorEastAsia" w:hAnsiTheme="minorEastAsia" w:eastAsiaTheme="minorEastAsia"/>
          <w:sz w:val="24"/>
        </w:rPr>
      </w:pPr>
    </w:p>
    <w:p>
      <w:pPr>
        <w:spacing w:line="360" w:lineRule="exact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  3  页</w:t>
      </w:r>
    </w:p>
    <w:p>
      <w:pPr>
        <w:spacing w:line="360" w:lineRule="exact"/>
        <w:ind w:firstLine="405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2、如果该题满足方差分析条件，完成下列方差分析表：（10分）</w:t>
      </w:r>
    </w:p>
    <w:tbl>
      <w:tblPr>
        <w:tblStyle w:val="7"/>
        <w:tblW w:w="704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75"/>
        <w:gridCol w:w="1175"/>
        <w:gridCol w:w="1175"/>
        <w:gridCol w:w="1175"/>
        <w:gridCol w:w="117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1174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来源</w:t>
            </w:r>
          </w:p>
        </w:tc>
        <w:tc>
          <w:tcPr>
            <w:tcW w:w="1175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平方和</w:t>
            </w:r>
          </w:p>
        </w:tc>
        <w:tc>
          <w:tcPr>
            <w:tcW w:w="1175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自由度</w:t>
            </w:r>
          </w:p>
        </w:tc>
        <w:tc>
          <w:tcPr>
            <w:tcW w:w="1175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均方</w:t>
            </w:r>
          </w:p>
        </w:tc>
        <w:tc>
          <w:tcPr>
            <w:tcW w:w="1175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F比</w:t>
            </w:r>
          </w:p>
        </w:tc>
        <w:tc>
          <w:tcPr>
            <w:tcW w:w="1175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p值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1174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因子A</w:t>
            </w:r>
          </w:p>
        </w:tc>
        <w:tc>
          <w:tcPr>
            <w:tcW w:w="1175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2.54</w:t>
            </w:r>
          </w:p>
        </w:tc>
        <w:tc>
          <w:tcPr>
            <w:tcW w:w="1175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75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75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75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1174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误差e</w:t>
            </w:r>
          </w:p>
        </w:tc>
        <w:tc>
          <w:tcPr>
            <w:tcW w:w="1175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1.33</w:t>
            </w:r>
          </w:p>
        </w:tc>
        <w:tc>
          <w:tcPr>
            <w:tcW w:w="1175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75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75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---</w:t>
            </w:r>
          </w:p>
        </w:tc>
        <w:tc>
          <w:tcPr>
            <w:tcW w:w="1175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---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1174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和T</w:t>
            </w:r>
          </w:p>
        </w:tc>
        <w:tc>
          <w:tcPr>
            <w:tcW w:w="1175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3.87</w:t>
            </w:r>
          </w:p>
        </w:tc>
        <w:tc>
          <w:tcPr>
            <w:tcW w:w="1175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75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---</w:t>
            </w:r>
          </w:p>
        </w:tc>
        <w:tc>
          <w:tcPr>
            <w:tcW w:w="1175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---</w:t>
            </w:r>
          </w:p>
        </w:tc>
        <w:tc>
          <w:tcPr>
            <w:tcW w:w="1175" w:type="dxa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---</w:t>
            </w:r>
          </w:p>
        </w:tc>
      </w:tr>
    </w:tbl>
    <w:p>
      <w:pPr>
        <w:spacing w:line="360" w:lineRule="exact"/>
        <w:ind w:firstLine="405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3、在显著性水平</w:t>
      </w:r>
      <w:r>
        <w:rPr>
          <w:position w:val="-6"/>
        </w:rPr>
        <w:object>
          <v:shape id="_x0000_i1071" o:spt="75" type="#_x0000_t75" style="height:13.95pt;width:44.0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90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</w:rPr>
        <w:t>下，四种安眠药对兔子的影响是否显著。（3分）</w:t>
      </w:r>
    </w:p>
    <w:p>
      <w:pPr>
        <w:spacing w:line="360" w:lineRule="exact"/>
        <w:ind w:firstLine="405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4、给出</w:t>
      </w:r>
      <w:r>
        <w:rPr>
          <w:position w:val="-6"/>
        </w:rPr>
        <w:object>
          <v:shape id="_x0000_i1072" o:spt="75" type="#_x0000_t75" style="height:16.1pt;width:16.1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91">
            <o:LockedField>false</o:LockedField>
          </o:OLEObject>
        </w:object>
      </w:r>
      <w:r>
        <w:rPr>
          <w:rFonts w:hint="eastAsia"/>
        </w:rPr>
        <w:t>的无偏估计</w:t>
      </w:r>
      <w:r>
        <w:rPr>
          <w:rFonts w:hint="eastAsia" w:asciiTheme="minorEastAsia" w:hAnsiTheme="minorEastAsia" w:eastAsiaTheme="minorEastAsia"/>
          <w:sz w:val="24"/>
        </w:rPr>
        <w:t>。（3分）</w:t>
      </w:r>
    </w:p>
    <w:p>
      <w:pPr>
        <w:spacing w:line="360" w:lineRule="exact"/>
        <w:ind w:firstLine="405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5、给出</w:t>
      </w:r>
      <w:r>
        <w:rPr>
          <w:position w:val="-12"/>
        </w:rPr>
        <w:object>
          <v:shape id="_x0000_i1073" o:spt="75" type="#_x0000_t75" style="height:18.25pt;width:36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93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</w:rPr>
        <w:t>的置信区间。（</w:t>
      </w:r>
      <w:r>
        <w:rPr>
          <w:position w:val="-6"/>
        </w:rPr>
        <w:object>
          <v:shape id="_x0000_i1074" o:spt="75" type="#_x0000_t75" style="height:13.95pt;width:44.0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95">
            <o:LockedField>false</o:LockedField>
          </o:OLEObject>
        </w:object>
      </w:r>
      <w:r>
        <w:rPr>
          <w:rFonts w:hint="eastAsia"/>
        </w:rPr>
        <w:t>）</w:t>
      </w:r>
      <w:r>
        <w:rPr>
          <w:rFonts w:hint="eastAsia" w:asciiTheme="minorEastAsia" w:hAnsiTheme="minorEastAsia" w:eastAsiaTheme="minorEastAsia"/>
          <w:sz w:val="24"/>
        </w:rPr>
        <w:t>（2分）</w:t>
      </w:r>
    </w:p>
    <w:p>
      <w:pPr>
        <w:spacing w:line="360" w:lineRule="exact"/>
        <w:ind w:firstLine="405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6、问</w:t>
      </w:r>
      <w:r>
        <w:rPr>
          <w:position w:val="-12"/>
        </w:rPr>
        <w:object>
          <v:shape id="_x0000_i1075" o:spt="75" type="#_x0000_t75" style="height:18.25pt;width:30.1pt;" o:ole="t" filled="f" o:preferrelative="t" stroked="f" coordsize="21600,21600">
            <v:path/>
            <v:fill on="f" focussize="0,0"/>
            <v:stroke on="f" joinstyle="miter"/>
            <v:imagedata r:id="rId97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96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</w:rPr>
        <w:t>是否显著？（</w:t>
      </w:r>
      <w:r>
        <w:rPr>
          <w:position w:val="-6"/>
        </w:rPr>
        <w:object>
          <v:shape id="_x0000_i1076" o:spt="75" type="#_x0000_t75" style="height:13.95pt;width:44.0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98">
            <o:LockedField>false</o:LockedField>
          </o:OLEObject>
        </w:object>
      </w:r>
      <w:r>
        <w:rPr>
          <w:rFonts w:hint="eastAsia"/>
        </w:rPr>
        <w:t>）</w:t>
      </w:r>
      <w:r>
        <w:rPr>
          <w:rFonts w:hint="eastAsia" w:asciiTheme="minorEastAsia" w:hAnsiTheme="minorEastAsia" w:eastAsiaTheme="minorEastAsia"/>
          <w:sz w:val="24"/>
        </w:rPr>
        <w:t>（2分）</w:t>
      </w:r>
    </w:p>
    <w:p>
      <w:pPr>
        <w:spacing w:line="360" w:lineRule="exact"/>
        <w:ind w:firstLine="405"/>
        <w:jc w:val="left"/>
        <w:rPr>
          <w:rFonts w:ascii="宋体" w:hAnsi="宋体"/>
          <w:szCs w:val="21"/>
        </w:rPr>
      </w:pPr>
      <w:r>
        <w:rPr>
          <w:rFonts w:hint="eastAsia" w:asciiTheme="minorEastAsia" w:hAnsiTheme="minorEastAsia" w:eastAsiaTheme="minorEastAsia"/>
          <w:sz w:val="24"/>
        </w:rPr>
        <w:t>7、某同学进行方差分析时得出因子A不显著，但他又进行了多重比较，发现</w:t>
      </w:r>
      <w:r>
        <w:rPr>
          <w:position w:val="-12"/>
        </w:rPr>
        <w:object>
          <v:shape id="_x0000_i1077" o:spt="75" type="#_x0000_t75" style="height:18.25pt;width:36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99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</w:rPr>
        <w:t>具有显著区别，请解释原因。（5分）</w:t>
      </w:r>
    </w:p>
    <w:p>
      <w:pPr>
        <w:spacing w:line="360" w:lineRule="exact"/>
        <w:ind w:firstLine="405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本题可能会用到的分位数和平方数：</w:t>
      </w:r>
    </w:p>
    <w:p>
      <w:pPr>
        <w:spacing w:line="360" w:lineRule="exact"/>
        <w:ind w:firstLine="405"/>
        <w:jc w:val="left"/>
        <w:rPr>
          <w:rFonts w:ascii="宋体" w:hAnsi="宋体"/>
          <w:szCs w:val="21"/>
        </w:rPr>
      </w:pPr>
      <w:r>
        <w:rPr>
          <w:position w:val="-12"/>
        </w:rPr>
        <w:object>
          <v:shape id="_x0000_i1078" o:spt="75" type="#_x0000_t75" style="height:18.25pt;width:274.05pt;" o:ole="t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1">
            <o:LockedField>false</o:LockedField>
          </o:OLEObject>
        </w:object>
      </w:r>
    </w:p>
    <w:p>
      <w:pPr>
        <w:spacing w:line="360" w:lineRule="exact"/>
        <w:ind w:firstLine="405"/>
        <w:jc w:val="left"/>
        <w:rPr>
          <w:rFonts w:ascii="宋体" w:hAnsi="宋体"/>
          <w:szCs w:val="21"/>
        </w:rPr>
      </w:pPr>
      <w:r>
        <w:rPr>
          <w:position w:val="-12"/>
        </w:rPr>
        <w:object>
          <v:shape id="_x0000_i1079" o:spt="75" type="#_x0000_t75" style="height:18.25pt;width:261.15pt;" o:ole="t" filled="f" o:preferrelative="t" stroked="f" coordsize="21600,21600">
            <v:path/>
            <v:fill on="f" focussize="0,0"/>
            <v:stroke on="f" joinstyle="miter"/>
            <v:imagedata r:id="rId104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03">
            <o:LockedField>false</o:LockedField>
          </o:OLEObject>
        </w:object>
      </w:r>
    </w:p>
    <w:p>
      <w:pPr>
        <w:spacing w:line="360" w:lineRule="exact"/>
        <w:ind w:firstLine="405"/>
        <w:jc w:val="left"/>
        <w:rPr>
          <w:rFonts w:ascii="宋体" w:hAnsi="宋体"/>
          <w:szCs w:val="21"/>
        </w:rPr>
      </w:pPr>
      <w:r>
        <w:rPr>
          <w:position w:val="-10"/>
        </w:rPr>
        <w:object>
          <v:shape id="_x0000_i1080" o:spt="75" type="#_x0000_t75" style="height:18.8pt;width:219.75pt;" o:ole="t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05">
            <o:LockedField>false</o:LockedField>
          </o:OLEObject>
        </w:object>
      </w:r>
    </w:p>
    <w:p>
      <w:pPr>
        <w:spacing w:line="360" w:lineRule="exact"/>
        <w:ind w:firstLine="405"/>
        <w:jc w:val="left"/>
        <w:rPr>
          <w:rFonts w:ascii="宋体" w:hAnsi="宋体"/>
          <w:szCs w:val="21"/>
        </w:rPr>
      </w:pPr>
    </w:p>
    <w:p>
      <w:pPr>
        <w:spacing w:line="360" w:lineRule="exact"/>
        <w:jc w:val="center"/>
        <w:rPr>
          <w:rFonts w:ascii="宋体" w:hAnsi="宋体"/>
          <w:szCs w:val="21"/>
        </w:rPr>
      </w:pPr>
    </w:p>
    <w:p>
      <w:pPr>
        <w:spacing w:line="360" w:lineRule="exact"/>
        <w:jc w:val="center"/>
        <w:rPr>
          <w:rFonts w:ascii="宋体" w:hAnsi="宋体"/>
          <w:szCs w:val="21"/>
        </w:rPr>
      </w:pPr>
    </w:p>
    <w:p>
      <w:pPr>
        <w:spacing w:line="360" w:lineRule="exact"/>
        <w:jc w:val="center"/>
        <w:rPr>
          <w:rFonts w:ascii="宋体" w:hAnsi="宋体"/>
          <w:szCs w:val="21"/>
        </w:rPr>
      </w:pPr>
    </w:p>
    <w:p>
      <w:pPr>
        <w:spacing w:line="360" w:lineRule="exact"/>
        <w:jc w:val="center"/>
        <w:rPr>
          <w:rFonts w:ascii="宋体" w:hAnsi="宋体"/>
          <w:szCs w:val="21"/>
        </w:rPr>
      </w:pPr>
    </w:p>
    <w:p>
      <w:pPr>
        <w:spacing w:line="360" w:lineRule="exact"/>
        <w:jc w:val="center"/>
        <w:rPr>
          <w:rFonts w:ascii="宋体" w:hAnsi="宋体"/>
          <w:szCs w:val="21"/>
        </w:rPr>
      </w:pPr>
    </w:p>
    <w:p>
      <w:pPr>
        <w:spacing w:line="360" w:lineRule="exact"/>
        <w:jc w:val="center"/>
        <w:rPr>
          <w:rFonts w:ascii="宋体" w:hAnsi="宋体"/>
          <w:szCs w:val="21"/>
        </w:rPr>
      </w:pPr>
    </w:p>
    <w:p>
      <w:pPr>
        <w:spacing w:line="360" w:lineRule="exact"/>
        <w:jc w:val="center"/>
        <w:rPr>
          <w:rFonts w:ascii="宋体" w:hAnsi="宋体"/>
          <w:szCs w:val="21"/>
        </w:rPr>
      </w:pPr>
    </w:p>
    <w:p>
      <w:pPr>
        <w:spacing w:line="360" w:lineRule="exact"/>
        <w:jc w:val="center"/>
        <w:rPr>
          <w:rFonts w:ascii="宋体" w:hAnsi="宋体"/>
          <w:szCs w:val="21"/>
        </w:rPr>
      </w:pPr>
    </w:p>
    <w:p>
      <w:pPr>
        <w:spacing w:line="360" w:lineRule="exact"/>
        <w:jc w:val="center"/>
        <w:rPr>
          <w:rFonts w:ascii="宋体" w:hAnsi="宋体"/>
          <w:szCs w:val="21"/>
        </w:rPr>
      </w:pPr>
    </w:p>
    <w:p>
      <w:pPr>
        <w:spacing w:line="360" w:lineRule="exact"/>
        <w:jc w:val="center"/>
        <w:rPr>
          <w:rFonts w:ascii="宋体" w:hAnsi="宋体"/>
          <w:szCs w:val="21"/>
        </w:rPr>
      </w:pPr>
    </w:p>
    <w:p>
      <w:pPr>
        <w:spacing w:line="360" w:lineRule="exact"/>
        <w:jc w:val="center"/>
        <w:rPr>
          <w:rFonts w:ascii="宋体" w:hAnsi="宋体"/>
          <w:szCs w:val="21"/>
        </w:rPr>
      </w:pPr>
    </w:p>
    <w:p>
      <w:pPr>
        <w:spacing w:line="360" w:lineRule="exact"/>
        <w:jc w:val="center"/>
        <w:rPr>
          <w:rFonts w:ascii="宋体" w:hAnsi="宋体"/>
          <w:szCs w:val="21"/>
        </w:rPr>
      </w:pPr>
    </w:p>
    <w:p>
      <w:pPr>
        <w:spacing w:line="360" w:lineRule="exact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  4 页</w:t>
      </w:r>
    </w:p>
    <w:p>
      <w:pPr/>
      <w:bookmarkStart w:id="0" w:name="_GoBack"/>
      <w:bookmarkEnd w:id="0"/>
    </w:p>
    <w:sectPr>
      <w:headerReference r:id="rId3" w:type="default"/>
      <w:pgSz w:w="10427" w:h="14731"/>
      <w:pgMar w:top="1440" w:right="1797" w:bottom="1440" w:left="1797" w:header="851" w:footer="992" w:gutter="0"/>
      <w:cols w:space="425" w:num="1"/>
      <w:docGrid w:type="lines" w:linePitch="32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Fonts w:hint="eastAsia"/>
      </w:rPr>
      <w:t>重庆理工大学硕士研究生试题专用纸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32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34EA"/>
    <w:rsid w:val="00043692"/>
    <w:rsid w:val="0006604B"/>
    <w:rsid w:val="0008582F"/>
    <w:rsid w:val="000B4EF1"/>
    <w:rsid w:val="000B6B6B"/>
    <w:rsid w:val="001011DC"/>
    <w:rsid w:val="001153C4"/>
    <w:rsid w:val="00141D38"/>
    <w:rsid w:val="001B4013"/>
    <w:rsid w:val="001F23B8"/>
    <w:rsid w:val="002257BD"/>
    <w:rsid w:val="00272423"/>
    <w:rsid w:val="003039B7"/>
    <w:rsid w:val="00322D97"/>
    <w:rsid w:val="0032462D"/>
    <w:rsid w:val="003472CA"/>
    <w:rsid w:val="003518EE"/>
    <w:rsid w:val="00364BBB"/>
    <w:rsid w:val="0037745F"/>
    <w:rsid w:val="00377D52"/>
    <w:rsid w:val="003E398B"/>
    <w:rsid w:val="00404FC1"/>
    <w:rsid w:val="00414086"/>
    <w:rsid w:val="00431E7F"/>
    <w:rsid w:val="00445295"/>
    <w:rsid w:val="00457BE4"/>
    <w:rsid w:val="00495642"/>
    <w:rsid w:val="004B5AE7"/>
    <w:rsid w:val="004C6A22"/>
    <w:rsid w:val="004D1C54"/>
    <w:rsid w:val="004D67DF"/>
    <w:rsid w:val="004E752B"/>
    <w:rsid w:val="004F6CA2"/>
    <w:rsid w:val="005537D9"/>
    <w:rsid w:val="00556BD2"/>
    <w:rsid w:val="005D626A"/>
    <w:rsid w:val="006065A9"/>
    <w:rsid w:val="006235E5"/>
    <w:rsid w:val="00644EC2"/>
    <w:rsid w:val="00665B16"/>
    <w:rsid w:val="006A5C02"/>
    <w:rsid w:val="006B0814"/>
    <w:rsid w:val="006D7280"/>
    <w:rsid w:val="006E4E8F"/>
    <w:rsid w:val="007011BD"/>
    <w:rsid w:val="00713F6F"/>
    <w:rsid w:val="00745A1A"/>
    <w:rsid w:val="00761C0B"/>
    <w:rsid w:val="007A668F"/>
    <w:rsid w:val="007B01D3"/>
    <w:rsid w:val="007C5723"/>
    <w:rsid w:val="007D0E8E"/>
    <w:rsid w:val="007D1C65"/>
    <w:rsid w:val="007F16C5"/>
    <w:rsid w:val="00811424"/>
    <w:rsid w:val="008534EA"/>
    <w:rsid w:val="00861BA3"/>
    <w:rsid w:val="008815BA"/>
    <w:rsid w:val="009036E9"/>
    <w:rsid w:val="00927F5C"/>
    <w:rsid w:val="009369DB"/>
    <w:rsid w:val="009A0A46"/>
    <w:rsid w:val="009A19CF"/>
    <w:rsid w:val="00A512D7"/>
    <w:rsid w:val="00A6081D"/>
    <w:rsid w:val="00A6611D"/>
    <w:rsid w:val="00B17DF8"/>
    <w:rsid w:val="00B52874"/>
    <w:rsid w:val="00BD0003"/>
    <w:rsid w:val="00CA2D81"/>
    <w:rsid w:val="00D078AC"/>
    <w:rsid w:val="00D42466"/>
    <w:rsid w:val="00D479C0"/>
    <w:rsid w:val="00E55E4C"/>
    <w:rsid w:val="00E77099"/>
    <w:rsid w:val="00E85EC9"/>
    <w:rsid w:val="00EC452F"/>
    <w:rsid w:val="00EC79A0"/>
    <w:rsid w:val="00EF79E4"/>
    <w:rsid w:val="00F01770"/>
    <w:rsid w:val="00F02CEA"/>
    <w:rsid w:val="00F97A1D"/>
    <w:rsid w:val="00FE7046"/>
    <w:rsid w:val="00FF60E9"/>
    <w:rsid w:val="3DCF13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Placeholder Text"/>
    <w:basedOn w:val="5"/>
    <w:semiHidden/>
    <w:uiPriority w:val="99"/>
    <w:rPr>
      <w:color w:val="808080"/>
    </w:rPr>
  </w:style>
  <w:style w:type="character" w:customStyle="1" w:styleId="9">
    <w:name w:val="批注框文本 Char"/>
    <w:basedOn w:val="5"/>
    <w:link w:val="2"/>
    <w:uiPriority w:val="0"/>
    <w:rPr>
      <w:kern w:val="2"/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53.bin"/><Relationship Id="rId98" Type="http://schemas.openxmlformats.org/officeDocument/2006/relationships/oleObject" Target="embeddings/oleObject52.bin"/><Relationship Id="rId97" Type="http://schemas.openxmlformats.org/officeDocument/2006/relationships/image" Target="media/image42.wmf"/><Relationship Id="rId96" Type="http://schemas.openxmlformats.org/officeDocument/2006/relationships/oleObject" Target="embeddings/oleObject51.bin"/><Relationship Id="rId95" Type="http://schemas.openxmlformats.org/officeDocument/2006/relationships/oleObject" Target="embeddings/oleObject50.bin"/><Relationship Id="rId94" Type="http://schemas.openxmlformats.org/officeDocument/2006/relationships/image" Target="media/image41.wmf"/><Relationship Id="rId93" Type="http://schemas.openxmlformats.org/officeDocument/2006/relationships/oleObject" Target="embeddings/oleObject49.bin"/><Relationship Id="rId92" Type="http://schemas.openxmlformats.org/officeDocument/2006/relationships/image" Target="media/image40.wmf"/><Relationship Id="rId91" Type="http://schemas.openxmlformats.org/officeDocument/2006/relationships/oleObject" Target="embeddings/oleObject48.bin"/><Relationship Id="rId90" Type="http://schemas.openxmlformats.org/officeDocument/2006/relationships/oleObject" Target="embeddings/oleObject47.bin"/><Relationship Id="rId9" Type="http://schemas.openxmlformats.org/officeDocument/2006/relationships/oleObject" Target="embeddings/oleObject3.bin"/><Relationship Id="rId89" Type="http://schemas.openxmlformats.org/officeDocument/2006/relationships/image" Target="media/image39.wmf"/><Relationship Id="rId88" Type="http://schemas.openxmlformats.org/officeDocument/2006/relationships/oleObject" Target="embeddings/oleObject46.bin"/><Relationship Id="rId87" Type="http://schemas.openxmlformats.org/officeDocument/2006/relationships/image" Target="media/image38.wmf"/><Relationship Id="rId86" Type="http://schemas.openxmlformats.org/officeDocument/2006/relationships/oleObject" Target="embeddings/oleObject45.bin"/><Relationship Id="rId85" Type="http://schemas.openxmlformats.org/officeDocument/2006/relationships/oleObject" Target="embeddings/oleObject44.bin"/><Relationship Id="rId84" Type="http://schemas.openxmlformats.org/officeDocument/2006/relationships/oleObject" Target="embeddings/oleObject43.bin"/><Relationship Id="rId83" Type="http://schemas.openxmlformats.org/officeDocument/2006/relationships/image" Target="media/image37.wmf"/><Relationship Id="rId82" Type="http://schemas.openxmlformats.org/officeDocument/2006/relationships/oleObject" Target="embeddings/oleObject42.bin"/><Relationship Id="rId81" Type="http://schemas.openxmlformats.org/officeDocument/2006/relationships/image" Target="media/image36.wmf"/><Relationship Id="rId80" Type="http://schemas.openxmlformats.org/officeDocument/2006/relationships/oleObject" Target="embeddings/oleObject41.bin"/><Relationship Id="rId8" Type="http://schemas.openxmlformats.org/officeDocument/2006/relationships/image" Target="media/image2.wmf"/><Relationship Id="rId79" Type="http://schemas.openxmlformats.org/officeDocument/2006/relationships/image" Target="media/image35.wmf"/><Relationship Id="rId78" Type="http://schemas.openxmlformats.org/officeDocument/2006/relationships/oleObject" Target="embeddings/oleObject40.bin"/><Relationship Id="rId77" Type="http://schemas.openxmlformats.org/officeDocument/2006/relationships/image" Target="media/image34.wmf"/><Relationship Id="rId76" Type="http://schemas.openxmlformats.org/officeDocument/2006/relationships/oleObject" Target="embeddings/oleObject39.bin"/><Relationship Id="rId75" Type="http://schemas.openxmlformats.org/officeDocument/2006/relationships/image" Target="media/image33.wmf"/><Relationship Id="rId74" Type="http://schemas.openxmlformats.org/officeDocument/2006/relationships/oleObject" Target="embeddings/oleObject38.bin"/><Relationship Id="rId73" Type="http://schemas.openxmlformats.org/officeDocument/2006/relationships/image" Target="media/image32.wmf"/><Relationship Id="rId72" Type="http://schemas.openxmlformats.org/officeDocument/2006/relationships/oleObject" Target="embeddings/oleObject37.bin"/><Relationship Id="rId71" Type="http://schemas.openxmlformats.org/officeDocument/2006/relationships/image" Target="media/image31.wmf"/><Relationship Id="rId70" Type="http://schemas.openxmlformats.org/officeDocument/2006/relationships/oleObject" Target="embeddings/oleObject36.bin"/><Relationship Id="rId7" Type="http://schemas.openxmlformats.org/officeDocument/2006/relationships/oleObject" Target="embeddings/oleObject2.bin"/><Relationship Id="rId69" Type="http://schemas.openxmlformats.org/officeDocument/2006/relationships/image" Target="media/image30.wmf"/><Relationship Id="rId68" Type="http://schemas.openxmlformats.org/officeDocument/2006/relationships/oleObject" Target="embeddings/oleObject35.bin"/><Relationship Id="rId67" Type="http://schemas.openxmlformats.org/officeDocument/2006/relationships/image" Target="media/image29.wmf"/><Relationship Id="rId66" Type="http://schemas.openxmlformats.org/officeDocument/2006/relationships/oleObject" Target="embeddings/oleObject34.bin"/><Relationship Id="rId65" Type="http://schemas.openxmlformats.org/officeDocument/2006/relationships/image" Target="media/image28.wmf"/><Relationship Id="rId64" Type="http://schemas.openxmlformats.org/officeDocument/2006/relationships/oleObject" Target="embeddings/oleObject33.bin"/><Relationship Id="rId63" Type="http://schemas.openxmlformats.org/officeDocument/2006/relationships/image" Target="media/image27.wmf"/><Relationship Id="rId62" Type="http://schemas.openxmlformats.org/officeDocument/2006/relationships/oleObject" Target="embeddings/oleObject32.bin"/><Relationship Id="rId61" Type="http://schemas.openxmlformats.org/officeDocument/2006/relationships/image" Target="media/image26.wmf"/><Relationship Id="rId60" Type="http://schemas.openxmlformats.org/officeDocument/2006/relationships/oleObject" Target="embeddings/oleObject31.bin"/><Relationship Id="rId6" Type="http://schemas.openxmlformats.org/officeDocument/2006/relationships/image" Target="media/image1.wmf"/><Relationship Id="rId59" Type="http://schemas.openxmlformats.org/officeDocument/2006/relationships/image" Target="media/image25.wmf"/><Relationship Id="rId58" Type="http://schemas.openxmlformats.org/officeDocument/2006/relationships/oleObject" Target="embeddings/oleObject30.bin"/><Relationship Id="rId57" Type="http://schemas.openxmlformats.org/officeDocument/2006/relationships/image" Target="media/image24.wmf"/><Relationship Id="rId56" Type="http://schemas.openxmlformats.org/officeDocument/2006/relationships/oleObject" Target="embeddings/oleObject29.bin"/><Relationship Id="rId55" Type="http://schemas.openxmlformats.org/officeDocument/2006/relationships/image" Target="media/image23.wmf"/><Relationship Id="rId54" Type="http://schemas.openxmlformats.org/officeDocument/2006/relationships/oleObject" Target="embeddings/oleObject28.bin"/><Relationship Id="rId53" Type="http://schemas.openxmlformats.org/officeDocument/2006/relationships/image" Target="media/image22.wmf"/><Relationship Id="rId52" Type="http://schemas.openxmlformats.org/officeDocument/2006/relationships/oleObject" Target="embeddings/oleObject27.bin"/><Relationship Id="rId51" Type="http://schemas.openxmlformats.org/officeDocument/2006/relationships/image" Target="media/image21.wmf"/><Relationship Id="rId50" Type="http://schemas.openxmlformats.org/officeDocument/2006/relationships/oleObject" Target="embeddings/oleObject26.bin"/><Relationship Id="rId5" Type="http://schemas.openxmlformats.org/officeDocument/2006/relationships/oleObject" Target="embeddings/oleObject1.bin"/><Relationship Id="rId49" Type="http://schemas.openxmlformats.org/officeDocument/2006/relationships/image" Target="media/image20.wmf"/><Relationship Id="rId48" Type="http://schemas.openxmlformats.org/officeDocument/2006/relationships/oleObject" Target="embeddings/oleObject25.bin"/><Relationship Id="rId47" Type="http://schemas.openxmlformats.org/officeDocument/2006/relationships/image" Target="media/image19.wmf"/><Relationship Id="rId46" Type="http://schemas.openxmlformats.org/officeDocument/2006/relationships/oleObject" Target="embeddings/oleObject24.bin"/><Relationship Id="rId45" Type="http://schemas.openxmlformats.org/officeDocument/2006/relationships/image" Target="media/image18.wmf"/><Relationship Id="rId44" Type="http://schemas.openxmlformats.org/officeDocument/2006/relationships/oleObject" Target="embeddings/oleObject23.bin"/><Relationship Id="rId43" Type="http://schemas.openxmlformats.org/officeDocument/2006/relationships/image" Target="media/image17.wmf"/><Relationship Id="rId42" Type="http://schemas.openxmlformats.org/officeDocument/2006/relationships/oleObject" Target="embeddings/oleObject22.bin"/><Relationship Id="rId41" Type="http://schemas.openxmlformats.org/officeDocument/2006/relationships/image" Target="media/image16.wmf"/><Relationship Id="rId40" Type="http://schemas.openxmlformats.org/officeDocument/2006/relationships/oleObject" Target="embeddings/oleObject21.bin"/><Relationship Id="rId4" Type="http://schemas.openxmlformats.org/officeDocument/2006/relationships/theme" Target="theme/theme1.xml"/><Relationship Id="rId39" Type="http://schemas.openxmlformats.org/officeDocument/2006/relationships/oleObject" Target="embeddings/oleObject20.bin"/><Relationship Id="rId38" Type="http://schemas.openxmlformats.org/officeDocument/2006/relationships/image" Target="media/image15.wmf"/><Relationship Id="rId37" Type="http://schemas.openxmlformats.org/officeDocument/2006/relationships/oleObject" Target="embeddings/oleObject19.bin"/><Relationship Id="rId36" Type="http://schemas.openxmlformats.org/officeDocument/2006/relationships/image" Target="media/image14.wmf"/><Relationship Id="rId35" Type="http://schemas.openxmlformats.org/officeDocument/2006/relationships/oleObject" Target="embeddings/oleObject18.bin"/><Relationship Id="rId34" Type="http://schemas.openxmlformats.org/officeDocument/2006/relationships/image" Target="media/image13.wmf"/><Relationship Id="rId33" Type="http://schemas.openxmlformats.org/officeDocument/2006/relationships/oleObject" Target="embeddings/oleObject17.bin"/><Relationship Id="rId32" Type="http://schemas.openxmlformats.org/officeDocument/2006/relationships/image" Target="media/image12.wmf"/><Relationship Id="rId31" Type="http://schemas.openxmlformats.org/officeDocument/2006/relationships/oleObject" Target="embeddings/oleObject16.bin"/><Relationship Id="rId30" Type="http://schemas.openxmlformats.org/officeDocument/2006/relationships/oleObject" Target="embeddings/oleObject15.bin"/><Relationship Id="rId3" Type="http://schemas.openxmlformats.org/officeDocument/2006/relationships/header" Target="header1.xml"/><Relationship Id="rId29" Type="http://schemas.openxmlformats.org/officeDocument/2006/relationships/oleObject" Target="embeddings/oleObject14.bin"/><Relationship Id="rId28" Type="http://schemas.openxmlformats.org/officeDocument/2006/relationships/oleObject" Target="embeddings/oleObject13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0.wmf"/><Relationship Id="rId24" Type="http://schemas.openxmlformats.org/officeDocument/2006/relationships/oleObject" Target="embeddings/oleObject11.bin"/><Relationship Id="rId23" Type="http://schemas.openxmlformats.org/officeDocument/2006/relationships/oleObject" Target="embeddings/oleObject10.bin"/><Relationship Id="rId22" Type="http://schemas.openxmlformats.org/officeDocument/2006/relationships/image" Target="media/image9.wmf"/><Relationship Id="rId21" Type="http://schemas.openxmlformats.org/officeDocument/2006/relationships/oleObject" Target="embeddings/oleObject9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7.wmf"/><Relationship Id="rId17" Type="http://schemas.openxmlformats.org/officeDocument/2006/relationships/oleObject" Target="embeddings/oleObject7.bin"/><Relationship Id="rId16" Type="http://schemas.openxmlformats.org/officeDocument/2006/relationships/image" Target="media/image6.wmf"/><Relationship Id="rId15" Type="http://schemas.openxmlformats.org/officeDocument/2006/relationships/oleObject" Target="embeddings/oleObject6.bin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8" Type="http://schemas.openxmlformats.org/officeDocument/2006/relationships/fontTable" Target="fontTable.xml"/><Relationship Id="rId107" Type="http://schemas.openxmlformats.org/officeDocument/2006/relationships/customXml" Target="../customXml/item1.xml"/><Relationship Id="rId106" Type="http://schemas.openxmlformats.org/officeDocument/2006/relationships/image" Target="media/image46.wmf"/><Relationship Id="rId105" Type="http://schemas.openxmlformats.org/officeDocument/2006/relationships/oleObject" Target="embeddings/oleObject56.bin"/><Relationship Id="rId104" Type="http://schemas.openxmlformats.org/officeDocument/2006/relationships/image" Target="media/image45.wmf"/><Relationship Id="rId103" Type="http://schemas.openxmlformats.org/officeDocument/2006/relationships/oleObject" Target="embeddings/oleObject55.bin"/><Relationship Id="rId102" Type="http://schemas.openxmlformats.org/officeDocument/2006/relationships/image" Target="media/image44.wmf"/><Relationship Id="rId101" Type="http://schemas.openxmlformats.org/officeDocument/2006/relationships/oleObject" Target="embeddings/oleObject54.bin"/><Relationship Id="rId100" Type="http://schemas.openxmlformats.org/officeDocument/2006/relationships/image" Target="media/image43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10</Pages>
  <Words>1359</Words>
  <Characters>2011</Characters>
  <Lines>16</Lines>
  <Paragraphs>6</Paragraphs>
  <TotalTime>0</TotalTime>
  <ScaleCrop>false</ScaleCrop>
  <LinksUpToDate>false</LinksUpToDate>
  <CharactersWithSpaces>3364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2014-11-25T03:48:00Z</dcterms:created>
  <dc:creator>user</dc:creator>
  <cp:lastModifiedBy>Administrator</cp:lastModifiedBy>
  <dcterms:modified xsi:type="dcterms:W3CDTF">2002-01-01T12:21:56Z</dcterms:modified>
  <dc:title>重庆理工大学    年攻读硕士学位研究生入学考试试题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