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43" w:rsidRDefault="008E5443" w:rsidP="008E5443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17年硕士研究生招生入学考试试题(A卷)</w:t>
      </w:r>
    </w:p>
    <w:p w:rsidR="008E5443" w:rsidRDefault="008E5443" w:rsidP="008E5443">
      <w:pPr>
        <w:spacing w:line="240" w:lineRule="atLeast"/>
        <w:rPr>
          <w:rFonts w:eastAsia="黑体"/>
        </w:rPr>
      </w:pPr>
    </w:p>
    <w:p w:rsidR="008E5443" w:rsidRDefault="008E5443" w:rsidP="008E5443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>
        <w:rPr>
          <w:rFonts w:eastAsia="黑体" w:hint="eastAsia"/>
          <w:sz w:val="24"/>
        </w:rPr>
        <w:t xml:space="preserve">854       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：国际公法</w:t>
      </w:r>
      <w:r>
        <w:rPr>
          <w:rFonts w:eastAsia="黑体" w:hint="eastAsia"/>
          <w:sz w:val="24"/>
        </w:rPr>
        <w:t xml:space="preserve">           </w:t>
      </w:r>
    </w:p>
    <w:p w:rsidR="008E5443" w:rsidRPr="001164B3" w:rsidRDefault="008E5443" w:rsidP="008E5443">
      <w:pPr>
        <w:rPr>
          <w:rFonts w:eastAsia="黑体"/>
          <w:sz w:val="18"/>
          <w:szCs w:val="18"/>
        </w:rPr>
      </w:pPr>
    </w:p>
    <w:p w:rsidR="008E5443" w:rsidRDefault="008E5443" w:rsidP="008E5443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8E5443" w:rsidRDefault="008E5443" w:rsidP="008E5443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8E5443" w:rsidRDefault="008E5443" w:rsidP="008E5443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</w:t>
      </w:r>
      <w:proofErr w:type="gramStart"/>
      <w:r>
        <w:rPr>
          <w:rFonts w:ascii="宋体" w:hAnsi="宋体" w:hint="eastAsia"/>
          <w:sz w:val="18"/>
        </w:rPr>
        <w:t>不</w:t>
      </w:r>
      <w:proofErr w:type="gramEnd"/>
      <w:r>
        <w:rPr>
          <w:rFonts w:ascii="宋体" w:hAnsi="宋体" w:hint="eastAsia"/>
          <w:sz w:val="18"/>
        </w:rPr>
        <w:t>评阅本试题册，答题如有做在本试题册上而影响成绩的，后果由考生自己负责。</w:t>
      </w:r>
    </w:p>
    <w:p w:rsidR="008E5443" w:rsidRDefault="008E5443" w:rsidP="008E5443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8E5443" w:rsidRDefault="008E5443" w:rsidP="008E5443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8E5443" w:rsidTr="00656191">
        <w:trPr>
          <w:trHeight w:val="10160"/>
        </w:trPr>
        <w:tc>
          <w:tcPr>
            <w:tcW w:w="9030" w:type="dxa"/>
          </w:tcPr>
          <w:p w:rsidR="008E5443" w:rsidRPr="002D413A" w:rsidRDefault="008E5443" w:rsidP="000A6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</w:t>
            </w:r>
            <w:r w:rsidRPr="002D413A">
              <w:rPr>
                <w:rFonts w:hint="eastAsia"/>
                <w:b/>
                <w:szCs w:val="21"/>
              </w:rPr>
              <w:t>名称解释（每题</w:t>
            </w:r>
            <w:r w:rsidRPr="002D413A">
              <w:rPr>
                <w:rFonts w:hint="eastAsia"/>
                <w:b/>
                <w:szCs w:val="21"/>
              </w:rPr>
              <w:t>5</w:t>
            </w:r>
            <w:r w:rsidRPr="002D413A">
              <w:rPr>
                <w:rFonts w:hint="eastAsia"/>
                <w:b/>
                <w:szCs w:val="21"/>
              </w:rPr>
              <w:t>分，共</w:t>
            </w:r>
            <w:r w:rsidRPr="002D413A">
              <w:rPr>
                <w:rFonts w:hint="eastAsia"/>
                <w:b/>
                <w:szCs w:val="21"/>
              </w:rPr>
              <w:t>20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8E5443" w:rsidRPr="002D413A" w:rsidRDefault="008E5443" w:rsidP="000A613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1.</w:t>
            </w:r>
            <w:r w:rsidR="00ED7851">
              <w:rPr>
                <w:rFonts w:hint="eastAsia"/>
                <w:szCs w:val="21"/>
              </w:rPr>
              <w:t>毗连区</w:t>
            </w:r>
          </w:p>
          <w:p w:rsidR="008E5443" w:rsidRPr="002D413A" w:rsidRDefault="008E5443" w:rsidP="000A613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2.</w:t>
            </w:r>
            <w:r w:rsidR="00F778BE">
              <w:rPr>
                <w:rFonts w:hint="eastAsia"/>
                <w:szCs w:val="21"/>
              </w:rPr>
              <w:t>国际不当行为</w:t>
            </w:r>
          </w:p>
          <w:p w:rsidR="008E5443" w:rsidRPr="002D413A" w:rsidRDefault="008E5443" w:rsidP="000A613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3.</w:t>
            </w:r>
            <w:r w:rsidR="00E50CC8">
              <w:rPr>
                <w:rFonts w:hint="eastAsia"/>
                <w:szCs w:val="21"/>
              </w:rPr>
              <w:t>华沙公约体系</w:t>
            </w:r>
          </w:p>
          <w:p w:rsidR="008E5443" w:rsidRPr="002D413A" w:rsidRDefault="008E5443" w:rsidP="000A613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4.</w:t>
            </w:r>
            <w:r w:rsidR="002779DB">
              <w:rPr>
                <w:rFonts w:hint="eastAsia"/>
                <w:szCs w:val="21"/>
              </w:rPr>
              <w:t>集体自卫权</w:t>
            </w:r>
          </w:p>
          <w:p w:rsidR="008E5443" w:rsidRPr="002D413A" w:rsidRDefault="008E5443" w:rsidP="000A6132">
            <w:pPr>
              <w:rPr>
                <w:szCs w:val="21"/>
              </w:rPr>
            </w:pPr>
          </w:p>
          <w:p w:rsidR="008E5443" w:rsidRPr="002D413A" w:rsidRDefault="008E5443" w:rsidP="000A6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</w:t>
            </w:r>
            <w:r w:rsidRPr="002D413A">
              <w:rPr>
                <w:rFonts w:hint="eastAsia"/>
                <w:b/>
                <w:szCs w:val="21"/>
              </w:rPr>
              <w:t>简答题（每题</w:t>
            </w:r>
            <w:r w:rsidRPr="002D413A">
              <w:rPr>
                <w:rFonts w:hint="eastAsia"/>
                <w:b/>
                <w:szCs w:val="21"/>
              </w:rPr>
              <w:t>20</w:t>
            </w:r>
            <w:r w:rsidRPr="002D413A">
              <w:rPr>
                <w:rFonts w:hint="eastAsia"/>
                <w:b/>
                <w:szCs w:val="21"/>
              </w:rPr>
              <w:t>分，共</w:t>
            </w:r>
            <w:r w:rsidRPr="002D413A">
              <w:rPr>
                <w:rFonts w:hint="eastAsia"/>
                <w:b/>
                <w:szCs w:val="21"/>
              </w:rPr>
              <w:t>40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8E5443" w:rsidRPr="002D413A" w:rsidRDefault="00551F5F" w:rsidP="000A613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  <w:r w:rsidR="008E5443" w:rsidRPr="002D413A">
              <w:rPr>
                <w:rFonts w:hint="eastAsia"/>
                <w:szCs w:val="21"/>
              </w:rPr>
              <w:t>.</w:t>
            </w:r>
            <w:r w:rsidR="00ED7851">
              <w:rPr>
                <w:rFonts w:hint="eastAsia"/>
                <w:szCs w:val="21"/>
              </w:rPr>
              <w:t xml:space="preserve"> </w:t>
            </w:r>
            <w:r w:rsidR="00D42131">
              <w:rPr>
                <w:rFonts w:hint="eastAsia"/>
                <w:szCs w:val="21"/>
              </w:rPr>
              <w:t>请简述国际责任的免除情形。</w:t>
            </w:r>
          </w:p>
          <w:p w:rsidR="008E5443" w:rsidRPr="002D413A" w:rsidRDefault="00551F5F" w:rsidP="000A6132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  <w:r w:rsidR="008E5443" w:rsidRPr="002D413A">
              <w:rPr>
                <w:rFonts w:hint="eastAsia"/>
                <w:szCs w:val="21"/>
              </w:rPr>
              <w:t xml:space="preserve">. </w:t>
            </w:r>
            <w:r w:rsidR="007A065A">
              <w:rPr>
                <w:rFonts w:hint="eastAsia"/>
                <w:szCs w:val="21"/>
              </w:rPr>
              <w:t>请列举</w:t>
            </w:r>
            <w:r w:rsidR="00213D91">
              <w:rPr>
                <w:rFonts w:hint="eastAsia"/>
                <w:szCs w:val="21"/>
              </w:rPr>
              <w:t>条约的缔结程序。</w:t>
            </w:r>
          </w:p>
          <w:p w:rsidR="008E5443" w:rsidRPr="002D413A" w:rsidRDefault="008E5443" w:rsidP="000A6132">
            <w:pPr>
              <w:rPr>
                <w:szCs w:val="21"/>
              </w:rPr>
            </w:pPr>
          </w:p>
          <w:p w:rsidR="008E5443" w:rsidRPr="002D413A" w:rsidRDefault="008E5443" w:rsidP="000A6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 w:rsidRPr="002D413A">
              <w:rPr>
                <w:rFonts w:hint="eastAsia"/>
                <w:b/>
                <w:szCs w:val="21"/>
              </w:rPr>
              <w:t>论述题（每题</w:t>
            </w:r>
            <w:r w:rsidRPr="002D413A">
              <w:rPr>
                <w:rFonts w:hint="eastAsia"/>
                <w:b/>
                <w:szCs w:val="21"/>
              </w:rPr>
              <w:t>30</w:t>
            </w:r>
            <w:r w:rsidRPr="002D413A">
              <w:rPr>
                <w:rFonts w:hint="eastAsia"/>
                <w:b/>
                <w:szCs w:val="21"/>
              </w:rPr>
              <w:t>分，共</w:t>
            </w:r>
            <w:r w:rsidRPr="002D413A">
              <w:rPr>
                <w:rFonts w:hint="eastAsia"/>
                <w:b/>
                <w:szCs w:val="21"/>
              </w:rPr>
              <w:t>60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8E5443" w:rsidRPr="002D413A" w:rsidRDefault="00551F5F" w:rsidP="000A6132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  <w:r w:rsidR="008E5443" w:rsidRPr="002D413A">
              <w:rPr>
                <w:rFonts w:hint="eastAsia"/>
                <w:szCs w:val="21"/>
              </w:rPr>
              <w:t xml:space="preserve">. </w:t>
            </w:r>
            <w:r w:rsidR="005448FB">
              <w:rPr>
                <w:rFonts w:hint="eastAsia"/>
                <w:szCs w:val="21"/>
              </w:rPr>
              <w:t>请论</w:t>
            </w:r>
            <w:r w:rsidR="005448FB" w:rsidRPr="002D413A">
              <w:rPr>
                <w:rFonts w:hint="eastAsia"/>
                <w:szCs w:val="21"/>
              </w:rPr>
              <w:t>述</w:t>
            </w:r>
            <w:r w:rsidR="005448FB">
              <w:rPr>
                <w:rFonts w:hint="eastAsia"/>
                <w:szCs w:val="21"/>
              </w:rPr>
              <w:t>国际法上的引渡制度。</w:t>
            </w:r>
          </w:p>
          <w:p w:rsidR="008E5443" w:rsidRPr="002D413A" w:rsidRDefault="00551F5F" w:rsidP="000A6132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  <w:r w:rsidR="008E5443" w:rsidRPr="002D413A">
              <w:rPr>
                <w:rFonts w:hint="eastAsia"/>
                <w:szCs w:val="21"/>
              </w:rPr>
              <w:t xml:space="preserve">. </w:t>
            </w:r>
            <w:r w:rsidR="008E5443" w:rsidRPr="002D413A">
              <w:rPr>
                <w:rFonts w:hint="eastAsia"/>
                <w:szCs w:val="21"/>
              </w:rPr>
              <w:t>请</w:t>
            </w:r>
            <w:r w:rsidR="007A2A41">
              <w:rPr>
                <w:rFonts w:hint="eastAsia"/>
                <w:szCs w:val="21"/>
              </w:rPr>
              <w:t>论述</w:t>
            </w:r>
            <w:r w:rsidR="005448FB">
              <w:rPr>
                <w:rFonts w:hint="eastAsia"/>
                <w:szCs w:val="21"/>
              </w:rPr>
              <w:t>外国人的法律待遇。</w:t>
            </w:r>
          </w:p>
          <w:p w:rsidR="008E5443" w:rsidRPr="002D413A" w:rsidRDefault="008E5443" w:rsidP="000A6132">
            <w:pPr>
              <w:rPr>
                <w:szCs w:val="21"/>
              </w:rPr>
            </w:pPr>
          </w:p>
          <w:p w:rsidR="007A2A41" w:rsidRDefault="008E5443" w:rsidP="007A2A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</w:t>
            </w:r>
            <w:r w:rsidRPr="002D413A">
              <w:rPr>
                <w:rFonts w:hint="eastAsia"/>
                <w:b/>
                <w:szCs w:val="21"/>
              </w:rPr>
              <w:t>案例分析题（</w:t>
            </w:r>
            <w:r w:rsidRPr="002D413A">
              <w:rPr>
                <w:rFonts w:hint="eastAsia"/>
                <w:b/>
                <w:szCs w:val="21"/>
              </w:rPr>
              <w:t>30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7C5161" w:rsidRPr="007A2A41" w:rsidRDefault="007C5161" w:rsidP="007A2A41">
            <w:pPr>
              <w:ind w:firstLineChars="196" w:firstLine="412"/>
              <w:rPr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2016年7月</w:t>
            </w:r>
            <w:r w:rsidRPr="007C516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13日举行《中国坚持通过谈判解决中国与菲律宾在南海的有关争议》白皮书新闻发布会，外交部副部长刘振民表示，菲律宾单方面提起的仲裁不是一起单纯法律案件，而是政治操作的结果。由5个人组成的仲裁</w:t>
            </w:r>
            <w:proofErr w:type="gramStart"/>
            <w:r w:rsidRPr="007C516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庭不是</w:t>
            </w:r>
            <w:proofErr w:type="gramEnd"/>
            <w:r w:rsidRPr="007C516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国际法庭，不是联合国框架下的国际法院，不是国际海洋法法庭，也不是常设仲裁法院，只不过是个利用常设仲裁法院相关服务的临时拼凑的班子，其组成有明显问题，不具有代表性，更没有权威性，毫无公信力，根本代表不了国际法，所作裁决当然是非法、无效的。中方已表明不接受、不承认仲裁的立场。菲律宾和仲裁庭强行推进仲裁程序违背《公约》，不仅侵害中国的主权和海洋权益，也损害《公约》的完整性和权威性，与定</w:t>
            </w:r>
            <w:proofErr w:type="gramStart"/>
            <w:r w:rsidRPr="007C516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纷</w:t>
            </w:r>
            <w:proofErr w:type="gramEnd"/>
            <w:r w:rsidRPr="007C516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止争这一国际法宗旨背道而驰。该仲裁案将成为国际法历史上一个臭名昭著的案例。</w:t>
            </w:r>
          </w:p>
          <w:p w:rsidR="00E31923" w:rsidRDefault="00E31923" w:rsidP="00E31923">
            <w:pPr>
              <w:ind w:firstLineChars="50" w:firstLine="105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7C5161" w:rsidRPr="007C5161" w:rsidRDefault="007C5161" w:rsidP="00E31923">
            <w:pPr>
              <w:ind w:firstLineChars="250" w:firstLine="525"/>
              <w:rPr>
                <w:rFonts w:ascii="宋体" w:hAnsi="宋体"/>
                <w:szCs w:val="21"/>
              </w:rPr>
            </w:pPr>
            <w:r w:rsidRPr="002D413A">
              <w:rPr>
                <w:rFonts w:ascii="宋体" w:hAnsi="宋体" w:hint="eastAsia"/>
                <w:szCs w:val="21"/>
              </w:rPr>
              <w:t>请按照国际法基本理论和国际实践分析以下问题：</w:t>
            </w:r>
          </w:p>
          <w:p w:rsidR="008E5443" w:rsidRPr="00551F5F" w:rsidRDefault="00551F5F" w:rsidP="00551F5F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9.</w:t>
            </w:r>
            <w:r w:rsidR="00213D91" w:rsidRPr="00551F5F">
              <w:rPr>
                <w:rFonts w:ascii="宋体" w:hint="eastAsia"/>
              </w:rPr>
              <w:t>国际争端的解决方式有哪些？（10分）</w:t>
            </w:r>
          </w:p>
          <w:p w:rsidR="00213D91" w:rsidRPr="00551F5F" w:rsidRDefault="00551F5F" w:rsidP="00551F5F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10.</w:t>
            </w:r>
            <w:r w:rsidR="00213D91" w:rsidRPr="00551F5F">
              <w:rPr>
                <w:rFonts w:ascii="宋体" w:hint="eastAsia"/>
              </w:rPr>
              <w:t>南海争端的实质问题是什么？（5分）</w:t>
            </w:r>
            <w:r w:rsidR="007A2A41" w:rsidRPr="00551F5F">
              <w:rPr>
                <w:rFonts w:ascii="宋体" w:hint="eastAsia"/>
              </w:rPr>
              <w:t>为什么仲裁庭对本案没有管辖权？（5分）</w:t>
            </w:r>
          </w:p>
          <w:p w:rsidR="00213D91" w:rsidRDefault="00551F5F" w:rsidP="00551F5F">
            <w:pPr>
              <w:spacing w:line="360" w:lineRule="auto"/>
              <w:rPr>
                <w:rFonts w:ascii="宋体"/>
              </w:rPr>
            </w:pPr>
            <w:bookmarkStart w:id="0" w:name="_GoBack"/>
            <w:bookmarkEnd w:id="0"/>
            <w:r>
              <w:rPr>
                <w:rFonts w:ascii="宋体"/>
              </w:rPr>
              <w:t>11.</w:t>
            </w:r>
            <w:r w:rsidR="007A2A41">
              <w:rPr>
                <w:rFonts w:ascii="宋体" w:hint="eastAsia"/>
              </w:rPr>
              <w:t xml:space="preserve"> 国际法院、国际海洋法法庭、常设仲裁法院是什么机构？管辖权如何?(10分)</w:t>
            </w:r>
          </w:p>
          <w:p w:rsidR="008E5443" w:rsidRDefault="008E5443" w:rsidP="000A6132">
            <w:pPr>
              <w:spacing w:line="360" w:lineRule="auto"/>
              <w:rPr>
                <w:rFonts w:ascii="宋体"/>
              </w:rPr>
            </w:pPr>
          </w:p>
        </w:tc>
      </w:tr>
    </w:tbl>
    <w:p w:rsidR="002535FB" w:rsidRDefault="002535FB"/>
    <w:sectPr w:rsidR="002535FB" w:rsidSect="00F96EA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FB" w:rsidRDefault="002535FB" w:rsidP="008E5443">
      <w:r>
        <w:separator/>
      </w:r>
    </w:p>
  </w:endnote>
  <w:endnote w:type="continuationSeparator" w:id="0">
    <w:p w:rsidR="002535FB" w:rsidRDefault="002535FB" w:rsidP="008E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FB" w:rsidRDefault="002535FB" w:rsidP="008E5443">
      <w:r>
        <w:separator/>
      </w:r>
    </w:p>
  </w:footnote>
  <w:footnote w:type="continuationSeparator" w:id="0">
    <w:p w:rsidR="002535FB" w:rsidRDefault="002535FB" w:rsidP="008E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443" w:rsidRDefault="008E5443" w:rsidP="00777D1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B26A2"/>
    <w:multiLevelType w:val="hybridMultilevel"/>
    <w:tmpl w:val="ADE011FC"/>
    <w:lvl w:ilvl="0" w:tplc="FCCCA6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174A11"/>
    <w:multiLevelType w:val="hybridMultilevel"/>
    <w:tmpl w:val="4496852C"/>
    <w:lvl w:ilvl="0" w:tplc="FF82B3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5443"/>
    <w:rsid w:val="001445A4"/>
    <w:rsid w:val="00213D91"/>
    <w:rsid w:val="002535FB"/>
    <w:rsid w:val="002779DB"/>
    <w:rsid w:val="005448FB"/>
    <w:rsid w:val="00551F5F"/>
    <w:rsid w:val="00656191"/>
    <w:rsid w:val="00777D1F"/>
    <w:rsid w:val="007A065A"/>
    <w:rsid w:val="007A2A41"/>
    <w:rsid w:val="007C5161"/>
    <w:rsid w:val="008E5443"/>
    <w:rsid w:val="00D42131"/>
    <w:rsid w:val="00E31923"/>
    <w:rsid w:val="00E50CC8"/>
    <w:rsid w:val="00ED7851"/>
    <w:rsid w:val="00F778BE"/>
    <w:rsid w:val="00F9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11207"/>
  <w15:docId w15:val="{C31B7026-9AD2-4A03-8263-166FB7DD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E54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5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E544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E5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E544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C51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213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applehome</dc:creator>
  <cp:keywords/>
  <dc:description/>
  <cp:lastModifiedBy>HP</cp:lastModifiedBy>
  <cp:revision>15</cp:revision>
  <dcterms:created xsi:type="dcterms:W3CDTF">2016-11-21T10:57:00Z</dcterms:created>
  <dcterms:modified xsi:type="dcterms:W3CDTF">2016-11-28T05:59:00Z</dcterms:modified>
</cp:coreProperties>
</file>