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76" w:rsidRPr="006C6BE2" w:rsidRDefault="00D64076" w:rsidP="0057567F">
      <w:pPr>
        <w:rPr>
          <w:rFonts w:eastAsia="楷体_GB2312" w:hint="eastAsia"/>
          <w:sz w:val="28"/>
        </w:rPr>
      </w:pPr>
    </w:p>
    <w:p w:rsidR="00D64076" w:rsidRPr="0080589A" w:rsidRDefault="0062344A" w:rsidP="00D64076">
      <w:pPr>
        <w:jc w:val="center"/>
        <w:rPr>
          <w:rFonts w:ascii="黑体" w:eastAsia="黑体" w:hAnsi="黑体"/>
          <w:b/>
          <w:bCs/>
          <w:sz w:val="32"/>
        </w:rPr>
      </w:pPr>
      <w:r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广 西 民 族 大 学</w:t>
      </w:r>
    </w:p>
    <w:p w:rsidR="00FA28B0" w:rsidRPr="0080589A" w:rsidRDefault="003C10FB" w:rsidP="0062344A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20</w:t>
      </w:r>
      <w:r w:rsidR="0062344A"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1</w:t>
      </w:r>
      <w:r w:rsidR="0080589A"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6</w:t>
      </w:r>
      <w:r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年</w:t>
      </w:r>
      <w:r w:rsidR="00FA28B0"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硕士研究生入学考试</w:t>
      </w:r>
      <w:proofErr w:type="gramStart"/>
      <w:r w:rsidR="00FA28B0"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初试自</w:t>
      </w:r>
      <w:proofErr w:type="gramEnd"/>
      <w:r w:rsidR="00FA28B0" w:rsidRPr="0080589A">
        <w:rPr>
          <w:rFonts w:ascii="黑体" w:eastAsia="黑体" w:hAnsi="黑体" w:cs="宋体" w:hint="eastAsia"/>
          <w:b/>
          <w:kern w:val="0"/>
          <w:sz w:val="32"/>
          <w:szCs w:val="32"/>
        </w:rPr>
        <w:t>命题科目试题</w:t>
      </w:r>
    </w:p>
    <w:p w:rsidR="00D64076" w:rsidRPr="002428B8" w:rsidRDefault="00D64076" w:rsidP="00D64076">
      <w:pPr>
        <w:spacing w:line="240" w:lineRule="atLeast"/>
        <w:jc w:val="center"/>
        <w:rPr>
          <w:rFonts w:ascii="黑体" w:eastAsia="黑体"/>
          <w:sz w:val="32"/>
          <w:szCs w:val="32"/>
        </w:rPr>
      </w:pPr>
    </w:p>
    <w:p w:rsidR="00FA28B0" w:rsidRPr="00115668" w:rsidRDefault="00FA28B0" w:rsidP="00D64076">
      <w:pPr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int="eastAsia"/>
          <w:sz w:val="24"/>
        </w:rPr>
        <w:t>（</w:t>
      </w:r>
      <w:r w:rsidRPr="00D64076">
        <w:rPr>
          <w:rFonts w:ascii="黑体" w:eastAsia="黑体" w:hint="eastAsia"/>
          <w:sz w:val="24"/>
        </w:rPr>
        <w:t>试卷代号：A卷</w:t>
      </w:r>
      <w:r>
        <w:rPr>
          <w:rFonts w:ascii="黑体" w:eastAsia="黑体" w:hint="eastAsia"/>
          <w:sz w:val="24"/>
        </w:rPr>
        <w:t>）</w:t>
      </w:r>
    </w:p>
    <w:p w:rsidR="00D64076" w:rsidRPr="00D64076" w:rsidRDefault="00D64076" w:rsidP="00D64076">
      <w:pPr>
        <w:spacing w:line="240" w:lineRule="atLeast"/>
        <w:jc w:val="center"/>
        <w:rPr>
          <w:rFonts w:ascii="黑体" w:eastAsia="黑体"/>
          <w:sz w:val="24"/>
        </w:rPr>
      </w:pPr>
    </w:p>
    <w:p w:rsidR="00D64076" w:rsidRDefault="00D64076" w:rsidP="00D64076">
      <w:pPr>
        <w:spacing w:line="240" w:lineRule="atLeast"/>
        <w:ind w:leftChars="200" w:left="420"/>
        <w:jc w:val="center"/>
        <w:rPr>
          <w:sz w:val="24"/>
        </w:rPr>
      </w:pPr>
    </w:p>
    <w:p w:rsidR="00D64076" w:rsidRDefault="00D64076" w:rsidP="00D64076">
      <w:pPr>
        <w:spacing w:line="240" w:lineRule="atLeast"/>
        <w:jc w:val="center"/>
        <w:rPr>
          <w:sz w:val="24"/>
        </w:rPr>
      </w:pPr>
    </w:p>
    <w:p w:rsidR="00FA28B0" w:rsidRDefault="00FA28B0" w:rsidP="00D64076">
      <w:pPr>
        <w:spacing w:line="240" w:lineRule="atLeast"/>
        <w:jc w:val="center"/>
        <w:rPr>
          <w:sz w:val="24"/>
        </w:rPr>
      </w:pPr>
    </w:p>
    <w:p w:rsidR="00D64076" w:rsidRDefault="00D64076" w:rsidP="0057567F">
      <w:pPr>
        <w:spacing w:line="240" w:lineRule="atLeast"/>
        <w:rPr>
          <w:sz w:val="24"/>
        </w:rPr>
      </w:pPr>
    </w:p>
    <w:p w:rsidR="007A0998" w:rsidRPr="00D64076" w:rsidRDefault="007A0998" w:rsidP="007A0998">
      <w:pPr>
        <w:spacing w:line="240" w:lineRule="atLeast"/>
        <w:ind w:firstLineChars="767" w:firstLine="1841"/>
        <w:rPr>
          <w:sz w:val="24"/>
          <w:u w:val="single"/>
        </w:rPr>
      </w:pPr>
      <w:r w:rsidRPr="00D64076">
        <w:rPr>
          <w:rFonts w:ascii="宋体" w:hint="eastAsia"/>
          <w:sz w:val="24"/>
        </w:rPr>
        <w:t>科目</w:t>
      </w:r>
      <w:r w:rsidRPr="00D64076">
        <w:rPr>
          <w:rFonts w:hint="eastAsia"/>
          <w:sz w:val="24"/>
        </w:rPr>
        <w:t>代码</w:t>
      </w:r>
      <w:r>
        <w:rPr>
          <w:rFonts w:hint="eastAsia"/>
          <w:sz w:val="24"/>
        </w:rPr>
        <w:t>：</w:t>
      </w:r>
      <w:r w:rsidRPr="00D64076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825</w:t>
      </w:r>
      <w:r w:rsidRPr="00D64076">
        <w:rPr>
          <w:rFonts w:hint="eastAsia"/>
          <w:sz w:val="24"/>
          <w:u w:val="single"/>
        </w:rPr>
        <w:t xml:space="preserve">               </w:t>
      </w:r>
    </w:p>
    <w:p w:rsidR="007A0998" w:rsidRPr="00D64076" w:rsidRDefault="007A0998" w:rsidP="007A0998">
      <w:pPr>
        <w:spacing w:line="240" w:lineRule="atLeast"/>
        <w:ind w:firstLineChars="945" w:firstLine="2268"/>
        <w:jc w:val="center"/>
        <w:rPr>
          <w:sz w:val="24"/>
        </w:rPr>
      </w:pPr>
    </w:p>
    <w:p w:rsidR="007A0998" w:rsidRPr="00D64076" w:rsidRDefault="007A0998" w:rsidP="007A0998">
      <w:pPr>
        <w:spacing w:line="240" w:lineRule="atLeast"/>
        <w:ind w:firstLineChars="945" w:firstLine="2268"/>
        <w:jc w:val="center"/>
        <w:rPr>
          <w:sz w:val="24"/>
        </w:rPr>
      </w:pPr>
    </w:p>
    <w:p w:rsidR="007A0998" w:rsidRPr="00D64076" w:rsidRDefault="007A0998" w:rsidP="007A0998">
      <w:pPr>
        <w:spacing w:line="240" w:lineRule="atLeast"/>
        <w:ind w:firstLineChars="767" w:firstLine="1841"/>
        <w:rPr>
          <w:sz w:val="24"/>
          <w:u w:val="single"/>
        </w:rPr>
      </w:pPr>
      <w:r w:rsidRPr="00D64076">
        <w:rPr>
          <w:rFonts w:ascii="宋体" w:hint="eastAsia"/>
          <w:sz w:val="24"/>
        </w:rPr>
        <w:t>科目</w:t>
      </w:r>
      <w:r w:rsidRPr="00D64076">
        <w:rPr>
          <w:rFonts w:hint="eastAsia"/>
          <w:sz w:val="24"/>
        </w:rPr>
        <w:t>名称</w:t>
      </w:r>
      <w:r>
        <w:rPr>
          <w:rFonts w:hint="eastAsia"/>
          <w:sz w:val="24"/>
        </w:rPr>
        <w:t>：</w:t>
      </w:r>
      <w:r w:rsidRPr="00D64076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公共行政学</w:t>
      </w:r>
      <w:r w:rsidRPr="00D64076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</w:t>
      </w:r>
    </w:p>
    <w:p w:rsidR="007A0998" w:rsidRPr="00FA28B0" w:rsidRDefault="007A0998" w:rsidP="007A0998">
      <w:pPr>
        <w:spacing w:line="240" w:lineRule="atLeast"/>
        <w:ind w:firstLineChars="945" w:firstLine="2268"/>
        <w:jc w:val="center"/>
        <w:rPr>
          <w:sz w:val="24"/>
        </w:rPr>
      </w:pPr>
    </w:p>
    <w:p w:rsidR="007A0998" w:rsidRDefault="007A0998" w:rsidP="007A0998">
      <w:pPr>
        <w:spacing w:line="240" w:lineRule="atLeast"/>
        <w:ind w:firstLineChars="945" w:firstLine="2268"/>
        <w:jc w:val="center"/>
        <w:rPr>
          <w:sz w:val="24"/>
        </w:rPr>
      </w:pPr>
    </w:p>
    <w:p w:rsidR="007A0998" w:rsidRPr="00D64076" w:rsidRDefault="007A0998" w:rsidP="007A0998">
      <w:pPr>
        <w:spacing w:line="240" w:lineRule="atLeast"/>
        <w:ind w:firstLineChars="767" w:firstLine="1841"/>
        <w:rPr>
          <w:sz w:val="24"/>
          <w:u w:val="single"/>
        </w:rPr>
      </w:pPr>
      <w:r>
        <w:rPr>
          <w:rFonts w:ascii="宋体" w:hint="eastAsia"/>
          <w:sz w:val="24"/>
        </w:rPr>
        <w:t>适用</w:t>
      </w:r>
      <w:r w:rsidRPr="00D64076">
        <w:rPr>
          <w:rFonts w:ascii="宋体" w:hint="eastAsia"/>
          <w:sz w:val="24"/>
        </w:rPr>
        <w:t>学科专业</w:t>
      </w:r>
      <w:r>
        <w:rPr>
          <w:rFonts w:ascii="宋体"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行政管理、社会保障</w:t>
      </w:r>
      <w:r>
        <w:rPr>
          <w:rFonts w:hint="eastAsia"/>
          <w:sz w:val="24"/>
          <w:u w:val="single"/>
        </w:rPr>
        <w:t xml:space="preserve">    </w:t>
      </w:r>
    </w:p>
    <w:p w:rsidR="007A0998" w:rsidRPr="00D64076" w:rsidRDefault="007A0998" w:rsidP="007A0998">
      <w:pPr>
        <w:spacing w:line="240" w:lineRule="atLeast"/>
        <w:ind w:firstLineChars="945" w:firstLine="2268"/>
        <w:jc w:val="center"/>
        <w:rPr>
          <w:sz w:val="24"/>
          <w:u w:val="single"/>
        </w:rPr>
      </w:pPr>
    </w:p>
    <w:p w:rsidR="007A0998" w:rsidRPr="00D64076" w:rsidRDefault="007A0998" w:rsidP="007A0998">
      <w:pPr>
        <w:spacing w:line="240" w:lineRule="atLeast"/>
        <w:ind w:firstLineChars="945" w:firstLine="2268"/>
        <w:jc w:val="center"/>
        <w:rPr>
          <w:sz w:val="24"/>
          <w:u w:val="single"/>
        </w:rPr>
      </w:pPr>
    </w:p>
    <w:p w:rsidR="007A0998" w:rsidRPr="00D64076" w:rsidRDefault="007A0998" w:rsidP="007A0998">
      <w:pPr>
        <w:spacing w:line="240" w:lineRule="atLeast"/>
        <w:ind w:firstLineChars="767" w:firstLine="1841"/>
        <w:rPr>
          <w:sz w:val="24"/>
          <w:u w:val="single"/>
        </w:rPr>
      </w:pPr>
      <w:r w:rsidRPr="00D64076">
        <w:rPr>
          <w:rFonts w:ascii="宋体" w:hint="eastAsia"/>
          <w:sz w:val="24"/>
        </w:rPr>
        <w:t>研究方向：</w:t>
      </w:r>
      <w:r w:rsidRPr="00D64076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所有方向</w:t>
      </w:r>
      <w:r w:rsidRPr="00D64076">
        <w:rPr>
          <w:rFonts w:hint="eastAsia"/>
          <w:sz w:val="24"/>
          <w:u w:val="single"/>
        </w:rPr>
        <w:t xml:space="preserve">              </w:t>
      </w:r>
    </w:p>
    <w:p w:rsidR="007A0998" w:rsidRPr="00D64076" w:rsidRDefault="007A0998" w:rsidP="007A0998">
      <w:pPr>
        <w:spacing w:line="240" w:lineRule="atLeast"/>
        <w:ind w:firstLineChars="945" w:firstLine="2268"/>
        <w:rPr>
          <w:sz w:val="24"/>
        </w:rPr>
      </w:pPr>
    </w:p>
    <w:p w:rsidR="007A0998" w:rsidRPr="00D64076" w:rsidRDefault="007A0998" w:rsidP="007A0998">
      <w:pPr>
        <w:spacing w:line="240" w:lineRule="atLeast"/>
        <w:ind w:firstLineChars="945" w:firstLine="2268"/>
        <w:rPr>
          <w:sz w:val="24"/>
        </w:rPr>
      </w:pPr>
    </w:p>
    <w:p w:rsidR="007A0998" w:rsidRPr="00D64076" w:rsidRDefault="007A0998" w:rsidP="007A0998">
      <w:pPr>
        <w:spacing w:line="240" w:lineRule="atLeast"/>
        <w:ind w:firstLineChars="767" w:firstLine="1841"/>
        <w:rPr>
          <w:sz w:val="24"/>
          <w:u w:val="single"/>
        </w:rPr>
      </w:pPr>
      <w:r>
        <w:rPr>
          <w:rFonts w:ascii="宋体" w:hint="eastAsia"/>
          <w:sz w:val="24"/>
        </w:rPr>
        <w:t>命题教师签名：</w:t>
      </w:r>
      <w:r w:rsidRPr="00D64076">
        <w:rPr>
          <w:rFonts w:hint="eastAsia"/>
          <w:sz w:val="24"/>
          <w:u w:val="single"/>
        </w:rPr>
        <w:t xml:space="preserve">                          </w:t>
      </w:r>
    </w:p>
    <w:p w:rsidR="007A0998" w:rsidRDefault="007A0998" w:rsidP="007A0998">
      <w:pPr>
        <w:spacing w:line="240" w:lineRule="atLeast"/>
        <w:ind w:firstLineChars="945" w:firstLine="2268"/>
        <w:jc w:val="center"/>
        <w:rPr>
          <w:sz w:val="24"/>
        </w:rPr>
      </w:pPr>
    </w:p>
    <w:p w:rsidR="007A0998" w:rsidRDefault="007A0998" w:rsidP="007A0998">
      <w:pPr>
        <w:spacing w:line="240" w:lineRule="atLeast"/>
        <w:jc w:val="center"/>
        <w:rPr>
          <w:sz w:val="24"/>
        </w:rPr>
      </w:pPr>
    </w:p>
    <w:p w:rsidR="00D64076" w:rsidRPr="007A0998" w:rsidRDefault="00D64076" w:rsidP="00D64076">
      <w:pPr>
        <w:spacing w:line="240" w:lineRule="atLeast"/>
        <w:jc w:val="center"/>
        <w:rPr>
          <w:sz w:val="24"/>
        </w:rPr>
      </w:pPr>
    </w:p>
    <w:p w:rsidR="00FA28B0" w:rsidRDefault="00FA28B0" w:rsidP="00D64076">
      <w:pPr>
        <w:spacing w:line="240" w:lineRule="atLeast"/>
        <w:jc w:val="center"/>
        <w:rPr>
          <w:sz w:val="24"/>
        </w:rPr>
      </w:pPr>
    </w:p>
    <w:p w:rsidR="00D64076" w:rsidRDefault="00D64076" w:rsidP="0057567F">
      <w:pPr>
        <w:spacing w:line="240" w:lineRule="atLeast"/>
        <w:rPr>
          <w:sz w:val="24"/>
        </w:rPr>
      </w:pPr>
    </w:p>
    <w:p w:rsidR="0057567F" w:rsidRDefault="0057567F" w:rsidP="0057567F">
      <w:pPr>
        <w:spacing w:line="240" w:lineRule="atLeast"/>
        <w:rPr>
          <w:sz w:val="24"/>
        </w:rPr>
      </w:pPr>
    </w:p>
    <w:p w:rsidR="00D64076" w:rsidRPr="007D0530" w:rsidRDefault="00D64076" w:rsidP="00D64076">
      <w:pPr>
        <w:spacing w:line="240" w:lineRule="atLeast"/>
        <w:jc w:val="center"/>
        <w:rPr>
          <w:b/>
          <w:sz w:val="28"/>
          <w:szCs w:val="28"/>
        </w:rPr>
      </w:pPr>
      <w:r w:rsidRPr="007D0530">
        <w:rPr>
          <w:rFonts w:hint="eastAsia"/>
          <w:b/>
          <w:sz w:val="28"/>
          <w:szCs w:val="28"/>
        </w:rPr>
        <w:t>考生须知</w:t>
      </w:r>
    </w:p>
    <w:p w:rsidR="00D64076" w:rsidRPr="00FA28B0" w:rsidRDefault="00D64076" w:rsidP="00D64076">
      <w:pPr>
        <w:numPr>
          <w:ilvl w:val="0"/>
          <w:numId w:val="1"/>
        </w:numPr>
        <w:rPr>
          <w:rFonts w:ascii="楷体_GB2312" w:eastAsia="楷体_GB2312"/>
          <w:sz w:val="24"/>
        </w:rPr>
      </w:pPr>
      <w:r w:rsidRPr="00FA28B0">
        <w:rPr>
          <w:rFonts w:ascii="楷体_GB2312" w:eastAsia="楷体_GB2312" w:hint="eastAsia"/>
          <w:sz w:val="24"/>
        </w:rPr>
        <w:t>答案必须写在答题纸上，写在试题上无效。</w:t>
      </w:r>
    </w:p>
    <w:p w:rsidR="00D64076" w:rsidRPr="00FA28B0" w:rsidRDefault="00D64076" w:rsidP="00D64076">
      <w:pPr>
        <w:numPr>
          <w:ilvl w:val="0"/>
          <w:numId w:val="1"/>
        </w:numPr>
        <w:rPr>
          <w:rFonts w:ascii="楷体_GB2312" w:eastAsia="楷体_GB2312"/>
          <w:sz w:val="24"/>
        </w:rPr>
      </w:pPr>
      <w:r w:rsidRPr="00FA28B0">
        <w:rPr>
          <w:rFonts w:ascii="楷体_GB2312" w:eastAsia="楷体_GB2312" w:hint="eastAsia"/>
          <w:sz w:val="24"/>
        </w:rPr>
        <w:t>答题时一律使用蓝、黑色墨水笔作答，用其它笔答题不给分。</w:t>
      </w:r>
    </w:p>
    <w:p w:rsidR="00D64076" w:rsidRPr="0057567F" w:rsidRDefault="00186774" w:rsidP="0057567F">
      <w:pPr>
        <w:numPr>
          <w:ilvl w:val="0"/>
          <w:numId w:val="1"/>
        </w:numPr>
        <w:spacing w:line="240" w:lineRule="atLeast"/>
        <w:rPr>
          <w:rFonts w:ascii="楷体_GB2312" w:eastAsia="楷体_GB2312"/>
          <w:sz w:val="24"/>
        </w:rPr>
      </w:pPr>
      <w:r>
        <w:rPr>
          <w:rFonts w:ascii="楷体_GB2312" w:eastAsia="楷体_GB2312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pt;margin-top:460.2pt;width:153pt;height:23.4pt;z-index:251657728" stroked="f">
            <v:textbox style="mso-next-textbox:#_x0000_s1026">
              <w:txbxContent>
                <w:p w:rsidR="00D64076" w:rsidRDefault="00D64076" w:rsidP="00D64076">
                  <w:r>
                    <w:rPr>
                      <w:rFonts w:ascii="黑体" w:eastAsia="黑体" w:hint="eastAsia"/>
                      <w:sz w:val="18"/>
                    </w:rPr>
                    <w:t>×××</w:t>
                  </w:r>
                  <w:r>
                    <w:rPr>
                      <w:rFonts w:ascii="宋体" w:hAnsi="宋体" w:hint="eastAsia"/>
                      <w:sz w:val="18"/>
                    </w:rPr>
                    <w:t>试题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</w:rPr>
                    <w:t>册</w:t>
                  </w:r>
                  <w:proofErr w:type="gramEnd"/>
                  <w:r>
                    <w:rPr>
                      <w:rFonts w:ascii="宋体" w:hAnsi="宋体" w:hint="eastAsia"/>
                      <w:sz w:val="18"/>
                    </w:rPr>
                    <w:t xml:space="preserve">  共  页  第</w:t>
                  </w:r>
                  <w:r>
                    <w:rPr>
                      <w:rStyle w:val="a5"/>
                      <w:rFonts w:hint="eastAsia"/>
                    </w:rPr>
                    <w:t>1</w:t>
                  </w:r>
                  <w:r>
                    <w:rPr>
                      <w:rFonts w:ascii="宋体" w:hAnsi="宋体" w:hint="eastAsia"/>
                      <w:sz w:val="18"/>
                    </w:rPr>
                    <w:t>页</w:t>
                  </w:r>
                </w:p>
              </w:txbxContent>
            </v:textbox>
          </v:shape>
        </w:pict>
      </w:r>
      <w:r w:rsidR="00D64076" w:rsidRPr="00FA28B0">
        <w:rPr>
          <w:rFonts w:ascii="楷体_GB2312" w:eastAsia="楷体_GB2312" w:hint="eastAsia"/>
          <w:sz w:val="24"/>
        </w:rPr>
        <w:t>交卷时，请配合监考人员验收，并请监考人员在准考证相应位置签字（作为考生交卷的凭证）。否则，产生的一切后果由考生自负。</w:t>
      </w:r>
    </w:p>
    <w:p w:rsidR="00FA28B0" w:rsidRDefault="00FA28B0" w:rsidP="00143714">
      <w:pPr>
        <w:spacing w:beforeLines="50" w:before="156"/>
        <w:jc w:val="left"/>
        <w:rPr>
          <w:rFonts w:ascii="黑体" w:eastAsia="黑体"/>
          <w:sz w:val="24"/>
        </w:rPr>
      </w:pPr>
    </w:p>
    <w:p w:rsidR="007A0998" w:rsidRDefault="007A0998" w:rsidP="00143714">
      <w:pPr>
        <w:spacing w:beforeLines="50" w:before="156"/>
        <w:jc w:val="left"/>
        <w:rPr>
          <w:rFonts w:ascii="黑体" w:eastAsia="黑体"/>
          <w:sz w:val="24"/>
        </w:rPr>
      </w:pPr>
    </w:p>
    <w:p w:rsidR="007A0998" w:rsidRPr="007A0998" w:rsidRDefault="007A0998" w:rsidP="00143714">
      <w:pPr>
        <w:spacing w:beforeLines="50" w:before="156"/>
        <w:jc w:val="left"/>
        <w:rPr>
          <w:rFonts w:ascii="宋体"/>
          <w:b/>
          <w:sz w:val="24"/>
          <w:szCs w:val="21"/>
        </w:rPr>
      </w:pPr>
    </w:p>
    <w:p w:rsidR="007A0998" w:rsidRPr="007A0998" w:rsidRDefault="007A0998" w:rsidP="00143714">
      <w:pPr>
        <w:spacing w:beforeLines="50" w:before="156"/>
        <w:ind w:firstLineChars="151" w:firstLine="423"/>
        <w:jc w:val="left"/>
        <w:rPr>
          <w:rFonts w:ascii="黑体" w:eastAsia="黑体"/>
          <w:sz w:val="28"/>
        </w:rPr>
      </w:pPr>
      <w:r w:rsidRPr="007A0998">
        <w:rPr>
          <w:rFonts w:ascii="黑体" w:eastAsia="黑体" w:hint="eastAsia"/>
          <w:sz w:val="28"/>
        </w:rPr>
        <w:lastRenderedPageBreak/>
        <w:t>一、名词解释（每小题8分，共5小题，共40分）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1、</w:t>
      </w:r>
      <w:r w:rsidR="00143714">
        <w:rPr>
          <w:rFonts w:ascii="宋体" w:hint="eastAsia"/>
          <w:b/>
          <w:sz w:val="24"/>
          <w:szCs w:val="21"/>
        </w:rPr>
        <w:t>公共行政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2、行政监督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3、学习型组织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4、人事行政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5、零基预算</w:t>
      </w:r>
    </w:p>
    <w:p w:rsidR="007A0998" w:rsidRDefault="007A0998" w:rsidP="007A0998">
      <w:pPr>
        <w:spacing w:line="400" w:lineRule="exact"/>
        <w:ind w:firstLineChars="151" w:firstLine="317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</w:t>
      </w:r>
    </w:p>
    <w:p w:rsidR="007A0998" w:rsidRPr="007A0998" w:rsidRDefault="007A0998" w:rsidP="00143714">
      <w:pPr>
        <w:spacing w:beforeLines="50" w:before="156"/>
        <w:ind w:firstLineChars="151" w:firstLine="423"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二、</w:t>
      </w:r>
      <w:r w:rsidRPr="007A0998">
        <w:rPr>
          <w:rFonts w:ascii="黑体" w:eastAsia="黑体" w:hint="eastAsia"/>
          <w:sz w:val="28"/>
        </w:rPr>
        <w:t>简答题（每小题15分，共4小题，共60分）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1、简述林德布洛姆渐进决策理论的主要内容。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2、简述信息社会对行政发展的影响。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3、简述行政决策咨询系统的主要特点和作用。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4、</w:t>
      </w:r>
      <w:r w:rsidR="00186774" w:rsidRPr="00186774">
        <w:rPr>
          <w:rFonts w:ascii="宋体" w:hint="eastAsia"/>
          <w:b/>
          <w:sz w:val="24"/>
          <w:szCs w:val="21"/>
        </w:rPr>
        <w:t>简述非正式组织形成的原因。</w:t>
      </w:r>
      <w:bookmarkStart w:id="0" w:name="_GoBack"/>
      <w:bookmarkEnd w:id="0"/>
    </w:p>
    <w:p w:rsidR="007A0998" w:rsidRDefault="007A0998" w:rsidP="007A0998">
      <w:pPr>
        <w:spacing w:line="400" w:lineRule="exact"/>
        <w:ind w:firstLineChars="148" w:firstLine="357"/>
        <w:jc w:val="left"/>
        <w:rPr>
          <w:rFonts w:ascii="黑体" w:eastAsia="黑体" w:hAnsi="黑体"/>
          <w:b/>
          <w:sz w:val="24"/>
        </w:rPr>
      </w:pPr>
    </w:p>
    <w:p w:rsidR="007A0998" w:rsidRPr="007A0998" w:rsidRDefault="007A0998" w:rsidP="00143714">
      <w:pPr>
        <w:spacing w:beforeLines="50" w:before="156"/>
        <w:ind w:firstLineChars="151" w:firstLine="423"/>
        <w:jc w:val="left"/>
        <w:rPr>
          <w:rFonts w:ascii="黑体" w:eastAsia="黑体"/>
          <w:sz w:val="28"/>
        </w:rPr>
      </w:pPr>
      <w:r w:rsidRPr="007A0998">
        <w:rPr>
          <w:rFonts w:ascii="黑体" w:eastAsia="黑体" w:hint="eastAsia"/>
          <w:sz w:val="28"/>
        </w:rPr>
        <w:t>三、论述题（每小题25分，共2小题，共50分）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1、2015年10月18日中共中央印发《中国共产党廉洁自律准则》和《中国共产党纪律处分条例》，</w:t>
      </w:r>
      <w:proofErr w:type="gramStart"/>
      <w:r w:rsidRPr="007A0998">
        <w:rPr>
          <w:rFonts w:ascii="宋体" w:hint="eastAsia"/>
          <w:b/>
          <w:sz w:val="24"/>
          <w:szCs w:val="21"/>
        </w:rPr>
        <w:t>请应用</w:t>
      </w:r>
      <w:proofErr w:type="gramEnd"/>
      <w:r w:rsidRPr="007A0998">
        <w:rPr>
          <w:rFonts w:ascii="宋体" w:hint="eastAsia"/>
          <w:b/>
          <w:sz w:val="24"/>
          <w:szCs w:val="21"/>
        </w:rPr>
        <w:t>所学知识，谈谈如何加强行政伦理制度化以预防和克服行政伦理失</w:t>
      </w:r>
      <w:proofErr w:type="gramStart"/>
      <w:r w:rsidRPr="007A0998">
        <w:rPr>
          <w:rFonts w:ascii="宋体" w:hint="eastAsia"/>
          <w:b/>
          <w:sz w:val="24"/>
          <w:szCs w:val="21"/>
        </w:rPr>
        <w:t>范</w:t>
      </w:r>
      <w:proofErr w:type="gramEnd"/>
      <w:r w:rsidRPr="007A0998">
        <w:rPr>
          <w:rFonts w:ascii="宋体" w:hint="eastAsia"/>
          <w:b/>
          <w:sz w:val="24"/>
          <w:szCs w:val="21"/>
        </w:rPr>
        <w:t>。</w:t>
      </w:r>
    </w:p>
    <w:p w:rsidR="007A0998" w:rsidRPr="007A0998" w:rsidRDefault="007A0998" w:rsidP="009D2FD4">
      <w:pPr>
        <w:spacing w:line="460" w:lineRule="exact"/>
        <w:ind w:firstLineChars="176" w:firstLine="424"/>
        <w:jc w:val="left"/>
        <w:rPr>
          <w:rFonts w:ascii="宋体"/>
          <w:b/>
          <w:sz w:val="24"/>
          <w:szCs w:val="21"/>
        </w:rPr>
      </w:pPr>
      <w:r w:rsidRPr="007A0998">
        <w:rPr>
          <w:rFonts w:ascii="宋体" w:hint="eastAsia"/>
          <w:b/>
          <w:sz w:val="24"/>
          <w:szCs w:val="21"/>
        </w:rPr>
        <w:t>2、2015年3月，中共中央办公厅、国务院办公厅印发了《关于推行地方各级政府工作部门权力清单制度的指导意见》，并发出通知，要求各地区各部门结合实际认真贯彻执行。</w:t>
      </w:r>
      <w:proofErr w:type="gramStart"/>
      <w:r w:rsidRPr="007A0998">
        <w:rPr>
          <w:rFonts w:ascii="宋体" w:hint="eastAsia"/>
          <w:b/>
          <w:sz w:val="24"/>
          <w:szCs w:val="21"/>
        </w:rPr>
        <w:t>请应用</w:t>
      </w:r>
      <w:proofErr w:type="gramEnd"/>
      <w:r w:rsidRPr="007A0998">
        <w:rPr>
          <w:rFonts w:ascii="宋体" w:hint="eastAsia"/>
          <w:b/>
          <w:sz w:val="24"/>
          <w:szCs w:val="21"/>
        </w:rPr>
        <w:t>所学理论，谈谈你对当代中国行政权力发展的思考。</w:t>
      </w:r>
    </w:p>
    <w:p w:rsidR="00FA28B0" w:rsidRPr="007A0998" w:rsidRDefault="00FA28B0" w:rsidP="00FA28B0">
      <w:pPr>
        <w:spacing w:line="460" w:lineRule="exact"/>
        <w:ind w:firstLineChars="151" w:firstLine="317"/>
        <w:jc w:val="left"/>
        <w:rPr>
          <w:rFonts w:ascii="宋体"/>
          <w:szCs w:val="21"/>
        </w:rPr>
      </w:pPr>
    </w:p>
    <w:p w:rsidR="00FA28B0" w:rsidRDefault="00FA28B0" w:rsidP="00FA28B0">
      <w:pPr>
        <w:spacing w:line="460" w:lineRule="exact"/>
        <w:ind w:firstLineChars="151" w:firstLine="317"/>
        <w:jc w:val="left"/>
        <w:rPr>
          <w:rFonts w:ascii="宋体"/>
          <w:szCs w:val="21"/>
        </w:rPr>
      </w:pPr>
    </w:p>
    <w:p w:rsidR="00FA28B0" w:rsidRDefault="00FA28B0" w:rsidP="00FA28B0">
      <w:pPr>
        <w:spacing w:line="460" w:lineRule="exact"/>
        <w:ind w:firstLineChars="151" w:firstLine="362"/>
        <w:jc w:val="left"/>
        <w:rPr>
          <w:rFonts w:ascii="宋体"/>
          <w:sz w:val="24"/>
        </w:rPr>
      </w:pPr>
    </w:p>
    <w:p w:rsidR="00EE07D5" w:rsidRDefault="00EE07D5" w:rsidP="00FA28B0">
      <w:pPr>
        <w:spacing w:line="460" w:lineRule="exact"/>
        <w:ind w:firstLineChars="151" w:firstLine="362"/>
        <w:jc w:val="left"/>
        <w:rPr>
          <w:rFonts w:ascii="宋体"/>
          <w:sz w:val="24"/>
        </w:rPr>
      </w:pPr>
    </w:p>
    <w:p w:rsidR="00EE07D5" w:rsidRDefault="00EE07D5" w:rsidP="00FA28B0">
      <w:pPr>
        <w:spacing w:line="460" w:lineRule="exact"/>
        <w:ind w:firstLineChars="151" w:firstLine="362"/>
        <w:jc w:val="left"/>
        <w:rPr>
          <w:rFonts w:ascii="宋体"/>
          <w:sz w:val="24"/>
        </w:rPr>
      </w:pPr>
    </w:p>
    <w:p w:rsidR="00EE07D5" w:rsidRDefault="00EE07D5" w:rsidP="00FA28B0">
      <w:pPr>
        <w:spacing w:line="460" w:lineRule="exact"/>
        <w:ind w:firstLineChars="151" w:firstLine="362"/>
        <w:jc w:val="left"/>
        <w:rPr>
          <w:rFonts w:ascii="宋体"/>
          <w:sz w:val="24"/>
        </w:rPr>
      </w:pPr>
    </w:p>
    <w:p w:rsidR="00EE07D5" w:rsidRPr="0080589A" w:rsidRDefault="00EE07D5" w:rsidP="0080589A">
      <w:pPr>
        <w:spacing w:line="460" w:lineRule="exact"/>
        <w:jc w:val="left"/>
        <w:rPr>
          <w:rFonts w:ascii="宋体"/>
          <w:sz w:val="24"/>
        </w:rPr>
      </w:pPr>
    </w:p>
    <w:sectPr w:rsidR="00EE07D5" w:rsidRPr="0080589A" w:rsidSect="00F91B31">
      <w:footerReference w:type="default" r:id="rId9"/>
      <w:pgSz w:w="11907" w:h="16839" w:code="9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1B" w:rsidRDefault="006E581B" w:rsidP="00A30AD4">
      <w:r>
        <w:separator/>
      </w:r>
    </w:p>
  </w:endnote>
  <w:endnote w:type="continuationSeparator" w:id="0">
    <w:p w:rsidR="006E581B" w:rsidRDefault="006E581B" w:rsidP="00A3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D4" w:rsidRPr="00A30AD4" w:rsidRDefault="00A30AD4">
    <w:pPr>
      <w:pStyle w:val="a4"/>
      <w:jc w:val="center"/>
      <w:rPr>
        <w:sz w:val="21"/>
        <w:szCs w:val="21"/>
      </w:rPr>
    </w:pPr>
    <w:r w:rsidRPr="00A30AD4">
      <w:rPr>
        <w:rFonts w:hint="eastAsia"/>
        <w:kern w:val="0"/>
        <w:sz w:val="21"/>
        <w:szCs w:val="21"/>
      </w:rPr>
      <w:t>第</w:t>
    </w:r>
    <w:r w:rsidRPr="00A30AD4">
      <w:rPr>
        <w:rFonts w:hint="eastAsia"/>
        <w:kern w:val="0"/>
        <w:sz w:val="21"/>
        <w:szCs w:val="21"/>
      </w:rPr>
      <w:t xml:space="preserve"> </w:t>
    </w:r>
    <w:r w:rsidR="00FC01E3" w:rsidRPr="00A30AD4">
      <w:rPr>
        <w:kern w:val="0"/>
        <w:sz w:val="21"/>
        <w:szCs w:val="21"/>
      </w:rPr>
      <w:fldChar w:fldCharType="begin"/>
    </w:r>
    <w:r w:rsidRPr="00A30AD4">
      <w:rPr>
        <w:kern w:val="0"/>
        <w:sz w:val="21"/>
        <w:szCs w:val="21"/>
      </w:rPr>
      <w:instrText xml:space="preserve"> PAGE </w:instrText>
    </w:r>
    <w:r w:rsidR="00FC01E3" w:rsidRPr="00A30AD4">
      <w:rPr>
        <w:kern w:val="0"/>
        <w:sz w:val="21"/>
        <w:szCs w:val="21"/>
      </w:rPr>
      <w:fldChar w:fldCharType="separate"/>
    </w:r>
    <w:r w:rsidR="00186774">
      <w:rPr>
        <w:noProof/>
        <w:kern w:val="0"/>
        <w:sz w:val="21"/>
        <w:szCs w:val="21"/>
      </w:rPr>
      <w:t>2</w:t>
    </w:r>
    <w:r w:rsidR="00FC01E3" w:rsidRPr="00A30AD4">
      <w:rPr>
        <w:kern w:val="0"/>
        <w:sz w:val="21"/>
        <w:szCs w:val="21"/>
      </w:rPr>
      <w:fldChar w:fldCharType="end"/>
    </w:r>
    <w:r w:rsidRPr="00A30AD4">
      <w:rPr>
        <w:rFonts w:hint="eastAsia"/>
        <w:kern w:val="0"/>
        <w:sz w:val="21"/>
        <w:szCs w:val="21"/>
      </w:rPr>
      <w:t xml:space="preserve"> </w:t>
    </w:r>
    <w:r w:rsidRPr="00A30AD4">
      <w:rPr>
        <w:rFonts w:hint="eastAsia"/>
        <w:kern w:val="0"/>
        <w:sz w:val="21"/>
        <w:szCs w:val="21"/>
      </w:rPr>
      <w:t>页</w:t>
    </w:r>
    <w:r w:rsidRPr="00A30AD4">
      <w:rPr>
        <w:rFonts w:hint="eastAsia"/>
        <w:kern w:val="0"/>
        <w:sz w:val="21"/>
        <w:szCs w:val="21"/>
      </w:rPr>
      <w:t xml:space="preserve"> </w:t>
    </w:r>
    <w:r w:rsidRPr="00A30AD4">
      <w:rPr>
        <w:rFonts w:hint="eastAsia"/>
        <w:kern w:val="0"/>
        <w:sz w:val="21"/>
        <w:szCs w:val="21"/>
      </w:rPr>
      <w:t>共</w:t>
    </w:r>
    <w:r w:rsidRPr="00A30AD4">
      <w:rPr>
        <w:rFonts w:hint="eastAsia"/>
        <w:kern w:val="0"/>
        <w:sz w:val="21"/>
        <w:szCs w:val="21"/>
      </w:rPr>
      <w:t xml:space="preserve"> </w:t>
    </w:r>
    <w:r w:rsidR="00FC01E3" w:rsidRPr="00A30AD4">
      <w:rPr>
        <w:kern w:val="0"/>
        <w:sz w:val="21"/>
        <w:szCs w:val="21"/>
      </w:rPr>
      <w:fldChar w:fldCharType="begin"/>
    </w:r>
    <w:r w:rsidRPr="00A30AD4">
      <w:rPr>
        <w:kern w:val="0"/>
        <w:sz w:val="21"/>
        <w:szCs w:val="21"/>
      </w:rPr>
      <w:instrText xml:space="preserve"> NUMPAGES </w:instrText>
    </w:r>
    <w:r w:rsidR="00FC01E3" w:rsidRPr="00A30AD4">
      <w:rPr>
        <w:kern w:val="0"/>
        <w:sz w:val="21"/>
        <w:szCs w:val="21"/>
      </w:rPr>
      <w:fldChar w:fldCharType="separate"/>
    </w:r>
    <w:r w:rsidR="00186774">
      <w:rPr>
        <w:noProof/>
        <w:kern w:val="0"/>
        <w:sz w:val="21"/>
        <w:szCs w:val="21"/>
      </w:rPr>
      <w:t>2</w:t>
    </w:r>
    <w:r w:rsidR="00FC01E3" w:rsidRPr="00A30AD4">
      <w:rPr>
        <w:kern w:val="0"/>
        <w:sz w:val="21"/>
        <w:szCs w:val="21"/>
      </w:rPr>
      <w:fldChar w:fldCharType="end"/>
    </w:r>
    <w:r w:rsidRPr="00A30AD4">
      <w:rPr>
        <w:rFonts w:hint="eastAsia"/>
        <w:kern w:val="0"/>
        <w:sz w:val="21"/>
        <w:szCs w:val="21"/>
      </w:rPr>
      <w:t xml:space="preserve"> </w:t>
    </w:r>
    <w:r w:rsidRPr="00A30AD4">
      <w:rPr>
        <w:rFonts w:hint="eastAsia"/>
        <w:kern w:val="0"/>
        <w:sz w:val="21"/>
        <w:szCs w:val="21"/>
      </w:rPr>
      <w:t>页</w:t>
    </w:r>
  </w:p>
  <w:p w:rsidR="00A30AD4" w:rsidRDefault="00A30A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1B" w:rsidRDefault="006E581B" w:rsidP="00A30AD4">
      <w:r>
        <w:separator/>
      </w:r>
    </w:p>
  </w:footnote>
  <w:footnote w:type="continuationSeparator" w:id="0">
    <w:p w:rsidR="006E581B" w:rsidRDefault="006E581B" w:rsidP="00A3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54B"/>
    <w:rsid w:val="000100F0"/>
    <w:rsid w:val="000135EA"/>
    <w:rsid w:val="000830A4"/>
    <w:rsid w:val="000F1E9C"/>
    <w:rsid w:val="00143714"/>
    <w:rsid w:val="0017105E"/>
    <w:rsid w:val="00173B85"/>
    <w:rsid w:val="00181E85"/>
    <w:rsid w:val="00186774"/>
    <w:rsid w:val="00191047"/>
    <w:rsid w:val="001E4815"/>
    <w:rsid w:val="001F7519"/>
    <w:rsid w:val="001F7613"/>
    <w:rsid w:val="00207688"/>
    <w:rsid w:val="002309A8"/>
    <w:rsid w:val="002428B8"/>
    <w:rsid w:val="002453AA"/>
    <w:rsid w:val="002513AF"/>
    <w:rsid w:val="00255360"/>
    <w:rsid w:val="00273154"/>
    <w:rsid w:val="002B4CAD"/>
    <w:rsid w:val="002C539A"/>
    <w:rsid w:val="002F370E"/>
    <w:rsid w:val="0032177E"/>
    <w:rsid w:val="003B07B1"/>
    <w:rsid w:val="003C10FB"/>
    <w:rsid w:val="003E1FCE"/>
    <w:rsid w:val="00436483"/>
    <w:rsid w:val="00473611"/>
    <w:rsid w:val="004A4AEB"/>
    <w:rsid w:val="004A56BC"/>
    <w:rsid w:val="004C5DBD"/>
    <w:rsid w:val="004D2912"/>
    <w:rsid w:val="004F7744"/>
    <w:rsid w:val="00503D85"/>
    <w:rsid w:val="0057567F"/>
    <w:rsid w:val="005D2281"/>
    <w:rsid w:val="005E5175"/>
    <w:rsid w:val="00617579"/>
    <w:rsid w:val="0062344A"/>
    <w:rsid w:val="00632053"/>
    <w:rsid w:val="00681945"/>
    <w:rsid w:val="006C6BE2"/>
    <w:rsid w:val="006E581B"/>
    <w:rsid w:val="007A0998"/>
    <w:rsid w:val="007C2BA8"/>
    <w:rsid w:val="007D21C6"/>
    <w:rsid w:val="007D7666"/>
    <w:rsid w:val="0080589A"/>
    <w:rsid w:val="00822562"/>
    <w:rsid w:val="00831F8C"/>
    <w:rsid w:val="008F761F"/>
    <w:rsid w:val="009D2FD4"/>
    <w:rsid w:val="00A238DB"/>
    <w:rsid w:val="00A30AD4"/>
    <w:rsid w:val="00A653DE"/>
    <w:rsid w:val="00A743AE"/>
    <w:rsid w:val="00A770A8"/>
    <w:rsid w:val="00A83950"/>
    <w:rsid w:val="00AA5F76"/>
    <w:rsid w:val="00AF554B"/>
    <w:rsid w:val="00B140E9"/>
    <w:rsid w:val="00B405CE"/>
    <w:rsid w:val="00B54277"/>
    <w:rsid w:val="00B876AB"/>
    <w:rsid w:val="00B936C5"/>
    <w:rsid w:val="00C0059C"/>
    <w:rsid w:val="00C23192"/>
    <w:rsid w:val="00C6152D"/>
    <w:rsid w:val="00C85D0F"/>
    <w:rsid w:val="00CC2816"/>
    <w:rsid w:val="00D026F3"/>
    <w:rsid w:val="00D5043C"/>
    <w:rsid w:val="00D64076"/>
    <w:rsid w:val="00DC65DC"/>
    <w:rsid w:val="00DD08D4"/>
    <w:rsid w:val="00E248A1"/>
    <w:rsid w:val="00E35799"/>
    <w:rsid w:val="00E7326E"/>
    <w:rsid w:val="00EE07D5"/>
    <w:rsid w:val="00F15487"/>
    <w:rsid w:val="00F91B31"/>
    <w:rsid w:val="00FA28B0"/>
    <w:rsid w:val="00FC01E3"/>
    <w:rsid w:val="00FC2C45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30AD4"/>
    <w:rPr>
      <w:kern w:val="2"/>
      <w:sz w:val="18"/>
      <w:szCs w:val="18"/>
    </w:rPr>
  </w:style>
  <w:style w:type="paragraph" w:styleId="a4">
    <w:name w:val="footer"/>
    <w:basedOn w:val="a"/>
    <w:link w:val="Char0"/>
    <w:rsid w:val="00A3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30AD4"/>
    <w:rPr>
      <w:kern w:val="2"/>
      <w:sz w:val="18"/>
      <w:szCs w:val="18"/>
    </w:rPr>
  </w:style>
  <w:style w:type="character" w:styleId="a5">
    <w:name w:val="page number"/>
    <w:basedOn w:val="a0"/>
    <w:rsid w:val="00D64076"/>
  </w:style>
  <w:style w:type="paragraph" w:styleId="a6">
    <w:name w:val="Balloon Text"/>
    <w:basedOn w:val="a"/>
    <w:link w:val="Char1"/>
    <w:rsid w:val="00A238DB"/>
    <w:rPr>
      <w:sz w:val="18"/>
      <w:szCs w:val="18"/>
    </w:rPr>
  </w:style>
  <w:style w:type="character" w:customStyle="1" w:styleId="Char1">
    <w:name w:val="批注框文本 Char"/>
    <w:link w:val="a6"/>
    <w:rsid w:val="00A238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1559B8-C3C9-45C3-873A-8C887AC3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176</Characters>
  <Application>Microsoft Office Word</Application>
  <DocSecurity>0</DocSecurity>
  <Lines>1</Lines>
  <Paragraphs>1</Paragraphs>
  <ScaleCrop>false</ScaleCrop>
  <Company>xp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广西民族学院2006年硕士研究生入学考试试题</dc:title>
  <dc:creator>a</dc:creator>
  <cp:lastModifiedBy>OLGYO</cp:lastModifiedBy>
  <cp:revision>9</cp:revision>
  <cp:lastPrinted>2015-11-25T07:06:00Z</cp:lastPrinted>
  <dcterms:created xsi:type="dcterms:W3CDTF">2015-12-02T02:44:00Z</dcterms:created>
  <dcterms:modified xsi:type="dcterms:W3CDTF">2015-12-02T12:52:00Z</dcterms:modified>
</cp:coreProperties>
</file>