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D4B" w:rsidRPr="000B5DBF" w:rsidRDefault="001D3D4B" w:rsidP="00225058">
      <w:pPr>
        <w:spacing w:before="360"/>
        <w:jc w:val="center"/>
        <w:rPr>
          <w:b/>
          <w:bCs/>
          <w:sz w:val="30"/>
          <w:szCs w:val="30"/>
        </w:rPr>
      </w:pPr>
      <w:r>
        <w:rPr>
          <w:rFonts w:cs="宋体" w:hint="eastAsia"/>
          <w:b/>
          <w:bCs/>
          <w:sz w:val="30"/>
          <w:szCs w:val="30"/>
        </w:rPr>
        <w:t>青</w:t>
      </w:r>
      <w:r>
        <w:rPr>
          <w:b/>
          <w:bCs/>
          <w:sz w:val="30"/>
          <w:szCs w:val="30"/>
        </w:rPr>
        <w:t xml:space="preserve"> </w:t>
      </w:r>
      <w:r>
        <w:rPr>
          <w:rFonts w:cs="宋体" w:hint="eastAsia"/>
          <w:b/>
          <w:bCs/>
          <w:sz w:val="30"/>
          <w:szCs w:val="30"/>
        </w:rPr>
        <w:t>岛</w:t>
      </w:r>
      <w:r>
        <w:rPr>
          <w:b/>
          <w:bCs/>
          <w:sz w:val="30"/>
          <w:szCs w:val="30"/>
        </w:rPr>
        <w:t xml:space="preserve"> </w:t>
      </w:r>
      <w:r>
        <w:rPr>
          <w:rFonts w:cs="宋体" w:hint="eastAsia"/>
          <w:b/>
          <w:bCs/>
          <w:sz w:val="30"/>
          <w:szCs w:val="30"/>
        </w:rPr>
        <w:t>科</w:t>
      </w:r>
      <w:r>
        <w:rPr>
          <w:b/>
          <w:bCs/>
          <w:sz w:val="30"/>
          <w:szCs w:val="30"/>
        </w:rPr>
        <w:t xml:space="preserve"> </w:t>
      </w:r>
      <w:r>
        <w:rPr>
          <w:rFonts w:cs="宋体" w:hint="eastAsia"/>
          <w:b/>
          <w:bCs/>
          <w:sz w:val="30"/>
          <w:szCs w:val="30"/>
        </w:rPr>
        <w:t>技</w:t>
      </w:r>
      <w:r>
        <w:rPr>
          <w:b/>
          <w:bCs/>
          <w:sz w:val="30"/>
          <w:szCs w:val="30"/>
        </w:rPr>
        <w:t xml:space="preserve"> </w:t>
      </w:r>
      <w:r w:rsidRPr="000B5DBF">
        <w:rPr>
          <w:rFonts w:cs="宋体" w:hint="eastAsia"/>
          <w:b/>
          <w:bCs/>
          <w:sz w:val="30"/>
          <w:szCs w:val="30"/>
        </w:rPr>
        <w:t>大</w:t>
      </w:r>
      <w:r>
        <w:rPr>
          <w:b/>
          <w:bCs/>
          <w:sz w:val="30"/>
          <w:szCs w:val="30"/>
        </w:rPr>
        <w:t xml:space="preserve"> </w:t>
      </w:r>
      <w:r w:rsidRPr="000B5DBF">
        <w:rPr>
          <w:rFonts w:cs="宋体" w:hint="eastAsia"/>
          <w:b/>
          <w:bCs/>
          <w:sz w:val="30"/>
          <w:szCs w:val="30"/>
        </w:rPr>
        <w:t>学</w:t>
      </w:r>
    </w:p>
    <w:p w:rsidR="001D3D4B" w:rsidRPr="00400DA0" w:rsidRDefault="001D3D4B" w:rsidP="00225058">
      <w:pPr>
        <w:spacing w:before="100" w:beforeAutospacing="1"/>
        <w:jc w:val="center"/>
        <w:rPr>
          <w:rFonts w:ascii="宋体"/>
          <w:b/>
          <w:bCs/>
          <w:sz w:val="30"/>
          <w:szCs w:val="30"/>
        </w:rPr>
      </w:pPr>
      <w:r w:rsidRPr="00225058">
        <w:rPr>
          <w:rFonts w:ascii="宋体" w:hAnsi="宋体" w:cs="宋体" w:hint="eastAsia"/>
          <w:b/>
          <w:bCs/>
          <w:sz w:val="30"/>
          <w:szCs w:val="30"/>
        </w:rPr>
        <w:t>二</w:t>
      </w:r>
      <w:r>
        <w:rPr>
          <w:rFonts w:ascii="宋体" w:hAnsi="宋体" w:cs="宋体" w:hint="eastAsia"/>
          <w:b/>
          <w:bCs/>
          <w:sz w:val="30"/>
          <w:szCs w:val="30"/>
        </w:rPr>
        <w:t>○</w:t>
      </w:r>
      <w:r>
        <w:rPr>
          <w:rFonts w:cs="宋体" w:hint="eastAsia"/>
          <w:b/>
          <w:bCs/>
          <w:sz w:val="30"/>
          <w:szCs w:val="30"/>
        </w:rPr>
        <w:t>一七</w:t>
      </w:r>
      <w:r w:rsidRPr="00AA55F9">
        <w:rPr>
          <w:rFonts w:cs="宋体" w:hint="eastAsia"/>
          <w:b/>
          <w:bCs/>
          <w:sz w:val="30"/>
          <w:szCs w:val="30"/>
        </w:rPr>
        <w:t>年</w:t>
      </w:r>
      <w:r>
        <w:rPr>
          <w:rFonts w:cs="宋体" w:hint="eastAsia"/>
          <w:b/>
          <w:bCs/>
          <w:sz w:val="30"/>
          <w:szCs w:val="30"/>
        </w:rPr>
        <w:t>硕</w:t>
      </w:r>
      <w:r w:rsidRPr="00AA55F9">
        <w:rPr>
          <w:rFonts w:cs="宋体" w:hint="eastAsia"/>
          <w:b/>
          <w:bCs/>
          <w:sz w:val="30"/>
          <w:szCs w:val="30"/>
        </w:rPr>
        <w:t>士研究生</w:t>
      </w:r>
      <w:r>
        <w:rPr>
          <w:rFonts w:cs="宋体" w:hint="eastAsia"/>
          <w:b/>
          <w:bCs/>
          <w:sz w:val="30"/>
          <w:szCs w:val="30"/>
        </w:rPr>
        <w:t>入学考</w:t>
      </w:r>
      <w:r w:rsidRPr="00AA55F9">
        <w:rPr>
          <w:rFonts w:cs="宋体" w:hint="eastAsia"/>
          <w:b/>
          <w:bCs/>
          <w:sz w:val="30"/>
          <w:szCs w:val="30"/>
        </w:rPr>
        <w:t>试</w:t>
      </w:r>
      <w:r w:rsidRPr="000B5DBF">
        <w:rPr>
          <w:rFonts w:cs="宋体" w:hint="eastAsia"/>
          <w:b/>
          <w:bCs/>
          <w:sz w:val="30"/>
          <w:szCs w:val="30"/>
        </w:rPr>
        <w:t>试</w:t>
      </w:r>
      <w:r w:rsidRPr="00400DA0">
        <w:rPr>
          <w:rFonts w:ascii="宋体" w:hAnsi="宋体" w:cs="宋体" w:hint="eastAsia"/>
          <w:b/>
          <w:bCs/>
          <w:sz w:val="30"/>
          <w:szCs w:val="30"/>
        </w:rPr>
        <w:t>题</w:t>
      </w:r>
    </w:p>
    <w:p w:rsidR="001D3D4B" w:rsidRPr="00A3109D" w:rsidRDefault="001D3D4B" w:rsidP="00225058">
      <w:pPr>
        <w:spacing w:before="100" w:beforeAutospacing="1"/>
        <w:jc w:val="center"/>
        <w:rPr>
          <w:rFonts w:ascii="宋体"/>
          <w:b/>
          <w:bCs/>
          <w:sz w:val="24"/>
          <w:szCs w:val="24"/>
        </w:rPr>
      </w:pPr>
      <w:r w:rsidRPr="00A3109D">
        <w:rPr>
          <w:rFonts w:ascii="宋体" w:hAnsi="宋体" w:cs="宋体" w:hint="eastAsia"/>
          <w:b/>
          <w:bCs/>
          <w:sz w:val="24"/>
          <w:szCs w:val="24"/>
        </w:rPr>
        <w:t>考试科目：</w:t>
      </w:r>
      <w:r>
        <w:rPr>
          <w:rFonts w:ascii="宋体" w:hAnsi="宋体" w:cs="宋体" w:hint="eastAsia"/>
          <w:b/>
          <w:bCs/>
          <w:sz w:val="24"/>
          <w:szCs w:val="24"/>
        </w:rPr>
        <w:t>植物纤维化学</w:t>
      </w:r>
    </w:p>
    <w:p w:rsidR="001D3D4B" w:rsidRDefault="001D3D4B" w:rsidP="00225058">
      <w:pPr>
        <w:snapToGrid w:val="0"/>
        <w:rPr>
          <w:sz w:val="24"/>
          <w:szCs w:val="24"/>
        </w:rPr>
      </w:pPr>
    </w:p>
    <w:p w:rsidR="001D3D4B" w:rsidRPr="00400DA0" w:rsidRDefault="001D3D4B" w:rsidP="00225058">
      <w:r w:rsidRPr="00400DA0">
        <w:rPr>
          <w:rFonts w:cs="宋体" w:hint="eastAsia"/>
        </w:rPr>
        <w:t>注意事项：</w:t>
      </w:r>
      <w:r w:rsidRPr="00400DA0">
        <w:t>1</w:t>
      </w:r>
      <w:r w:rsidRPr="00400DA0">
        <w:rPr>
          <w:rFonts w:cs="宋体" w:hint="eastAsia"/>
        </w:rPr>
        <w:t>．本试卷共</w:t>
      </w:r>
      <w:r>
        <w:rPr>
          <w:rFonts w:cs="宋体" w:hint="eastAsia"/>
        </w:rPr>
        <w:t>五</w:t>
      </w:r>
      <w:r w:rsidRPr="00400DA0">
        <w:rPr>
          <w:rFonts w:cs="宋体" w:hint="eastAsia"/>
        </w:rPr>
        <w:t>道大题（共计</w:t>
      </w:r>
      <w:r>
        <w:t>27</w:t>
      </w:r>
      <w:r w:rsidRPr="00400DA0">
        <w:rPr>
          <w:rFonts w:cs="宋体" w:hint="eastAsia"/>
        </w:rPr>
        <w:t>个小题），满分</w:t>
      </w:r>
      <w:r>
        <w:t>150</w:t>
      </w:r>
      <w:r w:rsidRPr="00400DA0">
        <w:rPr>
          <w:rFonts w:cs="宋体" w:hint="eastAsia"/>
        </w:rPr>
        <w:t>分；</w:t>
      </w:r>
    </w:p>
    <w:p w:rsidR="001D3D4B" w:rsidRDefault="001D3D4B" w:rsidP="00225058">
      <w:pPr>
        <w:ind w:left="1362" w:hanging="315"/>
      </w:pPr>
      <w:r w:rsidRPr="00400DA0">
        <w:t>2</w:t>
      </w:r>
      <w:r w:rsidRPr="00400DA0">
        <w:rPr>
          <w:rFonts w:cs="宋体" w:hint="eastAsia"/>
        </w:rPr>
        <w:t>．本卷属试</w:t>
      </w:r>
      <w:r>
        <w:rPr>
          <w:rFonts w:cs="宋体" w:hint="eastAsia"/>
        </w:rPr>
        <w:t>题</w:t>
      </w:r>
      <w:r w:rsidRPr="00400DA0">
        <w:rPr>
          <w:rFonts w:cs="宋体" w:hint="eastAsia"/>
        </w:rPr>
        <w:t>卷，答题另有答题</w:t>
      </w:r>
      <w:r>
        <w:rPr>
          <w:rFonts w:cs="宋体" w:hint="eastAsia"/>
        </w:rPr>
        <w:t>卷，答案一律写在答题卷</w:t>
      </w:r>
      <w:r w:rsidRPr="00400DA0">
        <w:rPr>
          <w:rFonts w:cs="宋体" w:hint="eastAsia"/>
        </w:rPr>
        <w:t>上，</w:t>
      </w:r>
      <w:r>
        <w:rPr>
          <w:rFonts w:cs="宋体" w:hint="eastAsia"/>
        </w:rPr>
        <w:t>写在该试题卷上或草纸上均无效。要注意试卷清洁，不要在试卷上涂划；</w:t>
      </w:r>
    </w:p>
    <w:p w:rsidR="001D3D4B" w:rsidRDefault="001D3D4B" w:rsidP="00225058">
      <w:pPr>
        <w:ind w:left="1362" w:hanging="315"/>
      </w:pPr>
      <w:r>
        <w:t>3</w:t>
      </w:r>
      <w:r>
        <w:rPr>
          <w:rFonts w:cs="宋体" w:hint="eastAsia"/>
        </w:rPr>
        <w:t>．必须用蓝、黑钢笔或签字笔答题，其它均无效。</w:t>
      </w:r>
      <w:r>
        <w:t xml:space="preserve">            </w:t>
      </w:r>
    </w:p>
    <w:p w:rsidR="001D3D4B" w:rsidRDefault="001D3D4B" w:rsidP="00A33EE9">
      <w:pPr>
        <w:jc w:val="center"/>
      </w:pPr>
      <w:r>
        <w:rPr>
          <w:rFonts w:ascii="宋体" w:hAnsi="宋体" w:cs="宋体" w:hint="eastAsia"/>
        </w:rPr>
        <w:t>﹡﹡﹡﹡﹡﹡﹡﹡﹡﹡﹡﹡﹡﹡﹡﹡﹡﹡﹡﹡﹡﹡﹡﹡﹡﹡﹡﹡﹡﹡﹡﹡﹡﹡﹡﹡﹡﹡﹡﹡﹡</w:t>
      </w:r>
    </w:p>
    <w:p w:rsidR="001D3D4B" w:rsidRPr="002709FA" w:rsidRDefault="001D3D4B" w:rsidP="003D7070">
      <w:r w:rsidRPr="002709FA">
        <w:rPr>
          <w:rFonts w:cs="宋体" w:hint="eastAsia"/>
        </w:rPr>
        <w:t>一、</w:t>
      </w:r>
      <w:r w:rsidRPr="002709FA">
        <w:t xml:space="preserve"> </w:t>
      </w:r>
      <w:r w:rsidRPr="002709FA">
        <w:rPr>
          <w:rFonts w:cs="宋体" w:hint="eastAsia"/>
        </w:rPr>
        <w:t>填空题（共</w:t>
      </w:r>
      <w:r w:rsidRPr="002709FA">
        <w:t xml:space="preserve"> </w:t>
      </w:r>
      <w:r>
        <w:t>4</w:t>
      </w:r>
      <w:r w:rsidRPr="002709FA">
        <w:t xml:space="preserve">0 </w:t>
      </w:r>
      <w:r w:rsidRPr="002709FA">
        <w:rPr>
          <w:rFonts w:cs="宋体" w:hint="eastAsia"/>
        </w:rPr>
        <w:t>分，每空格</w:t>
      </w:r>
      <w:r w:rsidRPr="002709FA">
        <w:t xml:space="preserve"> </w:t>
      </w:r>
      <w:r>
        <w:t>2</w:t>
      </w:r>
      <w:r w:rsidRPr="002709FA">
        <w:t xml:space="preserve"> </w:t>
      </w:r>
      <w:r w:rsidRPr="002709FA">
        <w:rPr>
          <w:rFonts w:cs="宋体" w:hint="eastAsia"/>
        </w:rPr>
        <w:t>分）：</w:t>
      </w:r>
    </w:p>
    <w:p w:rsidR="001D3D4B" w:rsidRPr="00574492" w:rsidRDefault="001D3D4B" w:rsidP="003D7070">
      <w:r w:rsidRPr="000E17D5">
        <w:t>1</w:t>
      </w:r>
      <w:r w:rsidRPr="000E17D5">
        <w:rPr>
          <w:rFonts w:cs="宋体" w:hint="eastAsia"/>
        </w:rPr>
        <w:t>、针叶材最主要的细胞是</w:t>
      </w:r>
      <w:r w:rsidRPr="000E17D5">
        <w:t xml:space="preserve"> </w:t>
      </w:r>
      <w:r>
        <w:rPr>
          <w:u w:val="single"/>
        </w:rPr>
        <w:t xml:space="preserve">     </w:t>
      </w:r>
      <w:r w:rsidRPr="000E17D5">
        <w:t xml:space="preserve"> </w:t>
      </w:r>
      <w:r w:rsidRPr="000E17D5">
        <w:rPr>
          <w:rFonts w:cs="宋体" w:hint="eastAsia"/>
        </w:rPr>
        <w:t>，阔叶材最主要的细胞是</w:t>
      </w:r>
      <w:r w:rsidRPr="000E17D5">
        <w:t xml:space="preserve"> </w:t>
      </w:r>
      <w:r>
        <w:rPr>
          <w:u w:val="single"/>
        </w:rPr>
        <w:t xml:space="preserve">     </w:t>
      </w:r>
      <w:r w:rsidRPr="000E17D5">
        <w:t xml:space="preserve"> </w:t>
      </w:r>
      <w:r w:rsidRPr="000E17D5">
        <w:rPr>
          <w:rFonts w:cs="宋体" w:hint="eastAsia"/>
        </w:rPr>
        <w:t>，禾本科植物纤维原料的主要细胞有：</w:t>
      </w:r>
      <w:r w:rsidRPr="000E17D5">
        <w:t xml:space="preserve"> </w:t>
      </w:r>
      <w:r>
        <w:rPr>
          <w:u w:val="single"/>
        </w:rPr>
        <w:t xml:space="preserve">      </w:t>
      </w:r>
      <w:r>
        <w:rPr>
          <w:rFonts w:cs="宋体" w:hint="eastAsia"/>
        </w:rPr>
        <w:t>、</w:t>
      </w:r>
      <w:r>
        <w:rPr>
          <w:u w:val="single"/>
        </w:rPr>
        <w:t xml:space="preserve">      </w:t>
      </w:r>
      <w:r>
        <w:rPr>
          <w:rFonts w:cs="宋体" w:hint="eastAsia"/>
        </w:rPr>
        <w:t>。</w:t>
      </w:r>
    </w:p>
    <w:p w:rsidR="001D3D4B" w:rsidRPr="00126B15" w:rsidRDefault="001D3D4B" w:rsidP="003D7070">
      <w:r w:rsidRPr="000E17D5">
        <w:t>2</w:t>
      </w:r>
      <w:r w:rsidRPr="000E17D5">
        <w:rPr>
          <w:rFonts w:cs="宋体" w:hint="eastAsia"/>
        </w:rPr>
        <w:t>、</w:t>
      </w:r>
      <w:r w:rsidRPr="003A7D4F">
        <w:rPr>
          <w:rFonts w:cs="宋体" w:hint="eastAsia"/>
        </w:rPr>
        <w:t>在细胞壁各层中，木素总含量主要分布在次生壁</w:t>
      </w:r>
      <w:r>
        <w:rPr>
          <w:u w:val="single"/>
        </w:rPr>
        <w:t xml:space="preserve">     </w:t>
      </w:r>
      <w:r w:rsidRPr="003A7D4F">
        <w:rPr>
          <w:rFonts w:cs="宋体" w:hint="eastAsia"/>
        </w:rPr>
        <w:t>层中</w:t>
      </w:r>
      <w:r w:rsidRPr="00126B15">
        <w:rPr>
          <w:rFonts w:cs="宋体" w:hint="eastAsia"/>
        </w:rPr>
        <w:t>。</w:t>
      </w:r>
    </w:p>
    <w:p w:rsidR="001D3D4B" w:rsidRPr="00574492" w:rsidRDefault="001D3D4B" w:rsidP="003D7070">
      <w:r w:rsidRPr="000E17D5">
        <w:t>3</w:t>
      </w:r>
      <w:r w:rsidRPr="000E17D5">
        <w:rPr>
          <w:rFonts w:cs="宋体" w:hint="eastAsia"/>
        </w:rPr>
        <w:t>、</w:t>
      </w:r>
      <w:r w:rsidRPr="002273CC">
        <w:rPr>
          <w:rFonts w:cs="宋体" w:hint="eastAsia"/>
        </w:rPr>
        <w:t>比较针叶材、阔叶材和禾本科原料的木素含量：</w:t>
      </w:r>
      <w:r>
        <w:rPr>
          <w:u w:val="single"/>
        </w:rPr>
        <w:t xml:space="preserve">      </w:t>
      </w:r>
      <w:r w:rsidRPr="002273CC">
        <w:rPr>
          <w:rFonts w:cs="宋体" w:hint="eastAsia"/>
        </w:rPr>
        <w:t>原料的木素含量最高，一般可达</w:t>
      </w:r>
      <w:r w:rsidRPr="002273CC">
        <w:t>30%</w:t>
      </w:r>
      <w:r w:rsidRPr="002273CC">
        <w:rPr>
          <w:rFonts w:cs="宋体" w:hint="eastAsia"/>
        </w:rPr>
        <w:t>左右（对绝干原料质量），</w:t>
      </w:r>
      <w:r>
        <w:rPr>
          <w:u w:val="single"/>
        </w:rPr>
        <w:t xml:space="preserve">      </w:t>
      </w:r>
      <w:r w:rsidRPr="002273CC">
        <w:rPr>
          <w:rFonts w:cs="宋体" w:hint="eastAsia"/>
        </w:rPr>
        <w:t>原料的木素含量较低（一般为</w:t>
      </w:r>
      <w:r w:rsidRPr="002273CC">
        <w:t>20%</w:t>
      </w:r>
      <w:r w:rsidRPr="002273CC">
        <w:rPr>
          <w:rFonts w:cs="宋体" w:hint="eastAsia"/>
        </w:rPr>
        <w:t>或更低），</w:t>
      </w:r>
      <w:r>
        <w:rPr>
          <w:u w:val="single"/>
        </w:rPr>
        <w:t xml:space="preserve">     </w:t>
      </w:r>
      <w:r w:rsidRPr="002273CC">
        <w:rPr>
          <w:rFonts w:cs="宋体" w:hint="eastAsia"/>
        </w:rPr>
        <w:t>原料的木素含量一般介于前两类原料之间。</w:t>
      </w:r>
    </w:p>
    <w:p w:rsidR="001D3D4B" w:rsidRPr="000E17D5" w:rsidRDefault="001D3D4B" w:rsidP="003D7070">
      <w:r w:rsidRPr="000E17D5">
        <w:t>4</w:t>
      </w:r>
      <w:r w:rsidRPr="000E17D5">
        <w:rPr>
          <w:rFonts w:cs="宋体" w:hint="eastAsia"/>
        </w:rPr>
        <w:t>、木素的特征官能团是</w:t>
      </w:r>
      <w:r w:rsidRPr="000E17D5">
        <w:t xml:space="preserve"> </w:t>
      </w:r>
      <w:r>
        <w:rPr>
          <w:u w:val="single"/>
        </w:rPr>
        <w:t xml:space="preserve">    </w:t>
      </w:r>
      <w:r w:rsidRPr="00D776DC">
        <w:rPr>
          <w:u w:val="single"/>
        </w:rPr>
        <w:t xml:space="preserve"> </w:t>
      </w:r>
      <w:r w:rsidRPr="000E17D5">
        <w:rPr>
          <w:rFonts w:cs="宋体" w:hint="eastAsia"/>
        </w:rPr>
        <w:t>。</w:t>
      </w:r>
    </w:p>
    <w:p w:rsidR="001D3D4B" w:rsidRDefault="001D3D4B" w:rsidP="003D7070">
      <w:pPr>
        <w:rPr>
          <w:u w:val="single"/>
        </w:rPr>
      </w:pPr>
      <w:r w:rsidRPr="000E17D5">
        <w:t>5</w:t>
      </w:r>
      <w:r w:rsidRPr="000E17D5">
        <w:rPr>
          <w:rFonts w:cs="宋体" w:hint="eastAsia"/>
        </w:rPr>
        <w:t>、</w:t>
      </w:r>
      <w:r w:rsidRPr="00574492">
        <w:rPr>
          <w:rFonts w:cs="宋体" w:hint="eastAsia"/>
        </w:rPr>
        <w:t>纤维素本身含有</w:t>
      </w:r>
      <w:r>
        <w:rPr>
          <w:u w:val="single"/>
        </w:rPr>
        <w:t xml:space="preserve">      </w:t>
      </w:r>
      <w:r w:rsidRPr="00574492">
        <w:rPr>
          <w:rFonts w:cs="宋体" w:hint="eastAsia"/>
        </w:rPr>
        <w:t>和</w:t>
      </w:r>
      <w:r>
        <w:rPr>
          <w:u w:val="single"/>
        </w:rPr>
        <w:t xml:space="preserve">       </w:t>
      </w:r>
      <w:r w:rsidRPr="00574492">
        <w:rPr>
          <w:rFonts w:cs="宋体" w:hint="eastAsia"/>
        </w:rPr>
        <w:t>等基团，使纤维素纤维在水中表面带负电荷。</w:t>
      </w:r>
    </w:p>
    <w:p w:rsidR="001D3D4B" w:rsidRPr="00126B15" w:rsidRDefault="001D3D4B" w:rsidP="003D7070">
      <w:r>
        <w:t>6</w:t>
      </w:r>
      <w:r>
        <w:rPr>
          <w:rFonts w:cs="宋体" w:hint="eastAsia"/>
        </w:rPr>
        <w:t>、</w:t>
      </w:r>
      <w:r w:rsidRPr="00126B15">
        <w:rPr>
          <w:rFonts w:cs="宋体" w:hint="eastAsia"/>
        </w:rPr>
        <w:t>根据</w:t>
      </w:r>
      <w:r w:rsidRPr="00126B15">
        <w:t>X-</w:t>
      </w:r>
      <w:r w:rsidRPr="00126B15">
        <w:rPr>
          <w:rFonts w:cs="宋体" w:hint="eastAsia"/>
        </w:rPr>
        <w:t>射线的研究，纤维素大分子的聚集，一部分的分子排列比较整齐、有规则，呈现清晰的</w:t>
      </w:r>
      <w:r w:rsidRPr="00126B15">
        <w:t>X-</w:t>
      </w:r>
      <w:r w:rsidRPr="00126B15">
        <w:rPr>
          <w:rFonts w:cs="宋体" w:hint="eastAsia"/>
        </w:rPr>
        <w:t>射线图，这部分称之为</w:t>
      </w:r>
      <w:r>
        <w:rPr>
          <w:u w:val="single"/>
        </w:rPr>
        <w:t xml:space="preserve">    </w:t>
      </w:r>
      <w:r w:rsidRPr="00126B15">
        <w:rPr>
          <w:rFonts w:cs="宋体" w:hint="eastAsia"/>
        </w:rPr>
        <w:t>区；另一部分的分子链排列不整齐、较松弛，但其取向大致与纤维主轴平行，这部分称之为</w:t>
      </w:r>
      <w:r>
        <w:rPr>
          <w:u w:val="single"/>
        </w:rPr>
        <w:t xml:space="preserve">     </w:t>
      </w:r>
      <w:r w:rsidRPr="00126B15">
        <w:rPr>
          <w:rFonts w:cs="宋体" w:hint="eastAsia"/>
        </w:rPr>
        <w:t>区。</w:t>
      </w:r>
    </w:p>
    <w:p w:rsidR="001D3D4B" w:rsidRDefault="001D3D4B" w:rsidP="003D7070">
      <w:r>
        <w:t>7</w:t>
      </w:r>
      <w:r>
        <w:rPr>
          <w:rFonts w:cs="宋体" w:hint="eastAsia"/>
        </w:rPr>
        <w:t>、</w:t>
      </w:r>
      <w:r w:rsidRPr="007F47F3">
        <w:rPr>
          <w:rFonts w:cs="宋体" w:hint="eastAsia"/>
        </w:rPr>
        <w:t>在纤维素化学改性的方法中应用较多的有</w:t>
      </w:r>
      <w:r>
        <w:rPr>
          <w:u w:val="single"/>
        </w:rPr>
        <w:t xml:space="preserve">      </w:t>
      </w:r>
      <w:r w:rsidRPr="007F47F3">
        <w:rPr>
          <w:rFonts w:cs="宋体" w:hint="eastAsia"/>
        </w:rPr>
        <w:t>和</w:t>
      </w:r>
      <w:r>
        <w:rPr>
          <w:u w:val="single"/>
        </w:rPr>
        <w:t xml:space="preserve">      </w:t>
      </w:r>
      <w:r w:rsidRPr="007F47F3">
        <w:rPr>
          <w:rFonts w:cs="宋体" w:hint="eastAsia"/>
        </w:rPr>
        <w:t>两种方法。</w:t>
      </w:r>
    </w:p>
    <w:p w:rsidR="001D3D4B" w:rsidRPr="007F47F3" w:rsidRDefault="001D3D4B" w:rsidP="003D7070">
      <w:r>
        <w:t>8</w:t>
      </w:r>
      <w:r>
        <w:rPr>
          <w:rFonts w:cs="宋体" w:hint="eastAsia"/>
        </w:rPr>
        <w:t>、</w:t>
      </w:r>
      <w:r w:rsidRPr="00D776DC">
        <w:rPr>
          <w:rFonts w:cs="宋体" w:hint="eastAsia"/>
        </w:rPr>
        <w:t>一般</w:t>
      </w:r>
      <w:r>
        <w:rPr>
          <w:rFonts w:cs="宋体" w:hint="eastAsia"/>
        </w:rPr>
        <w:t>纤维素的溶解多使用</w:t>
      </w:r>
      <w:r w:rsidRPr="00574492">
        <w:rPr>
          <w:rFonts w:cs="宋体" w:hint="eastAsia"/>
        </w:rPr>
        <w:t>氢氧化铜</w:t>
      </w:r>
      <w:r>
        <w:rPr>
          <w:rFonts w:cs="宋体" w:hint="eastAsia"/>
        </w:rPr>
        <w:t>与氨或胺的配位化合物，如</w:t>
      </w:r>
      <w:r>
        <w:rPr>
          <w:u w:val="single"/>
        </w:rPr>
        <w:t xml:space="preserve">       </w:t>
      </w:r>
      <w:r>
        <w:rPr>
          <w:rFonts w:cs="宋体" w:hint="eastAsia"/>
        </w:rPr>
        <w:t>或</w:t>
      </w:r>
      <w:r>
        <w:rPr>
          <w:u w:val="single"/>
        </w:rPr>
        <w:t xml:space="preserve">       </w:t>
      </w:r>
      <w:r w:rsidRPr="006F4012">
        <w:rPr>
          <w:rFonts w:cs="宋体" w:hint="eastAsia"/>
        </w:rPr>
        <w:t>溶液</w:t>
      </w:r>
      <w:r>
        <w:rPr>
          <w:rFonts w:cs="宋体" w:hint="eastAsia"/>
        </w:rPr>
        <w:t>。</w:t>
      </w:r>
    </w:p>
    <w:p w:rsidR="001D3D4B" w:rsidRDefault="001D3D4B" w:rsidP="00754DB4">
      <w:r>
        <w:t>9</w:t>
      </w:r>
      <w:r>
        <w:rPr>
          <w:rFonts w:cs="宋体" w:hint="eastAsia"/>
        </w:rPr>
        <w:t>、</w:t>
      </w:r>
      <w:r w:rsidRPr="00C44C70">
        <w:rPr>
          <w:rFonts w:cs="宋体" w:hint="eastAsia"/>
        </w:rPr>
        <w:t>植物纤维化学主要研究植物纤维原料的生物结构及其所含各组分，特别是</w:t>
      </w:r>
      <w:r>
        <w:rPr>
          <w:u w:val="single"/>
        </w:rPr>
        <w:t xml:space="preserve">    </w:t>
      </w:r>
      <w:r w:rsidRPr="00C44C70">
        <w:rPr>
          <w:rFonts w:cs="宋体" w:hint="eastAsia"/>
        </w:rPr>
        <w:t>、</w:t>
      </w:r>
      <w:r>
        <w:rPr>
          <w:u w:val="single"/>
        </w:rPr>
        <w:t xml:space="preserve">    </w:t>
      </w:r>
      <w:r w:rsidRPr="00C44C70">
        <w:rPr>
          <w:rFonts w:cs="宋体" w:hint="eastAsia"/>
        </w:rPr>
        <w:t>和</w:t>
      </w:r>
      <w:r>
        <w:rPr>
          <w:u w:val="single"/>
        </w:rPr>
        <w:t xml:space="preserve">    </w:t>
      </w:r>
      <w:r w:rsidRPr="00C44C70">
        <w:rPr>
          <w:rFonts w:cs="宋体" w:hint="eastAsia"/>
        </w:rPr>
        <w:t>三种主要组分的化学组成、化学结构、物理和化学性质。</w:t>
      </w:r>
    </w:p>
    <w:p w:rsidR="001D3D4B" w:rsidRPr="00754DB4" w:rsidRDefault="001D3D4B" w:rsidP="003D7070"/>
    <w:p w:rsidR="001D3D4B" w:rsidRPr="000E17D5" w:rsidRDefault="001D3D4B" w:rsidP="003D7070">
      <w:r w:rsidRPr="000E17D5">
        <w:rPr>
          <w:rFonts w:cs="宋体" w:hint="eastAsia"/>
        </w:rPr>
        <w:t>二、</w:t>
      </w:r>
      <w:r w:rsidRPr="000E17D5">
        <w:t xml:space="preserve"> </w:t>
      </w:r>
      <w:r w:rsidRPr="000E17D5">
        <w:rPr>
          <w:rFonts w:cs="宋体" w:hint="eastAsia"/>
        </w:rPr>
        <w:t>名词解释（</w:t>
      </w:r>
      <w:r w:rsidRPr="002709FA">
        <w:rPr>
          <w:rFonts w:cs="宋体" w:hint="eastAsia"/>
        </w:rPr>
        <w:t>共</w:t>
      </w:r>
      <w:r>
        <w:t>2</w:t>
      </w:r>
      <w:r w:rsidRPr="000E17D5">
        <w:t xml:space="preserve">0 </w:t>
      </w:r>
      <w:r w:rsidRPr="000E17D5">
        <w:rPr>
          <w:rFonts w:cs="宋体" w:hint="eastAsia"/>
        </w:rPr>
        <w:t>分</w:t>
      </w:r>
      <w:r>
        <w:rPr>
          <w:rFonts w:cs="宋体" w:hint="eastAsia"/>
        </w:rPr>
        <w:t>，每题</w:t>
      </w:r>
      <w:r>
        <w:t>5</w:t>
      </w:r>
      <w:r>
        <w:rPr>
          <w:rFonts w:cs="宋体" w:hint="eastAsia"/>
        </w:rPr>
        <w:t>分</w:t>
      </w:r>
      <w:r w:rsidRPr="000E17D5">
        <w:rPr>
          <w:rFonts w:cs="宋体" w:hint="eastAsia"/>
        </w:rPr>
        <w:t>）：</w:t>
      </w:r>
    </w:p>
    <w:p w:rsidR="001D3D4B" w:rsidRPr="000E17D5" w:rsidRDefault="001D3D4B" w:rsidP="003D7070">
      <w:r>
        <w:t xml:space="preserve">1. </w:t>
      </w:r>
      <w:r w:rsidRPr="000E17D5">
        <w:rPr>
          <w:rFonts w:cs="宋体" w:hint="eastAsia"/>
        </w:rPr>
        <w:t>形成层，木质部</w:t>
      </w:r>
    </w:p>
    <w:p w:rsidR="001D3D4B" w:rsidRPr="009452D3" w:rsidRDefault="001D3D4B" w:rsidP="003D7070">
      <w:pPr>
        <w:rPr>
          <w:rFonts w:ascii="宋体"/>
        </w:rPr>
      </w:pPr>
      <w:r>
        <w:t xml:space="preserve">2. </w:t>
      </w:r>
      <w:r>
        <w:rPr>
          <w:rFonts w:ascii="宋体" w:hAnsi="宋体" w:cs="宋体" w:hint="eastAsia"/>
        </w:rPr>
        <w:t>克拉森</w:t>
      </w:r>
      <w:r>
        <w:rPr>
          <w:rFonts w:ascii="宋体" w:hAnsi="宋体" w:cs="宋体"/>
        </w:rPr>
        <w:t>(Klason)</w:t>
      </w:r>
      <w:r>
        <w:rPr>
          <w:rFonts w:ascii="宋体" w:hAnsi="宋体" w:cs="宋体" w:hint="eastAsia"/>
        </w:rPr>
        <w:t>木素</w:t>
      </w:r>
    </w:p>
    <w:p w:rsidR="001D3D4B" w:rsidRDefault="001D3D4B" w:rsidP="003D7070">
      <w:pPr>
        <w:rPr>
          <w:rFonts w:ascii="宋体"/>
        </w:rPr>
      </w:pPr>
      <w:r>
        <w:t>3.  β</w:t>
      </w:r>
      <w:r>
        <w:rPr>
          <w:rFonts w:ascii="宋体" w:cs="宋体"/>
        </w:rPr>
        <w:t>-</w:t>
      </w:r>
      <w:r>
        <w:rPr>
          <w:rFonts w:ascii="宋体" w:hAnsi="宋体" w:cs="宋体" w:hint="eastAsia"/>
        </w:rPr>
        <w:t>纤维素</w:t>
      </w:r>
    </w:p>
    <w:p w:rsidR="001D3D4B" w:rsidRDefault="001D3D4B" w:rsidP="003D7070">
      <w:r>
        <w:t>4</w:t>
      </w:r>
      <w:r>
        <w:rPr>
          <w:rFonts w:cs="宋体" w:hint="eastAsia"/>
        </w:rPr>
        <w:t>．半纤维素</w:t>
      </w:r>
    </w:p>
    <w:p w:rsidR="001D3D4B" w:rsidRPr="000E17D5" w:rsidRDefault="001D3D4B" w:rsidP="003D7070"/>
    <w:p w:rsidR="001D3D4B" w:rsidRPr="0022651F" w:rsidRDefault="001D3D4B" w:rsidP="003D7070">
      <w:pPr>
        <w:rPr>
          <w:rFonts w:ascii="宋体"/>
        </w:rPr>
      </w:pPr>
      <w:r>
        <w:rPr>
          <w:rFonts w:ascii="宋体" w:hAnsi="宋体" w:cs="宋体" w:hint="eastAsia"/>
        </w:rPr>
        <w:t>三</w:t>
      </w:r>
      <w:r w:rsidRPr="0022651F">
        <w:rPr>
          <w:rFonts w:ascii="宋体" w:hAnsi="宋体" w:cs="宋体" w:hint="eastAsia"/>
        </w:rPr>
        <w:t>、词汇</w:t>
      </w:r>
      <w:r>
        <w:rPr>
          <w:rFonts w:ascii="宋体" w:hAnsi="宋体" w:cs="宋体" w:hint="eastAsia"/>
        </w:rPr>
        <w:t>英泽汉</w:t>
      </w:r>
      <w:r w:rsidRPr="0022651F">
        <w:rPr>
          <w:rFonts w:ascii="宋体" w:hAnsi="宋体" w:cs="宋体"/>
        </w:rPr>
        <w:t>(</w:t>
      </w:r>
      <w:r w:rsidRPr="0022651F">
        <w:rPr>
          <w:rFonts w:ascii="宋体" w:hAnsi="宋体" w:cs="宋体" w:hint="eastAsia"/>
        </w:rPr>
        <w:t>共</w:t>
      </w:r>
      <w:r w:rsidRPr="0022651F">
        <w:rPr>
          <w:rFonts w:ascii="宋体" w:hAnsi="宋体" w:cs="宋体"/>
        </w:rPr>
        <w:t>10</w:t>
      </w:r>
      <w:r w:rsidRPr="0022651F">
        <w:rPr>
          <w:rFonts w:ascii="宋体" w:hAnsi="宋体" w:cs="宋体" w:hint="eastAsia"/>
        </w:rPr>
        <w:t>分，每题</w:t>
      </w:r>
      <w:r w:rsidRPr="0022651F">
        <w:rPr>
          <w:rFonts w:ascii="宋体" w:hAnsi="宋体" w:cs="宋体"/>
        </w:rPr>
        <w:t>2</w:t>
      </w:r>
      <w:r w:rsidRPr="0022651F">
        <w:rPr>
          <w:rFonts w:ascii="宋体" w:hAnsi="宋体" w:cs="宋体" w:hint="eastAsia"/>
        </w:rPr>
        <w:t>分</w:t>
      </w:r>
      <w:r w:rsidRPr="0022651F">
        <w:rPr>
          <w:rFonts w:ascii="宋体" w:hAnsi="宋体" w:cs="宋体"/>
        </w:rPr>
        <w:t>)</w:t>
      </w:r>
    </w:p>
    <w:p w:rsidR="001D3D4B" w:rsidRPr="005E3851" w:rsidRDefault="001D3D4B" w:rsidP="003D7070">
      <w:pPr>
        <w:rPr>
          <w:rFonts w:ascii="宋体"/>
        </w:rPr>
      </w:pPr>
      <w:r w:rsidRPr="005E3851">
        <w:rPr>
          <w:rFonts w:ascii="宋体" w:hAnsi="宋体" w:cs="宋体"/>
        </w:rPr>
        <w:t>1.</w:t>
      </w:r>
      <w:r>
        <w:rPr>
          <w:rFonts w:ascii="宋体" w:hAnsi="宋体" w:cs="宋体"/>
        </w:rPr>
        <w:t>Bioresource</w:t>
      </w:r>
    </w:p>
    <w:p w:rsidR="001D3D4B" w:rsidRPr="005E3851" w:rsidRDefault="001D3D4B" w:rsidP="003D7070">
      <w:pPr>
        <w:rPr>
          <w:rFonts w:ascii="宋体"/>
        </w:rPr>
      </w:pPr>
      <w:r w:rsidRPr="005E3851">
        <w:rPr>
          <w:rFonts w:ascii="宋体" w:hAnsi="宋体" w:cs="宋体"/>
        </w:rPr>
        <w:t>2.Needle leaved wood</w:t>
      </w:r>
    </w:p>
    <w:p w:rsidR="001D3D4B" w:rsidRPr="005E3851" w:rsidRDefault="001D3D4B" w:rsidP="003D7070">
      <w:pPr>
        <w:rPr>
          <w:rFonts w:ascii="宋体"/>
        </w:rPr>
      </w:pPr>
      <w:r w:rsidRPr="005E3851">
        <w:rPr>
          <w:rFonts w:ascii="宋体" w:hAnsi="宋体" w:cs="宋体"/>
        </w:rPr>
        <w:t>3.</w:t>
      </w:r>
      <w:r>
        <w:rPr>
          <w:rFonts w:ascii="宋体" w:hAnsi="宋体" w:cs="宋体"/>
        </w:rPr>
        <w:t>Lignin</w:t>
      </w:r>
    </w:p>
    <w:p w:rsidR="001D3D4B" w:rsidRPr="005E3851" w:rsidRDefault="001D3D4B" w:rsidP="003D7070">
      <w:pPr>
        <w:rPr>
          <w:rFonts w:ascii="宋体" w:hAnsi="宋体" w:cs="宋体"/>
        </w:rPr>
      </w:pPr>
      <w:r w:rsidRPr="005E3851">
        <w:rPr>
          <w:rFonts w:ascii="宋体" w:hAnsi="宋体" w:cs="宋体"/>
        </w:rPr>
        <w:t>4.Xylose</w:t>
      </w:r>
    </w:p>
    <w:p w:rsidR="001D3D4B" w:rsidRPr="005E3851" w:rsidRDefault="001D3D4B" w:rsidP="003D7070">
      <w:pPr>
        <w:rPr>
          <w:rFonts w:ascii="宋体"/>
        </w:rPr>
      </w:pPr>
      <w:r w:rsidRPr="005E3851">
        <w:rPr>
          <w:rFonts w:ascii="宋体" w:hAnsi="宋体" w:cs="宋体"/>
        </w:rPr>
        <w:t>5.Holo-cellulose</w:t>
      </w:r>
    </w:p>
    <w:p w:rsidR="001D3D4B" w:rsidRPr="000E17D5" w:rsidRDefault="001D3D4B" w:rsidP="003D7070"/>
    <w:p w:rsidR="001D3D4B" w:rsidRPr="000E17D5" w:rsidRDefault="001D3D4B" w:rsidP="003D7070">
      <w:r>
        <w:rPr>
          <w:rFonts w:cs="宋体" w:hint="eastAsia"/>
        </w:rPr>
        <w:t>四</w:t>
      </w:r>
      <w:r w:rsidRPr="000E17D5">
        <w:rPr>
          <w:rFonts w:cs="宋体" w:hint="eastAsia"/>
        </w:rPr>
        <w:t>、</w:t>
      </w:r>
      <w:r w:rsidRPr="000E17D5">
        <w:t xml:space="preserve"> </w:t>
      </w:r>
      <w:r w:rsidRPr="000E17D5">
        <w:rPr>
          <w:rFonts w:cs="宋体" w:hint="eastAsia"/>
        </w:rPr>
        <w:t>简答题（</w:t>
      </w:r>
      <w:r>
        <w:rPr>
          <w:rFonts w:cs="宋体" w:hint="eastAsia"/>
        </w:rPr>
        <w:t>共</w:t>
      </w:r>
      <w:r>
        <w:t>3</w:t>
      </w:r>
      <w:r w:rsidRPr="000E17D5">
        <w:t xml:space="preserve">0 </w:t>
      </w:r>
      <w:r w:rsidRPr="000E17D5">
        <w:rPr>
          <w:rFonts w:cs="宋体" w:hint="eastAsia"/>
        </w:rPr>
        <w:t>分）：</w:t>
      </w:r>
    </w:p>
    <w:p w:rsidR="001D3D4B" w:rsidRPr="000E17D5" w:rsidRDefault="001D3D4B" w:rsidP="003D7070">
      <w:r w:rsidRPr="000E17D5">
        <w:t>1</w:t>
      </w:r>
      <w:r w:rsidRPr="000E17D5">
        <w:rPr>
          <w:rFonts w:cs="宋体" w:hint="eastAsia"/>
        </w:rPr>
        <w:t>、</w:t>
      </w:r>
      <w:r>
        <w:rPr>
          <w:rFonts w:cs="宋体" w:hint="eastAsia"/>
        </w:rPr>
        <w:t>在木材制浆中，为什么要将木材的树皮去掉？</w:t>
      </w:r>
      <w:r w:rsidRPr="000E17D5">
        <w:rPr>
          <w:rFonts w:cs="宋体" w:hint="eastAsia"/>
        </w:rPr>
        <w:t>（</w:t>
      </w:r>
      <w:r>
        <w:t>6</w:t>
      </w:r>
      <w:r w:rsidRPr="000E17D5">
        <w:t xml:space="preserve"> </w:t>
      </w:r>
      <w:r w:rsidRPr="000E17D5">
        <w:rPr>
          <w:rFonts w:cs="宋体" w:hint="eastAsia"/>
        </w:rPr>
        <w:t>分）</w:t>
      </w:r>
    </w:p>
    <w:p w:rsidR="001D3D4B" w:rsidRPr="000E17D5" w:rsidRDefault="001D3D4B" w:rsidP="003D7070">
      <w:r w:rsidRPr="000E17D5">
        <w:t>2</w:t>
      </w:r>
      <w:r w:rsidRPr="000E17D5">
        <w:rPr>
          <w:rFonts w:cs="宋体" w:hint="eastAsia"/>
        </w:rPr>
        <w:t>、木素的功能基有哪些？为什么阔叶材的特征官能团含量比针叶材的高？（</w:t>
      </w:r>
      <w:r>
        <w:t>6</w:t>
      </w:r>
      <w:r w:rsidRPr="000E17D5">
        <w:t xml:space="preserve"> </w:t>
      </w:r>
      <w:r w:rsidRPr="000E17D5">
        <w:rPr>
          <w:rFonts w:cs="宋体" w:hint="eastAsia"/>
        </w:rPr>
        <w:t>分）</w:t>
      </w:r>
    </w:p>
    <w:p w:rsidR="001D3D4B" w:rsidRDefault="001D3D4B" w:rsidP="003D7070">
      <w:pPr>
        <w:rPr>
          <w:rFonts w:ascii="宋体"/>
        </w:rPr>
      </w:pPr>
      <w:r>
        <w:t>3</w:t>
      </w:r>
      <w:r w:rsidRPr="000E17D5">
        <w:rPr>
          <w:rFonts w:cs="宋体" w:hint="eastAsia"/>
        </w:rPr>
        <w:t>、</w:t>
      </w:r>
      <w:r>
        <w:rPr>
          <w:rFonts w:ascii="宋体" w:hAnsi="宋体" w:cs="宋体" w:hint="eastAsia"/>
        </w:rPr>
        <w:t>什么是纤维素的多分散性</w:t>
      </w:r>
      <w:r>
        <w:rPr>
          <w:rFonts w:ascii="宋体" w:hAnsi="宋体" w:cs="宋体"/>
        </w:rPr>
        <w:t>(</w:t>
      </w:r>
      <w:r>
        <w:rPr>
          <w:rFonts w:ascii="宋体" w:hAnsi="宋体" w:cs="宋体" w:hint="eastAsia"/>
        </w:rPr>
        <w:t>不均一性</w:t>
      </w:r>
      <w:r>
        <w:rPr>
          <w:rFonts w:ascii="宋体" w:hAnsi="宋体" w:cs="宋体"/>
        </w:rPr>
        <w:t>)</w:t>
      </w:r>
      <w:r>
        <w:rPr>
          <w:rFonts w:ascii="宋体" w:hAnsi="宋体" w:cs="宋体" w:hint="eastAsia"/>
        </w:rPr>
        <w:t>？纤维素的分级方法有哪些？</w:t>
      </w:r>
      <w:r w:rsidRPr="000E17D5">
        <w:rPr>
          <w:rFonts w:cs="宋体" w:hint="eastAsia"/>
        </w:rPr>
        <w:t>（</w:t>
      </w:r>
      <w:r>
        <w:t>6</w:t>
      </w:r>
      <w:r w:rsidRPr="000E17D5">
        <w:t xml:space="preserve"> </w:t>
      </w:r>
      <w:r w:rsidRPr="000E17D5">
        <w:rPr>
          <w:rFonts w:cs="宋体" w:hint="eastAsia"/>
        </w:rPr>
        <w:t>分）</w:t>
      </w:r>
    </w:p>
    <w:p w:rsidR="001D3D4B" w:rsidRDefault="001D3D4B" w:rsidP="003D7070">
      <w:r>
        <w:t>4</w:t>
      </w:r>
      <w:r w:rsidRPr="000E17D5">
        <w:rPr>
          <w:rFonts w:cs="宋体" w:hint="eastAsia"/>
        </w:rPr>
        <w:t>、针、阔叶材主要的聚木糖类半纤维素是什么？经过酸性亚硫酸盐或常规硫酸盐蒸煮以后，这两类半纤维素将发生什么样的变化？（</w:t>
      </w:r>
      <w:r>
        <w:t>6</w:t>
      </w:r>
      <w:r w:rsidRPr="000E17D5">
        <w:t xml:space="preserve"> </w:t>
      </w:r>
      <w:r w:rsidRPr="000E17D5">
        <w:rPr>
          <w:rFonts w:cs="宋体" w:hint="eastAsia"/>
        </w:rPr>
        <w:t>分）</w:t>
      </w:r>
    </w:p>
    <w:p w:rsidR="001D3D4B" w:rsidRDefault="001D3D4B" w:rsidP="003D7070">
      <w:r>
        <w:t>5</w:t>
      </w:r>
      <w:r>
        <w:rPr>
          <w:rFonts w:cs="宋体" w:hint="eastAsia"/>
        </w:rPr>
        <w:t>、氢键的存在对纸浆和纸的性能有什么影响？</w:t>
      </w:r>
      <w:r w:rsidRPr="000E17D5">
        <w:rPr>
          <w:rFonts w:cs="宋体" w:hint="eastAsia"/>
        </w:rPr>
        <w:t>（</w:t>
      </w:r>
      <w:r>
        <w:t>6</w:t>
      </w:r>
      <w:r w:rsidRPr="000E17D5">
        <w:t xml:space="preserve"> </w:t>
      </w:r>
      <w:r w:rsidRPr="000E17D5">
        <w:rPr>
          <w:rFonts w:cs="宋体" w:hint="eastAsia"/>
        </w:rPr>
        <w:t>分）</w:t>
      </w:r>
    </w:p>
    <w:p w:rsidR="001D3D4B" w:rsidRPr="00BC5B1B" w:rsidRDefault="001D3D4B" w:rsidP="003D7070"/>
    <w:p w:rsidR="001D3D4B" w:rsidRPr="000E17D5" w:rsidRDefault="001D3D4B" w:rsidP="003D7070">
      <w:r>
        <w:rPr>
          <w:rFonts w:cs="宋体" w:hint="eastAsia"/>
        </w:rPr>
        <w:t>五</w:t>
      </w:r>
      <w:r w:rsidRPr="000E17D5">
        <w:rPr>
          <w:rFonts w:cs="宋体" w:hint="eastAsia"/>
        </w:rPr>
        <w:t>、问答题（</w:t>
      </w:r>
      <w:r>
        <w:rPr>
          <w:rFonts w:cs="宋体" w:hint="eastAsia"/>
        </w:rPr>
        <w:t>共</w:t>
      </w:r>
      <w:r>
        <w:t>5</w:t>
      </w:r>
      <w:r w:rsidRPr="000E17D5">
        <w:t xml:space="preserve">0 </w:t>
      </w:r>
      <w:r w:rsidRPr="000E17D5">
        <w:rPr>
          <w:rFonts w:cs="宋体" w:hint="eastAsia"/>
        </w:rPr>
        <w:t>分）：</w:t>
      </w:r>
    </w:p>
    <w:p w:rsidR="001D3D4B" w:rsidRPr="000E17D5" w:rsidRDefault="001D3D4B" w:rsidP="003D7070">
      <w:r w:rsidRPr="000E17D5">
        <w:t>1</w:t>
      </w:r>
      <w:r w:rsidRPr="000E17D5">
        <w:rPr>
          <w:rFonts w:cs="宋体" w:hint="eastAsia"/>
        </w:rPr>
        <w:t>、</w:t>
      </w:r>
      <w:r w:rsidRPr="00DB796B">
        <w:rPr>
          <w:rFonts w:cs="宋体" w:hint="eastAsia"/>
        </w:rPr>
        <w:t>提取木素的难点和方法有哪些？</w:t>
      </w:r>
      <w:r w:rsidRPr="000E17D5">
        <w:rPr>
          <w:rFonts w:cs="宋体" w:hint="eastAsia"/>
        </w:rPr>
        <w:t>（</w:t>
      </w:r>
      <w:r w:rsidRPr="000E17D5">
        <w:t>1</w:t>
      </w:r>
      <w:r>
        <w:t>2</w:t>
      </w:r>
      <w:r w:rsidRPr="000E17D5">
        <w:t xml:space="preserve"> </w:t>
      </w:r>
      <w:r w:rsidRPr="000E17D5">
        <w:rPr>
          <w:rFonts w:cs="宋体" w:hint="eastAsia"/>
        </w:rPr>
        <w:t>分）。</w:t>
      </w:r>
    </w:p>
    <w:p w:rsidR="001D3D4B" w:rsidRPr="000E17D5" w:rsidRDefault="001D3D4B" w:rsidP="003D7070"/>
    <w:p w:rsidR="001D3D4B" w:rsidRDefault="001D3D4B" w:rsidP="003D7070">
      <w:r>
        <w:t>2</w:t>
      </w:r>
      <w:r w:rsidRPr="000E17D5">
        <w:rPr>
          <w:rFonts w:cs="宋体" w:hint="eastAsia"/>
        </w:rPr>
        <w:t>、克拉森木素的制备过程中原料的三种主要化学成分发生了哪些化学反应（不需要写出反应式）。如果是未经过抽提的木粉原料直接制备克拉森木素，测定结果会偏高还是偏低？为什么？（</w:t>
      </w:r>
      <w:r>
        <w:t>10</w:t>
      </w:r>
      <w:r w:rsidRPr="000E17D5">
        <w:rPr>
          <w:rFonts w:cs="宋体" w:hint="eastAsia"/>
        </w:rPr>
        <w:t>分）</w:t>
      </w:r>
    </w:p>
    <w:p w:rsidR="001D3D4B" w:rsidRPr="000E17D5" w:rsidRDefault="001D3D4B" w:rsidP="003D7070"/>
    <w:p w:rsidR="001D3D4B" w:rsidRPr="000E17D5" w:rsidRDefault="001D3D4B" w:rsidP="003D7070">
      <w:r>
        <w:t>3</w:t>
      </w:r>
      <w:r w:rsidRPr="000E17D5">
        <w:rPr>
          <w:rFonts w:cs="宋体" w:hint="eastAsia"/>
        </w:rPr>
        <w:t>、</w:t>
      </w:r>
      <w:r w:rsidRPr="000033CB">
        <w:rPr>
          <w:rFonts w:cs="宋体" w:hint="eastAsia"/>
        </w:rPr>
        <w:t>论述</w:t>
      </w:r>
      <w:r>
        <w:rPr>
          <w:rFonts w:cs="宋体" w:hint="eastAsia"/>
        </w:rPr>
        <w:t>纤维素</w:t>
      </w:r>
      <w:r w:rsidRPr="000033CB">
        <w:rPr>
          <w:rFonts w:cs="宋体" w:hint="eastAsia"/>
        </w:rPr>
        <w:t>吸着等温“</w:t>
      </w:r>
      <w:r w:rsidRPr="000033CB">
        <w:t>S</w:t>
      </w:r>
      <w:r w:rsidRPr="000033CB">
        <w:rPr>
          <w:rFonts w:cs="宋体" w:hint="eastAsia"/>
        </w:rPr>
        <w:t>”曲线与“滞后现象”（</w:t>
      </w:r>
      <w:r w:rsidRPr="000033CB">
        <w:t>1</w:t>
      </w:r>
      <w:r>
        <w:t>4</w:t>
      </w:r>
      <w:r w:rsidRPr="000033CB">
        <w:rPr>
          <w:rFonts w:cs="宋体" w:hint="eastAsia"/>
        </w:rPr>
        <w:t>分）</w:t>
      </w:r>
    </w:p>
    <w:p w:rsidR="001D3D4B" w:rsidRDefault="001D3D4B" w:rsidP="003D7070"/>
    <w:p w:rsidR="001D3D4B" w:rsidRDefault="001D3D4B" w:rsidP="003D7070">
      <w:r>
        <w:t>4</w:t>
      </w:r>
      <w:r w:rsidRPr="000E17D5">
        <w:rPr>
          <w:rFonts w:cs="宋体" w:hint="eastAsia"/>
        </w:rPr>
        <w:t>、</w:t>
      </w:r>
      <w:r w:rsidRPr="00E20156">
        <w:rPr>
          <w:rFonts w:ascii="宋体" w:hAnsi="宋体" w:cs="宋体" w:hint="eastAsia"/>
        </w:rPr>
        <w:t>论述漂白过程中，次氯酸盐对浆料</w:t>
      </w:r>
      <w:r>
        <w:rPr>
          <w:rFonts w:ascii="宋体" w:hAnsi="宋体" w:cs="宋体" w:hint="eastAsia"/>
        </w:rPr>
        <w:t>纤维</w:t>
      </w:r>
      <w:r w:rsidRPr="00E20156">
        <w:rPr>
          <w:rFonts w:ascii="宋体" w:hAnsi="宋体" w:cs="宋体" w:hint="eastAsia"/>
        </w:rPr>
        <w:t>中木素的作用。</w:t>
      </w:r>
      <w:r>
        <w:rPr>
          <w:rFonts w:ascii="宋体" w:hAnsi="宋体" w:cs="宋体"/>
        </w:rPr>
        <w:t>(14</w:t>
      </w:r>
      <w:r>
        <w:rPr>
          <w:rFonts w:ascii="宋体" w:hAnsi="宋体" w:cs="宋体" w:hint="eastAsia"/>
        </w:rPr>
        <w:t>分</w:t>
      </w:r>
      <w:r>
        <w:rPr>
          <w:rFonts w:ascii="宋体" w:hAnsi="宋体" w:cs="宋体"/>
        </w:rPr>
        <w:t>)</w:t>
      </w:r>
      <w:r>
        <w:t xml:space="preserve"> </w:t>
      </w:r>
    </w:p>
    <w:p w:rsidR="001D3D4B" w:rsidRDefault="001D3D4B" w:rsidP="003D7070"/>
    <w:p w:rsidR="001D3D4B" w:rsidRDefault="001D3D4B" w:rsidP="003D7070">
      <w:pPr>
        <w:jc w:val="center"/>
      </w:pPr>
      <w:r>
        <w:t>***</w:t>
      </w:r>
      <w:r>
        <w:rPr>
          <w:rFonts w:cs="宋体" w:hint="eastAsia"/>
        </w:rPr>
        <w:t>以下空白</w:t>
      </w:r>
      <w:r>
        <w:t>***</w:t>
      </w:r>
    </w:p>
    <w:p w:rsidR="001D3D4B" w:rsidRDefault="001D3D4B" w:rsidP="00225058"/>
    <w:p w:rsidR="001D3D4B" w:rsidRDefault="001D3D4B" w:rsidP="00225058"/>
    <w:sectPr w:rsidR="001D3D4B" w:rsidSect="001C1CE8">
      <w:footerReference w:type="default" r:id="rId7"/>
      <w:pgSz w:w="11057" w:h="15309" w:code="274"/>
      <w:pgMar w:top="1134" w:right="1134" w:bottom="1134" w:left="1134" w:header="851" w:footer="1134" w:gutter="0"/>
      <w:pgBorders>
        <w:top w:val="single" w:sz="4" w:space="1" w:color="auto"/>
        <w:left w:val="single" w:sz="4" w:space="4" w:color="auto"/>
        <w:bottom w:val="single" w:sz="4" w:space="1" w:color="auto"/>
        <w:right w:val="single" w:sz="4" w:space="4" w:color="auto"/>
      </w:pgBorders>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D4B" w:rsidRDefault="001D3D4B">
      <w:r>
        <w:separator/>
      </w:r>
    </w:p>
  </w:endnote>
  <w:endnote w:type="continuationSeparator" w:id="0">
    <w:p w:rsidR="001D3D4B" w:rsidRDefault="001D3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D4B" w:rsidRPr="00F30EBE" w:rsidRDefault="001D3D4B" w:rsidP="00F30EBE">
    <w:pPr>
      <w:pStyle w:val="Footer"/>
      <w:framePr w:w="176" w:h="210" w:hRule="exact" w:wrap="auto" w:vAnchor="text" w:hAnchor="page" w:x="7616" w:y="1"/>
      <w:rPr>
        <w:rStyle w:val="PageNumber"/>
        <w:rFonts w:ascii="宋体"/>
        <w:sz w:val="21"/>
        <w:szCs w:val="21"/>
      </w:rPr>
    </w:pPr>
    <w:r w:rsidRPr="00F30EBE">
      <w:rPr>
        <w:rStyle w:val="PageNumber"/>
        <w:rFonts w:ascii="宋体" w:hAnsi="宋体" w:cs="宋体"/>
        <w:sz w:val="21"/>
        <w:szCs w:val="21"/>
      </w:rPr>
      <w:fldChar w:fldCharType="begin"/>
    </w:r>
    <w:r w:rsidRPr="00F30EBE">
      <w:rPr>
        <w:rStyle w:val="PageNumber"/>
        <w:rFonts w:ascii="宋体" w:hAnsi="宋体" w:cs="宋体"/>
        <w:sz w:val="21"/>
        <w:szCs w:val="21"/>
      </w:rPr>
      <w:instrText xml:space="preserve">PAGE  </w:instrText>
    </w:r>
    <w:r w:rsidRPr="00F30EBE">
      <w:rPr>
        <w:rStyle w:val="PageNumber"/>
        <w:rFonts w:ascii="宋体" w:hAnsi="宋体" w:cs="宋体"/>
        <w:sz w:val="21"/>
        <w:szCs w:val="21"/>
      </w:rPr>
      <w:fldChar w:fldCharType="separate"/>
    </w:r>
    <w:r>
      <w:rPr>
        <w:rStyle w:val="PageNumber"/>
        <w:rFonts w:ascii="宋体" w:hAnsi="宋体" w:cs="宋体"/>
        <w:noProof/>
        <w:sz w:val="21"/>
        <w:szCs w:val="21"/>
      </w:rPr>
      <w:t>1</w:t>
    </w:r>
    <w:r w:rsidRPr="00F30EBE">
      <w:rPr>
        <w:rStyle w:val="PageNumber"/>
        <w:rFonts w:ascii="宋体" w:hAnsi="宋体" w:cs="宋体"/>
        <w:sz w:val="21"/>
        <w:szCs w:val="21"/>
      </w:rPr>
      <w:fldChar w:fldCharType="end"/>
    </w:r>
  </w:p>
  <w:p w:rsidR="001D3D4B" w:rsidRPr="00F30EBE" w:rsidRDefault="001D3D4B" w:rsidP="007D1A7F">
    <w:pPr>
      <w:pStyle w:val="Footer"/>
      <w:ind w:left="31680" w:right="360" w:hangingChars="100" w:firstLine="31680"/>
      <w:rPr>
        <w:sz w:val="21"/>
        <w:szCs w:val="21"/>
      </w:rPr>
    </w:pPr>
    <w:r>
      <w:t xml:space="preserve">                                                                     </w:t>
    </w:r>
    <w:r w:rsidRPr="00F30EBE">
      <w:rPr>
        <w:rFonts w:cs="宋体" w:hint="eastAsia"/>
        <w:sz w:val="21"/>
        <w:szCs w:val="21"/>
      </w:rPr>
      <w:t>第</w:t>
    </w:r>
    <w:r>
      <w:rPr>
        <w:sz w:val="21"/>
        <w:szCs w:val="21"/>
      </w:rPr>
      <w:t xml:space="preserve">  </w:t>
    </w:r>
    <w:r w:rsidRPr="00F30EBE">
      <w:rPr>
        <w:rFonts w:cs="宋体" w:hint="eastAsia"/>
        <w:sz w:val="21"/>
        <w:szCs w:val="21"/>
      </w:rPr>
      <w:t>页（共</w:t>
    </w:r>
    <w:r w:rsidRPr="00BA5EE8">
      <w:rPr>
        <w:rStyle w:val="PageNumber"/>
        <w:rFonts w:ascii="宋体" w:hAnsi="宋体" w:cs="宋体"/>
        <w:sz w:val="21"/>
        <w:szCs w:val="21"/>
      </w:rPr>
      <w:fldChar w:fldCharType="begin"/>
    </w:r>
    <w:r w:rsidRPr="00BA5EE8">
      <w:rPr>
        <w:rStyle w:val="PageNumber"/>
        <w:rFonts w:ascii="宋体" w:hAnsi="宋体" w:cs="宋体"/>
        <w:sz w:val="21"/>
        <w:szCs w:val="21"/>
      </w:rPr>
      <w:instrText xml:space="preserve"> NUMPAGES </w:instrText>
    </w:r>
    <w:r w:rsidRPr="00BA5EE8">
      <w:rPr>
        <w:rStyle w:val="PageNumber"/>
        <w:rFonts w:ascii="宋体" w:hAnsi="宋体" w:cs="宋体"/>
        <w:sz w:val="21"/>
        <w:szCs w:val="21"/>
      </w:rPr>
      <w:fldChar w:fldCharType="separate"/>
    </w:r>
    <w:r>
      <w:rPr>
        <w:rStyle w:val="PageNumber"/>
        <w:rFonts w:ascii="宋体" w:hAnsi="宋体" w:cs="宋体"/>
        <w:noProof/>
        <w:sz w:val="21"/>
        <w:szCs w:val="21"/>
      </w:rPr>
      <w:t>2</w:t>
    </w:r>
    <w:r w:rsidRPr="00BA5EE8">
      <w:rPr>
        <w:rStyle w:val="PageNumber"/>
        <w:rFonts w:ascii="宋体" w:hAnsi="宋体" w:cs="宋体"/>
        <w:sz w:val="21"/>
        <w:szCs w:val="21"/>
      </w:rPr>
      <w:fldChar w:fldCharType="end"/>
    </w:r>
    <w:r w:rsidRPr="00F30EBE">
      <w:rPr>
        <w:rStyle w:val="PageNumber"/>
        <w:rFonts w:cs="宋体" w:hint="eastAsia"/>
        <w:sz w:val="21"/>
        <w:szCs w:val="21"/>
      </w:rPr>
      <w:t>页</w:t>
    </w:r>
    <w:r>
      <w:rPr>
        <w:rFonts w:cs="宋体" w:hint="eastAsia"/>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D4B" w:rsidRDefault="001D3D4B">
      <w:r>
        <w:separator/>
      </w:r>
    </w:p>
  </w:footnote>
  <w:footnote w:type="continuationSeparator" w:id="0">
    <w:p w:rsidR="001D3D4B" w:rsidRDefault="001D3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A3F53"/>
    <w:multiLevelType w:val="hybridMultilevel"/>
    <w:tmpl w:val="2E98E312"/>
    <w:lvl w:ilvl="0" w:tplc="F03E019C">
      <w:numFmt w:val="bullet"/>
      <w:lvlText w:val="-"/>
      <w:lvlJc w:val="left"/>
      <w:pPr>
        <w:tabs>
          <w:tab w:val="num" w:pos="360"/>
        </w:tabs>
        <w:ind w:left="360" w:hanging="360"/>
      </w:pPr>
      <w:rPr>
        <w:rFonts w:ascii="Times New Roman" w:eastAsia="宋体" w:hAnsi="Times New Roman"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
    <w:nsid w:val="21672C96"/>
    <w:multiLevelType w:val="hybridMultilevel"/>
    <w:tmpl w:val="22C42704"/>
    <w:lvl w:ilvl="0" w:tplc="CE5ACB7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4F110BDD"/>
    <w:multiLevelType w:val="hybridMultilevel"/>
    <w:tmpl w:val="103C1AB4"/>
    <w:lvl w:ilvl="0" w:tplc="B35AF182">
      <w:start w:val="1"/>
      <w:numFmt w:val="decimal"/>
      <w:lvlText w:val="%1."/>
      <w:lvlJc w:val="left"/>
      <w:pPr>
        <w:tabs>
          <w:tab w:val="num" w:pos="360"/>
        </w:tabs>
        <w:ind w:left="360" w:hanging="360"/>
      </w:pPr>
      <w:rPr>
        <w:rFonts w:hint="default"/>
      </w:rPr>
    </w:lvl>
    <w:lvl w:ilvl="1" w:tplc="BB0C3340">
      <w:start w:val="1"/>
      <w:numFmt w:val="upperLetter"/>
      <w:lvlText w:val="%2．"/>
      <w:lvlJc w:val="left"/>
      <w:pPr>
        <w:tabs>
          <w:tab w:val="num" w:pos="780"/>
        </w:tabs>
        <w:ind w:left="780" w:hanging="360"/>
      </w:pPr>
      <w:rPr>
        <w:rFonts w:ascii="Times New Roman" w:eastAsia="Times New Roman" w:hAnsi="Times New Roman"/>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78FD4ACA"/>
    <w:multiLevelType w:val="hybridMultilevel"/>
    <w:tmpl w:val="DD34A630"/>
    <w:lvl w:ilvl="0" w:tplc="D78CA07C">
      <w:start w:val="1"/>
      <w:numFmt w:val="decimal"/>
      <w:lvlText w:val="%1."/>
      <w:lvlJc w:val="left"/>
      <w:pPr>
        <w:tabs>
          <w:tab w:val="num" w:pos="360"/>
        </w:tabs>
        <w:ind w:left="360" w:hanging="360"/>
      </w:pPr>
      <w:rPr>
        <w:rFonts w:hint="default"/>
      </w:rPr>
    </w:lvl>
    <w:lvl w:ilvl="1" w:tplc="2ECCD78C">
      <w:start w:val="1"/>
      <w:numFmt w:val="upperLetter"/>
      <w:lvlText w:val="%2．"/>
      <w:lvlJc w:val="left"/>
      <w:pPr>
        <w:tabs>
          <w:tab w:val="num" w:pos="780"/>
        </w:tabs>
        <w:ind w:left="780" w:hanging="360"/>
      </w:pPr>
      <w:rPr>
        <w:rFonts w:ascii="Times New Roman" w:eastAsia="Times New Roman" w:hAnsi="Times New Roman"/>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5058"/>
    <w:rsid w:val="000033CB"/>
    <w:rsid w:val="00044BD0"/>
    <w:rsid w:val="000B5DBF"/>
    <w:rsid w:val="000E17D5"/>
    <w:rsid w:val="001119C6"/>
    <w:rsid w:val="00126B15"/>
    <w:rsid w:val="001856D9"/>
    <w:rsid w:val="001C1CE8"/>
    <w:rsid w:val="001D3D4B"/>
    <w:rsid w:val="002012F1"/>
    <w:rsid w:val="00225058"/>
    <w:rsid w:val="0022651F"/>
    <w:rsid w:val="002273CC"/>
    <w:rsid w:val="0025533C"/>
    <w:rsid w:val="002709FA"/>
    <w:rsid w:val="002A0A63"/>
    <w:rsid w:val="003145D5"/>
    <w:rsid w:val="00334F31"/>
    <w:rsid w:val="0035615F"/>
    <w:rsid w:val="0037556A"/>
    <w:rsid w:val="00392B16"/>
    <w:rsid w:val="003A7D4F"/>
    <w:rsid w:val="003D7070"/>
    <w:rsid w:val="003E1218"/>
    <w:rsid w:val="00400DA0"/>
    <w:rsid w:val="00455800"/>
    <w:rsid w:val="00463C18"/>
    <w:rsid w:val="004A78DF"/>
    <w:rsid w:val="004A7B7D"/>
    <w:rsid w:val="00572B7F"/>
    <w:rsid w:val="00574492"/>
    <w:rsid w:val="005B064D"/>
    <w:rsid w:val="005C4C60"/>
    <w:rsid w:val="005D4E50"/>
    <w:rsid w:val="005E3851"/>
    <w:rsid w:val="00663CCE"/>
    <w:rsid w:val="00682296"/>
    <w:rsid w:val="006F4012"/>
    <w:rsid w:val="0071784A"/>
    <w:rsid w:val="007261D9"/>
    <w:rsid w:val="00735894"/>
    <w:rsid w:val="00754DB4"/>
    <w:rsid w:val="00785F0F"/>
    <w:rsid w:val="007C1BF1"/>
    <w:rsid w:val="007C3163"/>
    <w:rsid w:val="007D1A7F"/>
    <w:rsid w:val="007F47F3"/>
    <w:rsid w:val="00850550"/>
    <w:rsid w:val="0089447F"/>
    <w:rsid w:val="008951E9"/>
    <w:rsid w:val="008B65DB"/>
    <w:rsid w:val="008D4269"/>
    <w:rsid w:val="008D5D0B"/>
    <w:rsid w:val="008F7E16"/>
    <w:rsid w:val="00936B35"/>
    <w:rsid w:val="009452D3"/>
    <w:rsid w:val="00A3109D"/>
    <w:rsid w:val="00A33EE9"/>
    <w:rsid w:val="00A3410C"/>
    <w:rsid w:val="00AA55F9"/>
    <w:rsid w:val="00AD24A3"/>
    <w:rsid w:val="00AD45FB"/>
    <w:rsid w:val="00AD4E97"/>
    <w:rsid w:val="00B714D3"/>
    <w:rsid w:val="00B94CA1"/>
    <w:rsid w:val="00B95FAC"/>
    <w:rsid w:val="00BA5EE8"/>
    <w:rsid w:val="00BC5B1B"/>
    <w:rsid w:val="00BC5FFE"/>
    <w:rsid w:val="00BC626A"/>
    <w:rsid w:val="00BD5FAA"/>
    <w:rsid w:val="00C07483"/>
    <w:rsid w:val="00C32F08"/>
    <w:rsid w:val="00C42ED9"/>
    <w:rsid w:val="00C43E56"/>
    <w:rsid w:val="00C44C70"/>
    <w:rsid w:val="00CC2C0C"/>
    <w:rsid w:val="00CF3E30"/>
    <w:rsid w:val="00D22090"/>
    <w:rsid w:val="00D23091"/>
    <w:rsid w:val="00D776DC"/>
    <w:rsid w:val="00D83009"/>
    <w:rsid w:val="00DB796B"/>
    <w:rsid w:val="00DC2137"/>
    <w:rsid w:val="00E20156"/>
    <w:rsid w:val="00EE03F4"/>
    <w:rsid w:val="00F30EBE"/>
    <w:rsid w:val="00F43821"/>
    <w:rsid w:val="00F860F4"/>
    <w:rsid w:val="00FA6BF1"/>
    <w:rsid w:val="00FC7AC6"/>
    <w:rsid w:val="00FF654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58"/>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748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sz w:val="18"/>
      <w:szCs w:val="18"/>
    </w:rPr>
  </w:style>
  <w:style w:type="character" w:styleId="PageNumber">
    <w:name w:val="page number"/>
    <w:basedOn w:val="DefaultParagraphFont"/>
    <w:uiPriority w:val="99"/>
    <w:rsid w:val="00C07483"/>
  </w:style>
  <w:style w:type="paragraph" w:styleId="Header">
    <w:name w:val="header"/>
    <w:basedOn w:val="Normal"/>
    <w:link w:val="HeaderChar"/>
    <w:uiPriority w:val="99"/>
    <w:rsid w:val="00C0748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86</TotalTime>
  <Pages>2</Pages>
  <Words>202</Words>
  <Characters>1156</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 岛 科 技 大 学</dc:title>
  <dc:subject/>
  <dc:creator>jiankong</dc:creator>
  <cp:keywords/>
  <dc:description/>
  <cp:lastModifiedBy>Microsoft</cp:lastModifiedBy>
  <cp:revision>22</cp:revision>
  <cp:lastPrinted>2016-11-25T03:30:00Z</cp:lastPrinted>
  <dcterms:created xsi:type="dcterms:W3CDTF">2016-11-17T00:17:00Z</dcterms:created>
  <dcterms:modified xsi:type="dcterms:W3CDTF">2016-11-25T03:32:00Z</dcterms:modified>
</cp:coreProperties>
</file>