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E8" w:rsidRPr="00DA3F06" w:rsidRDefault="002A68E8" w:rsidP="00533093">
      <w:pPr>
        <w:spacing w:afterLines="100" w:after="312"/>
        <w:jc w:val="center"/>
        <w:rPr>
          <w:rFonts w:ascii="黑体" w:eastAsia="黑体" w:hAnsi="黑体"/>
          <w:sz w:val="28"/>
          <w:szCs w:val="28"/>
        </w:rPr>
      </w:pPr>
      <w:r w:rsidRPr="00DA3F06">
        <w:rPr>
          <w:rFonts w:ascii="黑体" w:eastAsia="黑体" w:hAnsi="黑体" w:hint="eastAsia"/>
          <w:sz w:val="28"/>
          <w:szCs w:val="28"/>
        </w:rPr>
        <w:t>经济学院硕士</w:t>
      </w:r>
      <w:r w:rsidR="00B665FA">
        <w:rPr>
          <w:rFonts w:ascii="黑体" w:eastAsia="黑体" w:hAnsi="黑体" w:hint="eastAsia"/>
          <w:sz w:val="28"/>
          <w:szCs w:val="28"/>
        </w:rPr>
        <w:t>生</w:t>
      </w:r>
      <w:r w:rsidRPr="00DA3F06">
        <w:rPr>
          <w:rFonts w:ascii="黑体" w:eastAsia="黑体" w:hAnsi="黑体" w:hint="eastAsia"/>
          <w:sz w:val="28"/>
          <w:szCs w:val="28"/>
        </w:rPr>
        <w:t>复试方案</w:t>
      </w:r>
    </w:p>
    <w:p w:rsidR="00B46CD2" w:rsidRPr="00C44D6B" w:rsidRDefault="007830F9" w:rsidP="00DA3F06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C44D6B">
        <w:rPr>
          <w:rFonts w:ascii="宋体" w:hAnsi="宋体" w:hint="eastAsia"/>
          <w:b/>
          <w:sz w:val="24"/>
        </w:rPr>
        <w:t>一、学术型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</w:t>
      </w:r>
      <w:r w:rsidRPr="007A493F">
        <w:rPr>
          <w:rFonts w:ascii="宋体" w:hAnsi="宋体" w:hint="eastAsia"/>
          <w:sz w:val="24"/>
        </w:rPr>
        <w:t xml:space="preserve">　1.复试方式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笔试和面试相结合。笔试采取闭卷方式，各专业复试中以笔试方式考一门专业课，满分为50分；面试以专业为单位组织，满分为50分。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复试成绩=（笔试成绩+面试成绩）×95%+</w:t>
      </w:r>
      <w:r w:rsidR="008C69AB" w:rsidRPr="007A493F">
        <w:rPr>
          <w:rFonts w:ascii="宋体" w:hAnsi="宋体" w:hint="eastAsia"/>
          <w:sz w:val="24"/>
        </w:rPr>
        <w:t>外语听力及口语测试成绩</w:t>
      </w:r>
      <w:r w:rsidRPr="007A493F">
        <w:rPr>
          <w:rFonts w:ascii="宋体" w:hAnsi="宋体" w:hint="eastAsia"/>
          <w:sz w:val="24"/>
        </w:rPr>
        <w:t>，满分100分。</w:t>
      </w:r>
    </w:p>
    <w:p w:rsidR="00B46CD2" w:rsidRPr="007A493F" w:rsidRDefault="007A58FB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</w:t>
      </w:r>
      <w:r w:rsidR="00B46CD2" w:rsidRPr="007A493F">
        <w:rPr>
          <w:rFonts w:ascii="宋体" w:hAnsi="宋体" w:hint="eastAsia"/>
          <w:sz w:val="24"/>
        </w:rPr>
        <w:t>2.复试笔试科目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政治经济学专业：政治经济学；</w:t>
      </w:r>
    </w:p>
    <w:p w:rsidR="00B46CD2" w:rsidRPr="007A493F" w:rsidRDefault="00D01E30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西方经济学专业：西方经济学</w:t>
      </w:r>
      <w:r w:rsidR="00B46CD2" w:rsidRPr="007A493F">
        <w:rPr>
          <w:rFonts w:ascii="宋体" w:hAnsi="宋体" w:hint="eastAsia"/>
          <w:sz w:val="24"/>
        </w:rPr>
        <w:t>；</w:t>
      </w:r>
    </w:p>
    <w:p w:rsidR="00B46CD2" w:rsidRPr="007A493F" w:rsidRDefault="00074E94" w:rsidP="007A493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世界经济</w:t>
      </w:r>
      <w:r w:rsidR="00B46CD2" w:rsidRPr="007A493F">
        <w:rPr>
          <w:rFonts w:ascii="宋体" w:hAnsi="宋体" w:hint="eastAsia"/>
          <w:sz w:val="24"/>
        </w:rPr>
        <w:t>专业：世界经济学；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国民经济学专业：政治经济学；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财政学专业：财政学；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金融学专业：证券投资学；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产业经济学专业：产业经济学；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国际贸易学专业：国际贸易学；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数量经济学专业：计量经济学；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投资经济学专业：投资经济学；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保险学专业：保险学。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3.面试内容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专业面试用中外文提问和回答问题。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4</w:t>
      </w:r>
      <w:r w:rsidR="00074E94">
        <w:rPr>
          <w:rFonts w:ascii="宋体" w:hAnsi="宋体" w:hint="eastAsia"/>
          <w:sz w:val="24"/>
        </w:rPr>
        <w:t>.录取成绩</w:t>
      </w:r>
    </w:p>
    <w:p w:rsidR="00B46CD2" w:rsidRPr="007A493F" w:rsidRDefault="00074E94" w:rsidP="007A493F">
      <w:pPr>
        <w:spacing w:line="360" w:lineRule="auto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录取成绩</w:t>
      </w:r>
      <w:r w:rsidR="00B46CD2" w:rsidRPr="007A493F">
        <w:rPr>
          <w:rFonts w:ascii="宋体" w:hAnsi="宋体" w:hint="eastAsia"/>
          <w:sz w:val="24"/>
        </w:rPr>
        <w:t>=初试成绩÷5×50%+复试成绩×50%。</w:t>
      </w:r>
    </w:p>
    <w:p w:rsidR="00C44D6B" w:rsidRDefault="00074E94" w:rsidP="00074E9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</w:t>
      </w:r>
      <w:r w:rsidR="00C44D6B" w:rsidRPr="007A493F">
        <w:rPr>
          <w:rFonts w:ascii="宋体" w:hAnsi="宋体" w:hint="eastAsia"/>
          <w:sz w:val="24"/>
        </w:rPr>
        <w:t>录取原则：按需招生、全面衡</w:t>
      </w:r>
      <w:r>
        <w:rPr>
          <w:rFonts w:ascii="宋体" w:hAnsi="宋体" w:hint="eastAsia"/>
          <w:sz w:val="24"/>
        </w:rPr>
        <w:t>量、择优录取、宁缺毋滥。各专业严格按照本专业招生计划，根据录取成绩</w:t>
      </w:r>
      <w:r w:rsidR="00C44D6B" w:rsidRPr="007A493F">
        <w:rPr>
          <w:rFonts w:ascii="宋体" w:hAnsi="宋体" w:hint="eastAsia"/>
          <w:sz w:val="24"/>
        </w:rPr>
        <w:t>排名按序录取。</w:t>
      </w:r>
    </w:p>
    <w:p w:rsidR="00DB5381" w:rsidRPr="007A493F" w:rsidRDefault="00DB5381" w:rsidP="00074E9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复试</w:t>
      </w:r>
      <w:r w:rsidRPr="00996777">
        <w:rPr>
          <w:rFonts w:ascii="宋体" w:hAnsi="宋体" w:hint="eastAsia"/>
          <w:sz w:val="24"/>
        </w:rPr>
        <w:t>录取政策</w:t>
      </w:r>
      <w:r>
        <w:rPr>
          <w:rFonts w:ascii="宋体" w:hAnsi="宋体" w:hint="eastAsia"/>
          <w:sz w:val="24"/>
        </w:rPr>
        <w:t>可能</w:t>
      </w:r>
      <w:r w:rsidRPr="00996777">
        <w:rPr>
          <w:rFonts w:ascii="宋体" w:hAnsi="宋体" w:hint="eastAsia"/>
          <w:sz w:val="24"/>
        </w:rPr>
        <w:t>会根据报考情况和学校政策进行调整。如有调整，以复试前发布的最新通知为准。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</w:t>
      </w:r>
      <w:r w:rsidR="00074E94">
        <w:rPr>
          <w:rFonts w:ascii="宋体" w:hAnsi="宋体" w:hint="eastAsia"/>
          <w:sz w:val="24"/>
        </w:rPr>
        <w:t>6</w:t>
      </w:r>
      <w:r w:rsidRPr="007A493F">
        <w:rPr>
          <w:rFonts w:ascii="宋体" w:hAnsi="宋体" w:hint="eastAsia"/>
          <w:sz w:val="24"/>
        </w:rPr>
        <w:t>.复试笔试科目参考书目</w:t>
      </w:r>
    </w:p>
    <w:p w:rsidR="00B46CD2" w:rsidRPr="007A493F" w:rsidRDefault="0093788B" w:rsidP="007A493F">
      <w:pPr>
        <w:spacing w:line="360" w:lineRule="auto"/>
        <w:ind w:firstLine="480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lastRenderedPageBreak/>
        <w:t>政治经济学：《政治经济学》（第四</w:t>
      </w:r>
      <w:r w:rsidR="00B46CD2" w:rsidRPr="007A493F">
        <w:rPr>
          <w:rFonts w:ascii="宋体" w:hAnsi="宋体" w:hint="eastAsia"/>
          <w:sz w:val="24"/>
        </w:rPr>
        <w:t>版），于良春主编，经济科学出版社</w:t>
      </w:r>
      <w:r w:rsidRPr="007A493F">
        <w:rPr>
          <w:rFonts w:ascii="宋体" w:hAnsi="宋体" w:hint="eastAsia"/>
          <w:sz w:val="24"/>
        </w:rPr>
        <w:t>2012</w:t>
      </w:r>
      <w:r w:rsidR="00B46CD2" w:rsidRPr="007A493F">
        <w:rPr>
          <w:rFonts w:ascii="宋体" w:hAnsi="宋体" w:hint="eastAsia"/>
          <w:sz w:val="24"/>
        </w:rPr>
        <w:t>年版；《政治经济学》（第一版），张维达主编，高等教育出版社1999年版。</w:t>
      </w:r>
    </w:p>
    <w:p w:rsidR="00FA087D" w:rsidRPr="007A493F" w:rsidRDefault="00FA087D" w:rsidP="007A493F">
      <w:pPr>
        <w:spacing w:line="360" w:lineRule="auto"/>
        <w:ind w:firstLine="480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>西方经济学：</w:t>
      </w:r>
      <w:r w:rsidR="00D34FE0" w:rsidRPr="007A493F">
        <w:rPr>
          <w:rFonts w:ascii="宋体" w:hAnsi="宋体" w:hint="eastAsia"/>
          <w:sz w:val="24"/>
        </w:rPr>
        <w:t>《</w:t>
      </w:r>
      <w:r w:rsidRPr="007A493F">
        <w:rPr>
          <w:rFonts w:ascii="宋体" w:hAnsi="宋体" w:hint="eastAsia"/>
          <w:sz w:val="24"/>
        </w:rPr>
        <w:t>微观经济学：现代观点</w:t>
      </w:r>
      <w:r w:rsidR="00D34FE0" w:rsidRPr="007A493F">
        <w:rPr>
          <w:rFonts w:ascii="宋体" w:hAnsi="宋体" w:hint="eastAsia"/>
          <w:sz w:val="24"/>
        </w:rPr>
        <w:t>》</w:t>
      </w:r>
      <w:r w:rsidRPr="007A493F">
        <w:rPr>
          <w:rFonts w:ascii="宋体" w:hAnsi="宋体" w:hint="eastAsia"/>
          <w:sz w:val="24"/>
        </w:rPr>
        <w:t>，</w:t>
      </w:r>
      <w:r w:rsidR="00217229" w:rsidRPr="007A493F">
        <w:rPr>
          <w:rFonts w:ascii="宋体" w:hAnsi="宋体" w:hint="eastAsia"/>
          <w:sz w:val="24"/>
        </w:rPr>
        <w:t>范里安，</w:t>
      </w:r>
      <w:r w:rsidRPr="007A493F">
        <w:rPr>
          <w:rFonts w:ascii="宋体" w:hAnsi="宋体" w:hint="eastAsia"/>
          <w:sz w:val="24"/>
        </w:rPr>
        <w:t>上海三联出版社</w:t>
      </w:r>
      <w:r w:rsidR="00217229" w:rsidRPr="007A493F">
        <w:rPr>
          <w:rFonts w:ascii="宋体" w:hAnsi="宋体" w:hint="eastAsia"/>
          <w:sz w:val="24"/>
        </w:rPr>
        <w:t>；</w:t>
      </w:r>
      <w:r w:rsidR="00D34FE0" w:rsidRPr="007A493F">
        <w:rPr>
          <w:rFonts w:ascii="宋体" w:hAnsi="宋体" w:hint="eastAsia"/>
          <w:sz w:val="24"/>
        </w:rPr>
        <w:t>《</w:t>
      </w:r>
      <w:r w:rsidRPr="007A493F">
        <w:rPr>
          <w:rFonts w:ascii="宋体" w:hAnsi="宋体" w:hint="eastAsia"/>
          <w:sz w:val="24"/>
        </w:rPr>
        <w:t>宏观经济学</w:t>
      </w:r>
      <w:r w:rsidR="00D34FE0" w:rsidRPr="007A493F">
        <w:rPr>
          <w:rFonts w:ascii="宋体" w:hAnsi="宋体" w:hint="eastAsia"/>
          <w:sz w:val="24"/>
        </w:rPr>
        <w:t>》</w:t>
      </w:r>
      <w:r w:rsidRPr="007A493F">
        <w:rPr>
          <w:rFonts w:ascii="宋体" w:hAnsi="宋体" w:hint="eastAsia"/>
          <w:sz w:val="24"/>
        </w:rPr>
        <w:t>，</w:t>
      </w:r>
      <w:r w:rsidR="00217229" w:rsidRPr="007A493F">
        <w:rPr>
          <w:rFonts w:ascii="宋体" w:hAnsi="宋体" w:hint="eastAsia"/>
          <w:sz w:val="24"/>
        </w:rPr>
        <w:t>多恩布什，</w:t>
      </w:r>
      <w:r w:rsidRPr="007A493F">
        <w:rPr>
          <w:rFonts w:ascii="宋体" w:hAnsi="宋体" w:hint="eastAsia"/>
          <w:sz w:val="24"/>
        </w:rPr>
        <w:t>中国人民大学出版社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世界经济：《世界经济概论》，池元吉主编，高等教育出版社2003年版；《世界经济学》张幼文主编，立信会计出版社1999年版。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财政学：《财政学》，陈共主编，中国人民大学出版社2002年版；《政府经济学》，樊丽明、李齐云、陈东主编，经济科学出版社2008年版。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证券投资学：《证券投资学》（第一版），胡金焱、霍兵、李维林著，高等教育出版社2008年版；《投资学》（上、下）（第五版）（中译本），威廉•F•夏普、戈登•J•亚历山大、杰弗里•V•贝利，中国人民大学出版社1998年版。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产业经济学：《产业经济学》（第三版），臧旭恒主编，经济科学出版社2005年版；《现代产业经济学》，戴伯勋等编，经济管理出版社2001年版；《现代产业经济学》，刘志彪编著，高等教育出版社2002年版。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国际贸易学：《国际贸易》，薛荣久主编，对外经济贸易大学出版社2003年版；《国际贸易学》，范爱军编著，山东人民出版社2005年版。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计量经济学：《计量经济学基础》，张晓峒编著，南开大学出版社2001年版；《经济计量分析》，（美）威廉H.格林著，王明舰、王永宏等译，中国社会科学出版社1998年版。</w:t>
      </w:r>
    </w:p>
    <w:p w:rsidR="00B46CD2" w:rsidRPr="007A493F" w:rsidRDefault="00B46CD2" w:rsidP="007A493F">
      <w:pPr>
        <w:spacing w:line="360" w:lineRule="auto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 xml:space="preserve">　　投资经济学：《投资经济学》，任淮秀著，中国人民大学出版社2005年版；《中级金融工程学》，周洛华著，上海财经大学出版社2005年版。</w:t>
      </w:r>
    </w:p>
    <w:p w:rsidR="00B46CD2" w:rsidRPr="007A493F" w:rsidRDefault="00B46CD2" w:rsidP="007A493F">
      <w:pPr>
        <w:spacing w:line="360" w:lineRule="auto"/>
        <w:ind w:firstLine="480"/>
        <w:rPr>
          <w:rFonts w:ascii="宋体" w:hAnsi="宋体"/>
          <w:sz w:val="24"/>
        </w:rPr>
      </w:pPr>
      <w:r w:rsidRPr="007A493F">
        <w:rPr>
          <w:rFonts w:ascii="宋体" w:hAnsi="宋体" w:hint="eastAsia"/>
          <w:sz w:val="24"/>
        </w:rPr>
        <w:t>保险学：《保险学》（第三版），孙祈祥著，北京大学出版社2005年版；《保险学》，魏华林、林宝清主编，高等教育出版社1999年版。</w:t>
      </w:r>
    </w:p>
    <w:p w:rsidR="00DA3F06" w:rsidRPr="007A493F" w:rsidRDefault="00DA3F06" w:rsidP="007A493F">
      <w:pPr>
        <w:spacing w:line="360" w:lineRule="auto"/>
        <w:ind w:firstLine="480"/>
        <w:rPr>
          <w:rFonts w:ascii="宋体" w:hAnsi="宋体"/>
          <w:sz w:val="24"/>
        </w:rPr>
      </w:pPr>
    </w:p>
    <w:p w:rsidR="00B46CD2" w:rsidRPr="00C44D6B" w:rsidRDefault="00B46CD2" w:rsidP="00DA3F06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C44D6B">
        <w:rPr>
          <w:rFonts w:ascii="宋体" w:hAnsi="宋体" w:hint="eastAsia"/>
          <w:b/>
          <w:sz w:val="24"/>
        </w:rPr>
        <w:t>二、专业学位</w:t>
      </w:r>
    </w:p>
    <w:p w:rsidR="00B46CD2" w:rsidRPr="00C44D6B" w:rsidRDefault="00B46CD2" w:rsidP="007A493F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　1.复试方式</w:t>
      </w:r>
    </w:p>
    <w:p w:rsidR="00B46CD2" w:rsidRPr="00C44D6B" w:rsidRDefault="00B46CD2" w:rsidP="007A493F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　笔试和面试相结合。笔试采取闭卷方式，各专业复试中以笔试方式考一门专业课，满分为50分；面试以专业为单位组织，满分为50分。</w:t>
      </w:r>
    </w:p>
    <w:p w:rsidR="00B46CD2" w:rsidRPr="00C44D6B" w:rsidRDefault="00B46CD2" w:rsidP="007A493F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　复试成绩=（笔试成绩+面试成绩）×95%+</w:t>
      </w:r>
      <w:r w:rsidR="00102677" w:rsidRPr="00C44D6B">
        <w:rPr>
          <w:rFonts w:ascii="宋体" w:hAnsi="宋体" w:hint="eastAsia"/>
          <w:sz w:val="24"/>
        </w:rPr>
        <w:t>外语听力及口语测试成绩</w:t>
      </w:r>
      <w:r w:rsidRPr="00C44D6B">
        <w:rPr>
          <w:rFonts w:ascii="宋体" w:hAnsi="宋体" w:hint="eastAsia"/>
          <w:sz w:val="24"/>
        </w:rPr>
        <w:t>，满分</w:t>
      </w:r>
      <w:r w:rsidRPr="00C44D6B">
        <w:rPr>
          <w:rFonts w:ascii="宋体" w:hAnsi="宋体" w:hint="eastAsia"/>
          <w:sz w:val="24"/>
        </w:rPr>
        <w:lastRenderedPageBreak/>
        <w:t>100分。</w:t>
      </w:r>
    </w:p>
    <w:p w:rsidR="00B46CD2" w:rsidRPr="00C44D6B" w:rsidRDefault="00B46CD2" w:rsidP="007A493F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</w:t>
      </w:r>
      <w:r w:rsidR="00E92513" w:rsidRPr="00C44D6B">
        <w:rPr>
          <w:rFonts w:ascii="宋体" w:hAnsi="宋体" w:hint="eastAsia"/>
          <w:sz w:val="24"/>
        </w:rPr>
        <w:t xml:space="preserve">  </w:t>
      </w:r>
      <w:r w:rsidRPr="00C44D6B">
        <w:rPr>
          <w:rFonts w:ascii="宋体" w:hAnsi="宋体" w:hint="eastAsia"/>
          <w:sz w:val="24"/>
        </w:rPr>
        <w:t>2.复试笔试科目</w:t>
      </w:r>
    </w:p>
    <w:p w:rsidR="00B46CD2" w:rsidRPr="00C44D6B" w:rsidRDefault="00B46CD2" w:rsidP="007A493F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　金融：证券投资学</w:t>
      </w:r>
    </w:p>
    <w:p w:rsidR="00B46CD2" w:rsidRPr="00C44D6B" w:rsidRDefault="00B46CD2" w:rsidP="007A493F">
      <w:pPr>
        <w:spacing w:line="360" w:lineRule="auto"/>
        <w:ind w:firstLine="465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>税务：财政学</w:t>
      </w:r>
    </w:p>
    <w:p w:rsidR="00B46CD2" w:rsidRPr="00C44D6B" w:rsidRDefault="00B46CD2" w:rsidP="00E11F67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　国际商务：国际贸易学</w:t>
      </w:r>
    </w:p>
    <w:p w:rsidR="00B46CD2" w:rsidRPr="00C44D6B" w:rsidRDefault="00B46CD2" w:rsidP="007A493F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　3.面试内容</w:t>
      </w:r>
    </w:p>
    <w:p w:rsidR="00B46CD2" w:rsidRPr="00C44D6B" w:rsidRDefault="00B46CD2" w:rsidP="007A493F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　专业面试用中外文提问和回答问题。</w:t>
      </w:r>
    </w:p>
    <w:p w:rsidR="00B46CD2" w:rsidRPr="00C44D6B" w:rsidRDefault="00B46CD2" w:rsidP="007A493F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　4.录取</w:t>
      </w:r>
      <w:r w:rsidR="00074E94">
        <w:rPr>
          <w:rFonts w:ascii="宋体" w:hAnsi="宋体" w:hint="eastAsia"/>
          <w:sz w:val="24"/>
        </w:rPr>
        <w:t>成绩</w:t>
      </w:r>
    </w:p>
    <w:p w:rsidR="00B46CD2" w:rsidRPr="00C44D6B" w:rsidRDefault="00074E94" w:rsidP="007A493F">
      <w:pPr>
        <w:spacing w:line="360" w:lineRule="auto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录取</w:t>
      </w:r>
      <w:r w:rsidR="00B46CD2" w:rsidRPr="00C44D6B">
        <w:rPr>
          <w:rFonts w:ascii="宋体" w:hAnsi="宋体" w:hint="eastAsia"/>
          <w:sz w:val="24"/>
        </w:rPr>
        <w:t>成绩=（初试成绩÷5）×50%+复试成绩×50%。</w:t>
      </w:r>
    </w:p>
    <w:p w:rsidR="00C44D6B" w:rsidRDefault="00074E94" w:rsidP="007A493F">
      <w:pPr>
        <w:spacing w:line="360" w:lineRule="auto"/>
        <w:ind w:firstLine="4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</w:t>
      </w:r>
      <w:r w:rsidR="00C44D6B" w:rsidRPr="00C44D6B">
        <w:rPr>
          <w:rFonts w:ascii="宋体" w:hAnsi="宋体" w:hint="eastAsia"/>
          <w:sz w:val="24"/>
        </w:rPr>
        <w:t>录取原则：按需招生、全面衡量、择优录取、宁缺毋滥。各专业严格按照本专业招生计划，根据录取</w:t>
      </w:r>
      <w:r>
        <w:rPr>
          <w:rFonts w:ascii="宋体" w:hAnsi="宋体" w:hint="eastAsia"/>
          <w:sz w:val="24"/>
        </w:rPr>
        <w:t>成绩</w:t>
      </w:r>
      <w:r w:rsidR="00C44D6B" w:rsidRPr="00C44D6B">
        <w:rPr>
          <w:rFonts w:ascii="宋体" w:hAnsi="宋体" w:hint="eastAsia"/>
          <w:sz w:val="24"/>
        </w:rPr>
        <w:t>排名按序录取。</w:t>
      </w:r>
    </w:p>
    <w:p w:rsidR="00DB5381" w:rsidRPr="00C44D6B" w:rsidRDefault="00DB5381" w:rsidP="007A493F">
      <w:pPr>
        <w:spacing w:line="360" w:lineRule="auto"/>
        <w:ind w:firstLine="40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复试</w:t>
      </w:r>
      <w:r w:rsidRPr="00996777">
        <w:rPr>
          <w:rFonts w:ascii="宋体" w:hAnsi="宋体" w:hint="eastAsia"/>
          <w:sz w:val="24"/>
        </w:rPr>
        <w:t>录取政策</w:t>
      </w:r>
      <w:r>
        <w:rPr>
          <w:rFonts w:ascii="宋体" w:hAnsi="宋体" w:hint="eastAsia"/>
          <w:sz w:val="24"/>
        </w:rPr>
        <w:t>可能</w:t>
      </w:r>
      <w:r w:rsidRPr="00996777">
        <w:rPr>
          <w:rFonts w:ascii="宋体" w:hAnsi="宋体" w:hint="eastAsia"/>
          <w:sz w:val="24"/>
        </w:rPr>
        <w:t>会根据报考情况和学校政策进行调整。如有调整，以复试前发布的最新通知为准。</w:t>
      </w:r>
      <w:bookmarkStart w:id="0" w:name="_GoBack"/>
      <w:bookmarkEnd w:id="0"/>
    </w:p>
    <w:p w:rsidR="00B46CD2" w:rsidRPr="00C44D6B" w:rsidRDefault="00DB5381" w:rsidP="00DF5753">
      <w:pPr>
        <w:spacing w:line="360" w:lineRule="auto"/>
        <w:ind w:firstLine="4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</w:t>
      </w:r>
      <w:r w:rsidR="00B46CD2" w:rsidRPr="00C44D6B">
        <w:rPr>
          <w:rFonts w:ascii="宋体" w:hAnsi="宋体" w:hint="eastAsia"/>
          <w:sz w:val="24"/>
        </w:rPr>
        <w:t>复试笔试参考书目</w:t>
      </w:r>
    </w:p>
    <w:p w:rsidR="00E92513" w:rsidRPr="00C44D6B" w:rsidRDefault="00E92513" w:rsidP="007A493F">
      <w:pPr>
        <w:spacing w:line="360" w:lineRule="auto"/>
        <w:ind w:firstLine="480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>证券投资学：《证券投资学》（第一版），胡金焱、霍兵、李维林著，高等教育出版社2008年版；《投资学》（上、下）（中译本）（第五版），威廉•F•夏普、戈登•J•亚历山大、杰弗里•V•贝利，中国人民大学出版社1998年版。</w:t>
      </w:r>
    </w:p>
    <w:p w:rsidR="00B46CD2" w:rsidRPr="00C44D6B" w:rsidRDefault="00B46CD2" w:rsidP="007A493F">
      <w:pPr>
        <w:spacing w:line="360" w:lineRule="auto"/>
        <w:ind w:firstLine="480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>财政学：《财政学》，陈共主编，中国人民大学出版社2002年版；《政府经济学》，樊丽明、李齐云、陈东主编，经济科学出版社2008年版。</w:t>
      </w:r>
    </w:p>
    <w:p w:rsidR="00B46CD2" w:rsidRPr="00C44D6B" w:rsidRDefault="00B46CD2" w:rsidP="007A493F">
      <w:pPr>
        <w:spacing w:line="360" w:lineRule="auto"/>
        <w:rPr>
          <w:rFonts w:ascii="宋体" w:hAnsi="宋体"/>
          <w:sz w:val="24"/>
        </w:rPr>
      </w:pPr>
      <w:r w:rsidRPr="00C44D6B">
        <w:rPr>
          <w:rFonts w:ascii="宋体" w:hAnsi="宋体" w:hint="eastAsia"/>
          <w:sz w:val="24"/>
        </w:rPr>
        <w:t xml:space="preserve">　　</w:t>
      </w:r>
      <w:r w:rsidR="006529B4" w:rsidRPr="00C44D6B">
        <w:rPr>
          <w:rFonts w:ascii="宋体" w:hAnsi="宋体" w:hint="eastAsia"/>
          <w:sz w:val="24"/>
        </w:rPr>
        <w:t>国际贸易学：《国际贸易》，薛荣久主编，对外经济贸易大学出版社2003年版；《国际贸易学》，范爱军编著，山东人民出版社2005年版。</w:t>
      </w:r>
    </w:p>
    <w:sectPr w:rsidR="00B46CD2" w:rsidRPr="00C44D6B" w:rsidSect="000D0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F23" w:rsidRDefault="009C4F23" w:rsidP="007A58FB">
      <w:r>
        <w:separator/>
      </w:r>
    </w:p>
  </w:endnote>
  <w:endnote w:type="continuationSeparator" w:id="0">
    <w:p w:rsidR="009C4F23" w:rsidRDefault="009C4F23" w:rsidP="007A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F23" w:rsidRDefault="009C4F23" w:rsidP="007A58FB">
      <w:r>
        <w:separator/>
      </w:r>
    </w:p>
  </w:footnote>
  <w:footnote w:type="continuationSeparator" w:id="0">
    <w:p w:rsidR="009C4F23" w:rsidRDefault="009C4F23" w:rsidP="007A5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6CD2"/>
    <w:rsid w:val="00032C6A"/>
    <w:rsid w:val="00057DD8"/>
    <w:rsid w:val="00074E94"/>
    <w:rsid w:val="000B54B8"/>
    <w:rsid w:val="000D03FD"/>
    <w:rsid w:val="00102677"/>
    <w:rsid w:val="00105466"/>
    <w:rsid w:val="00151D6C"/>
    <w:rsid w:val="00217229"/>
    <w:rsid w:val="00224DCA"/>
    <w:rsid w:val="002550DA"/>
    <w:rsid w:val="00286826"/>
    <w:rsid w:val="002A68E8"/>
    <w:rsid w:val="003C1FC8"/>
    <w:rsid w:val="003F5855"/>
    <w:rsid w:val="004013E7"/>
    <w:rsid w:val="00471700"/>
    <w:rsid w:val="004726AD"/>
    <w:rsid w:val="004812AB"/>
    <w:rsid w:val="00500E60"/>
    <w:rsid w:val="005138E4"/>
    <w:rsid w:val="00521877"/>
    <w:rsid w:val="00533093"/>
    <w:rsid w:val="005F20A1"/>
    <w:rsid w:val="006529B4"/>
    <w:rsid w:val="00726947"/>
    <w:rsid w:val="00766ED9"/>
    <w:rsid w:val="0078167D"/>
    <w:rsid w:val="007830F9"/>
    <w:rsid w:val="0078597B"/>
    <w:rsid w:val="007A493F"/>
    <w:rsid w:val="007A58FB"/>
    <w:rsid w:val="007C0210"/>
    <w:rsid w:val="008267F0"/>
    <w:rsid w:val="00827AE1"/>
    <w:rsid w:val="00874B1B"/>
    <w:rsid w:val="00894674"/>
    <w:rsid w:val="008970B6"/>
    <w:rsid w:val="008C69AB"/>
    <w:rsid w:val="0093788B"/>
    <w:rsid w:val="00946E1F"/>
    <w:rsid w:val="00963D0D"/>
    <w:rsid w:val="009A6FDD"/>
    <w:rsid w:val="009C2360"/>
    <w:rsid w:val="009C4F23"/>
    <w:rsid w:val="009E6B5E"/>
    <w:rsid w:val="00A21826"/>
    <w:rsid w:val="00A513FF"/>
    <w:rsid w:val="00A94CD6"/>
    <w:rsid w:val="00B46CD2"/>
    <w:rsid w:val="00B665FA"/>
    <w:rsid w:val="00BB0B3E"/>
    <w:rsid w:val="00BD1949"/>
    <w:rsid w:val="00BF52BD"/>
    <w:rsid w:val="00C44D6B"/>
    <w:rsid w:val="00CE4FAA"/>
    <w:rsid w:val="00D01E30"/>
    <w:rsid w:val="00D20112"/>
    <w:rsid w:val="00D34FE0"/>
    <w:rsid w:val="00DA3F06"/>
    <w:rsid w:val="00DB5381"/>
    <w:rsid w:val="00DF5753"/>
    <w:rsid w:val="00E11F67"/>
    <w:rsid w:val="00E21BFA"/>
    <w:rsid w:val="00E71779"/>
    <w:rsid w:val="00E757DD"/>
    <w:rsid w:val="00E92513"/>
    <w:rsid w:val="00EE1495"/>
    <w:rsid w:val="00F778B7"/>
    <w:rsid w:val="00FA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08273C"/>
  <w15:docId w15:val="{FD59607B-7E8F-432C-B281-81BC3357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3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5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7A58FB"/>
    <w:rPr>
      <w:kern w:val="2"/>
      <w:sz w:val="18"/>
      <w:szCs w:val="18"/>
    </w:rPr>
  </w:style>
  <w:style w:type="paragraph" w:styleId="a5">
    <w:name w:val="footer"/>
    <w:basedOn w:val="a"/>
    <w:link w:val="a6"/>
    <w:rsid w:val="007A5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7A58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276</Words>
  <Characters>1574</Characters>
  <Application>Microsoft Office Word</Application>
  <DocSecurity>0</DocSecurity>
  <Lines>13</Lines>
  <Paragraphs>3</Paragraphs>
  <ScaleCrop>false</ScaleCrop>
  <Company>微软中国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一、学术型学位</dc:title>
  <dc:creator>微软用户</dc:creator>
  <cp:lastModifiedBy>王标</cp:lastModifiedBy>
  <cp:revision>14</cp:revision>
  <cp:lastPrinted>2012-08-22T01:13:00Z</cp:lastPrinted>
  <dcterms:created xsi:type="dcterms:W3CDTF">2017-10-12T09:04:00Z</dcterms:created>
  <dcterms:modified xsi:type="dcterms:W3CDTF">2019-10-09T08:49:00Z</dcterms:modified>
</cp:coreProperties>
</file>