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773" w:type="dxa"/>
        <w:jc w:val="center"/>
        <w:tblInd w:w="-1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851"/>
        <w:gridCol w:w="1417"/>
        <w:gridCol w:w="1560"/>
        <w:gridCol w:w="1275"/>
        <w:gridCol w:w="1601"/>
        <w:gridCol w:w="1842"/>
        <w:gridCol w:w="1567"/>
        <w:gridCol w:w="36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477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36"/>
                <w:szCs w:val="36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36"/>
                <w:szCs w:val="36"/>
              </w:rPr>
              <w:t>沈阳航空航天大学2020年硕士研究生招生专业目录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学院代码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学院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名称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学科/专业/类别代码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学科/专业/类别名称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研究方向</w:t>
            </w:r>
          </w:p>
        </w:tc>
        <w:tc>
          <w:tcPr>
            <w:tcW w:w="1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初试统考科目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初试自命题科目</w:t>
            </w:r>
          </w:p>
        </w:tc>
        <w:tc>
          <w:tcPr>
            <w:tcW w:w="1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咨询联系人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及联系方式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18"/>
                <w:szCs w:val="18"/>
              </w:rPr>
              <w:t>同等学力报考附加条件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001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计算机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学院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081200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00不分方向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②201英语一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③301数学一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④817程序设计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或811操作系统</w:t>
            </w:r>
          </w:p>
        </w:tc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张老师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024-89723786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邮箱：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484130642@qq.com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1.需在全日制普通高等院校进修过所报考专业的本科主干课程两门，成绩及格以上(含及格)；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2.在该领域的省级及以上期刊以第一作者发表论文一篇，或考试总成绩高于当年我校实际录取分数线20分以上(含20分)。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9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085400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电子信息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01计算机技术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②204英语二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④817程序设计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1.需在全日制普通高等院校进修过所报考专业的本科主干课程两门，成绩及格以上(含及格)；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2.在该领域的省级及以上期刊以第一作者发表论文一篇，或考试总成绩高于当年我校实际录取分数线20分以上(含20分)。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9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02软件工程</w:t>
            </w:r>
          </w:p>
        </w:tc>
        <w:tc>
          <w:tcPr>
            <w:tcW w:w="1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4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</w:t>
            </w: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02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电子信息工程学院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081000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信息与通信工程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00不分方向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②201英语一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③301数学一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④808信号与系统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刘老师024-89723750</w:t>
            </w: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1.通过国家英语四级或国家英语四级成绩 425 分以上；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2.在该领域的核心期刊以第一作者发表论文一篇； 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3.需在全日制普通高等院校进修过与该专业相近的本科主干课程。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  <w:jc w:val="center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电子信息工程学院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085400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电子信息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01电子与</w:t>
            </w: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通信工程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②204英语二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④808信号与系统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刘老师024-89723750</w:t>
            </w: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1.通过国家英语四级或国家英语四级成绩 425 分以上；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2.在该领域的核心期刊以第一作者发表论文一篇； 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3.需在全日制普通高等院校进修过与该专业相近的本科主干课程。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003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航空宇航学院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080100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力学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00不分方向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②201英语一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③301数学一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④802理论力学或803材料力学</w:t>
            </w:r>
          </w:p>
        </w:tc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朱老师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024-89724900</w:t>
            </w:r>
          </w:p>
        </w:tc>
        <w:tc>
          <w:tcPr>
            <w:tcW w:w="36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1.通过国家英语四级或国家英语四级成绩 425 分以上；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2.在该领域的核心期刊以第一作者发表论文一篇；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3.需在全日制普通高等院校进修过与该专业相近的本科主干课程。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9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082501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飞行器设计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00不分方向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④802理论力学或803材料力学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9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082503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航空宇航制造工程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00不分方向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④803材料力学或822塑性成形原理</w:t>
            </w:r>
          </w:p>
        </w:tc>
        <w:tc>
          <w:tcPr>
            <w:tcW w:w="1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9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0825Z1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通用航空飞行器设计与制造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00不分方向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④802理论力学或803材料力学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周老师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024-88795119</w:t>
            </w:r>
          </w:p>
        </w:tc>
        <w:tc>
          <w:tcPr>
            <w:tcW w:w="36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97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086100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交通运输（专业学位）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01航空设计工程</w:t>
            </w:r>
          </w:p>
        </w:tc>
        <w:tc>
          <w:tcPr>
            <w:tcW w:w="16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②204英语二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④802理论力学或803材料力学或</w:t>
            </w:r>
          </w:p>
        </w:tc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朱老师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024-89724900</w:t>
            </w:r>
          </w:p>
        </w:tc>
        <w:tc>
          <w:tcPr>
            <w:tcW w:w="36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9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02航空制造工程</w:t>
            </w:r>
          </w:p>
        </w:tc>
        <w:tc>
          <w:tcPr>
            <w:tcW w:w="16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pPr>
        <w:jc w:val="left"/>
        <w:rPr>
          <w:rFonts w:asciiTheme="minorEastAsia" w:hAnsiTheme="minorEastAsia" w:eastAsiaTheme="minorEastAsia" w:cstheme="minorEastAsia"/>
          <w:sz w:val="18"/>
          <w:szCs w:val="18"/>
        </w:rPr>
      </w:pPr>
    </w:p>
    <w:p>
      <w:pPr>
        <w:widowControl/>
        <w:jc w:val="left"/>
        <w:rPr>
          <w:rFonts w:asciiTheme="minorEastAsia" w:hAnsiTheme="minorEastAsia" w:eastAsiaTheme="minorEastAsia" w:cstheme="minorEastAsia"/>
          <w:kern w:val="0"/>
          <w:sz w:val="18"/>
          <w:szCs w:val="18"/>
        </w:rPr>
      </w:pPr>
    </w:p>
    <w:p>
      <w:pPr>
        <w:jc w:val="left"/>
        <w:rPr>
          <w:rFonts w:asciiTheme="minorEastAsia" w:hAnsiTheme="minorEastAsia" w:eastAsiaTheme="minorEastAsia" w:cstheme="minorEastAsia"/>
          <w:sz w:val="18"/>
          <w:szCs w:val="18"/>
        </w:rPr>
      </w:pPr>
    </w:p>
    <w:tbl>
      <w:tblPr>
        <w:tblStyle w:val="4"/>
        <w:tblW w:w="14594" w:type="dxa"/>
        <w:jc w:val="center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992"/>
        <w:gridCol w:w="950"/>
        <w:gridCol w:w="1276"/>
        <w:gridCol w:w="1276"/>
        <w:gridCol w:w="1984"/>
        <w:gridCol w:w="1701"/>
        <w:gridCol w:w="1985"/>
        <w:gridCol w:w="3260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004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航空发动机学院</w:t>
            </w:r>
          </w:p>
        </w:tc>
        <w:tc>
          <w:tcPr>
            <w:tcW w:w="95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082502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航空宇航推进理论与工程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00不分方向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②201英语一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③301数学一</w:t>
            </w:r>
          </w:p>
        </w:tc>
        <w:tc>
          <w:tcPr>
            <w:tcW w:w="170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④820工程热力学</w:t>
            </w:r>
          </w:p>
          <w:p>
            <w:pPr>
              <w:widowControl/>
              <w:ind w:firstLine="720" w:firstLineChars="400"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或</w:t>
            </w:r>
          </w:p>
          <w:p>
            <w:pPr>
              <w:widowControl/>
              <w:ind w:firstLine="180" w:firstLineChars="10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802理论力学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关老师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024-89728918</w:t>
            </w:r>
          </w:p>
        </w:tc>
        <w:tc>
          <w:tcPr>
            <w:tcW w:w="3260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通过国家英语四级或国家英语四级成绩425分以上； 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以第一作者在该领域的中文核心期刊及以上期刊发表论文一篇； 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需在全日制普通高等院校进修过与该专业相近的本科主干课程。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082504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人机与环境工程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00不分方向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④820工程热力学</w:t>
            </w:r>
          </w:p>
        </w:tc>
        <w:tc>
          <w:tcPr>
            <w:tcW w:w="1985" w:type="dxa"/>
            <w:vMerge w:val="continue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vMerge w:val="continue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080703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动力机械及工程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00不分方向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④820工程热力学</w:t>
            </w:r>
          </w:p>
        </w:tc>
        <w:tc>
          <w:tcPr>
            <w:tcW w:w="1985" w:type="dxa"/>
            <w:vMerge w:val="continue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vMerge w:val="continue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080704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流体机械及工程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00不分方向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④820工程热力学</w:t>
            </w:r>
          </w:p>
        </w:tc>
        <w:tc>
          <w:tcPr>
            <w:tcW w:w="1985" w:type="dxa"/>
            <w:vMerge w:val="continue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vMerge w:val="continue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exac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085800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能源动力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01航空动力工程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②204英语二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170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④820工程热力学</w:t>
            </w:r>
          </w:p>
          <w:p>
            <w:pPr>
              <w:widowControl/>
              <w:ind w:firstLine="720" w:firstLineChars="400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或</w:t>
            </w:r>
          </w:p>
          <w:p>
            <w:pPr>
              <w:widowControl/>
              <w:ind w:firstLine="180" w:firstLineChars="10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802理论力学</w:t>
            </w:r>
          </w:p>
        </w:tc>
        <w:tc>
          <w:tcPr>
            <w:tcW w:w="1985" w:type="dxa"/>
            <w:vMerge w:val="continue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vMerge w:val="continue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005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安全工程学院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083700</w:t>
            </w:r>
          </w:p>
          <w:p>
            <w:pPr>
              <w:widowControl/>
              <w:jc w:val="left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安全科学与工程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00不分方向</w:t>
            </w:r>
          </w:p>
          <w:p>
            <w:pPr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②201英语一</w:t>
            </w:r>
          </w:p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④814系统安全基础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赵</w:t>
            </w: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老师</w:t>
            </w: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024-89723841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邮箱：</w:t>
            </w:r>
          </w:p>
          <w:p>
            <w:pPr>
              <w:widowControl/>
              <w:spacing w:after="240"/>
              <w:jc w:val="left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18"/>
                <w:szCs w:val="18"/>
              </w:rPr>
              <w:t>ting_ting_zhao</w:t>
            </w:r>
            <w:r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  <w:t>@126.com</w:t>
            </w:r>
          </w:p>
        </w:tc>
        <w:tc>
          <w:tcPr>
            <w:tcW w:w="3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 xml:space="preserve">1.通过国家英语四级或国家英语四级成绩 425 分以上； </w:t>
            </w:r>
          </w:p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 xml:space="preserve">2.在该领域的核心期刊以第一作者发表论文一篇； </w:t>
            </w:r>
          </w:p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3.需在全日制普通高等院校进修过与该专业相近的本科主干课程。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085700</w:t>
            </w:r>
          </w:p>
          <w:p>
            <w:pPr>
              <w:widowControl/>
              <w:jc w:val="left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18"/>
                <w:szCs w:val="18"/>
              </w:rPr>
              <w:t>资源与环境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01安全工程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②204英语二</w:t>
            </w:r>
          </w:p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006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机电工程学院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080200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机械工程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00不分方向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②201英语一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③301数学一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④804机械原理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刘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老师</w:t>
            </w:r>
          </w:p>
          <w:p>
            <w:pPr>
              <w:widowControl/>
              <w:spacing w:after="24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024-89724538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1.通过国家英语四级或国家英语四级成绩 425 分以上； 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2.在该领域的核心期刊以第一作者发表论文一篇； 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3.需在全日制普通高等院校进修过与该专业相近的本科主干课程。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085500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机械（专业学位）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00不分方向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②204英语二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1.通过国家英语四级或国家英语四级成绩 425 分以上； 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2.在该领域的核心期刊以第一作者发表论文一篇； 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3.需在全日制普通高等院校进修过与该专业相近的本科主干课程。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007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自动化学院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081100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控制科学与工程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00不分方向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②201英语一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③301数学一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④809自动控制原理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王老师024-89724448</w:t>
            </w:r>
          </w:p>
          <w:p>
            <w:pPr>
              <w:widowControl/>
              <w:spacing w:after="240"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18040019166</w:t>
            </w:r>
          </w:p>
          <w:p>
            <w:pPr>
              <w:spacing w:after="240"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1.通过国家英语四级或国家英语四级成绩425分以上；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2.在该领域的核心期刊以第一作者发表论文一篇；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3.需在全日制普通高等院校进修过与该专业相近的本科主干课程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085400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电子信息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01 控制工程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②204英语二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1.通过国家英语四级或国家英语四级成绩425分以上；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2.在该领域的核心期刊以第一作者发表论文一篇；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3.需在全日制普通高等院校进修过与该专业相近的本科主干课程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</w:t>
            </w: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8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经济与管理学院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120200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工商管理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00不分方向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②201英语一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③30</w:t>
            </w: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数学三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④8</w:t>
            </w: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26管理学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毛老师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024-8972</w:t>
            </w: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4358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邮箱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ao_wei@126.com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1.通过国家英语四级或国家英语四级成绩425分以上；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2.需在全日制普通高等院校进修过所报考专业的本科主干课程两门，成绩及格以上(含及格)；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3.在该领域的核心及以上期刊以第一作者发表论文一篇，或考试总成绩高于当年我校实际录取分数线20分以上（含20分）。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12560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工程管理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（专业学位）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00不分方向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①</w:t>
            </w: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199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管理类联考综合能力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②</w:t>
            </w: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204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英语二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125400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旅游管理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（专业学位）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只招收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非全日制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00不分方向</w:t>
            </w:r>
          </w:p>
        </w:tc>
        <w:tc>
          <w:tcPr>
            <w:tcW w:w="19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  <w:t>009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zh-TW" w:eastAsia="zh-TW"/>
              </w:rPr>
              <w:t>设计艺术学院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130500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设计学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00不分方向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101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思想政治理论</w:t>
            </w:r>
          </w:p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②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201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英语一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③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 xml:space="preserve">710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设计史论</w:t>
            </w:r>
          </w:p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④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01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快题设计（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小时）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李老师</w:t>
            </w:r>
          </w:p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024-89723768</w:t>
            </w:r>
          </w:p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邮箱：</w:t>
            </w:r>
          </w:p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after="240"/>
              <w:jc w:val="left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SHSJYS@126.com</w:t>
            </w:r>
          </w:p>
        </w:tc>
        <w:tc>
          <w:tcPr>
            <w:tcW w:w="3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、四级英语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425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分以上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；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br w:type="textWrapping"/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、获全国设计竞赛或艺术展（赛）三等奖（第一作者）以上或核心期刊发表论文（第一作者）一篇以上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lang w:val="zh-TW" w:eastAsia="zh-TW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130400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美术学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00不分方向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101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思想政治理论</w:t>
            </w:r>
          </w:p>
          <w:p>
            <w:pPr>
              <w:pStyle w:val="9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②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201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英语一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③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 xml:space="preserve">709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美术理论</w:t>
            </w:r>
          </w:p>
          <w:p>
            <w:pPr>
              <w:pStyle w:val="9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④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502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美术创作（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小时）</w:t>
            </w:r>
          </w:p>
        </w:tc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</w:pPr>
          </w:p>
        </w:tc>
        <w:tc>
          <w:tcPr>
            <w:tcW w:w="3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lang w:val="zh-TW" w:eastAsia="zh-TW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085500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机械（专业学位）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u w:color="008000"/>
                <w:lang w:val="zh-TW" w:eastAsia="zh-TW"/>
              </w:rPr>
              <w:t>01工业设计工程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①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101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思想政治理论</w:t>
            </w:r>
          </w:p>
          <w:p>
            <w:pPr>
              <w:pStyle w:val="9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②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204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英语二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sz w:val="18"/>
                <w:szCs w:val="18"/>
                <w:u w:color="00800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③</w:t>
            </w:r>
            <w:r>
              <w:rPr>
                <w:rFonts w:ascii="宋体" w:hAnsi="宋体" w:eastAsia="宋体" w:cs="宋体"/>
                <w:color w:val="auto"/>
                <w:sz w:val="18"/>
                <w:szCs w:val="18"/>
                <w:u w:color="008000"/>
              </w:rPr>
              <w:t xml:space="preserve">337 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u w:color="008000"/>
                <w:lang w:val="zh-TW" w:eastAsia="zh-TW"/>
              </w:rPr>
              <w:t>工业设计工程</w:t>
            </w:r>
          </w:p>
          <w:p>
            <w:pPr>
              <w:pStyle w:val="9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④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01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快题设计（</w:t>
            </w:r>
            <w:r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  <w:t>小时）</w:t>
            </w: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spacing w:after="240"/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  <w:lang w:val="zh-TW" w:eastAsia="zh-TW"/>
              </w:rPr>
            </w:pPr>
          </w:p>
        </w:tc>
        <w:tc>
          <w:tcPr>
            <w:tcW w:w="3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9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  <w:rPr>
                <w:rFonts w:ascii="宋体" w:hAnsi="宋体" w:eastAsia="宋体" w:cs="宋体"/>
                <w:color w:val="auto"/>
                <w:kern w:val="0"/>
                <w:sz w:val="18"/>
                <w:szCs w:val="18"/>
                <w:u w:color="00800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010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材料科学与工程学院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080500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材料科学与工程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00不分方向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②201英语一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④810材料科学基础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或807高分子物理与化学（两门任选一门）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柏老师024-89724198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1.通过国家英语四级或国家英语四级成绩 425 分以上；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2.在该领域的核心期刊以第一作者发表论文一篇；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3.需在全日制普通高等院校进修过与该专业相近的本科主干课程。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011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能源与环境学院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080700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动力工程及工程热物理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00不分方向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②201英语一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③301数学一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④806热工基础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或819化工原理（两门任选一门）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孙老师18040039495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邮箱：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sunyan</w:t>
            </w: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g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@sau.edu.cn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1.在该领域的核心期刊以第一作者发表论文一篇；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2.需在全日制普通高等院校进修过与该专业相近的本科主干课程。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085700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资源与环境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01环境工程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②204英语二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④819化工原理</w:t>
            </w:r>
          </w:p>
        </w:tc>
        <w:tc>
          <w:tcPr>
            <w:tcW w:w="198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1.在该领域的核心期刊以第一作者发表论文一篇；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2.需在全日制普通高等院校进修过与该专业相近的本科主干课程。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0858</w:t>
            </w: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00 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能源动力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</w:t>
            </w: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能源工程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②204英语二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④806热工基础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或819化工原理（两门任选一门）</w:t>
            </w: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1.在该领域的核心期刊以第一作者发表论文一篇；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2.需在全日制普通高等院校进修过与该专业相近的本科主干课程。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012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理学院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070100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数学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00不分方向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②201英语一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③601数学分析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④812高等代数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史</w:t>
            </w: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老师</w:t>
            </w: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br w:type="textWrapping"/>
            </w: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024-8972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3665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13079276899</w:t>
            </w:r>
          </w:p>
        </w:tc>
        <w:tc>
          <w:tcPr>
            <w:tcW w:w="3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1.通过国家英语四级或国家英语四级成绩 425 分以上；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2.在该领域的核心期刊以第一作者发表论文一篇；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3.需在全日制普通高等院校进修过与该专业相近的本科主干课程。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077200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力学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00不分方向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②201英语一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④802理论力学</w:t>
            </w: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  <w:jc w:val="center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014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民用航空学院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082300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交通运输工程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00不分方向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②201英语一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③301数学一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或831系统安全理论基础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或833 运筹学（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两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门任选一门）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徐</w:t>
            </w:r>
            <w:r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  <w:t>老师15942052611</w:t>
            </w:r>
          </w:p>
        </w:tc>
        <w:tc>
          <w:tcPr>
            <w:tcW w:w="3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1.通过国家英语四级或国家英语四级成绩 425 分以上； 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 xml:space="preserve">2.在该领域的核心期刊以第一作者发表论文一篇； 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3.需在全日制普通高等院校进修过与该专业相近的本科主干课程。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" w:hRule="atLeast"/>
          <w:jc w:val="center"/>
        </w:trPr>
        <w:tc>
          <w:tcPr>
            <w:tcW w:w="11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086100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交通运输（专业学位）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00不分方向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②204英语二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③302数学二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240"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020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030500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马克思主义理论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00不分方向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①101思想政治理论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②201英语一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③701马克思主义基本原理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④801中国化马克思主义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赵老师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024-81174942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1.通过国家英语四级或国家英语四级成绩 425 分以上；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2.在该领域的核心期刊以第一作者发表论文一篇；</w:t>
            </w:r>
          </w:p>
          <w:p>
            <w:pPr>
              <w:jc w:val="left"/>
              <w:rPr>
                <w:rFonts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3.需在全日制普通高等院校进修过与该专业相近的本科主干课程。</w:t>
            </w:r>
          </w:p>
        </w:tc>
      </w:tr>
    </w:tbl>
    <w:p>
      <w:pPr>
        <w:jc w:val="left"/>
        <w:rPr>
          <w:rFonts w:asciiTheme="minorEastAsia" w:hAnsiTheme="minorEastAsia" w:eastAsiaTheme="minorEastAsia" w:cstheme="minorEastAsia"/>
          <w:sz w:val="18"/>
          <w:szCs w:val="1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F0ADF7"/>
    <w:multiLevelType w:val="singleLevel"/>
    <w:tmpl w:val="A2F0ADF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48DE"/>
    <w:rsid w:val="000070D1"/>
    <w:rsid w:val="0001315A"/>
    <w:rsid w:val="00027621"/>
    <w:rsid w:val="001018DC"/>
    <w:rsid w:val="0011327A"/>
    <w:rsid w:val="00114717"/>
    <w:rsid w:val="001245DB"/>
    <w:rsid w:val="00135EB2"/>
    <w:rsid w:val="001B5899"/>
    <w:rsid w:val="00250E88"/>
    <w:rsid w:val="00260E49"/>
    <w:rsid w:val="002859ED"/>
    <w:rsid w:val="002C79B2"/>
    <w:rsid w:val="002D1FEE"/>
    <w:rsid w:val="00352B8C"/>
    <w:rsid w:val="00353C26"/>
    <w:rsid w:val="003C6F09"/>
    <w:rsid w:val="00487D92"/>
    <w:rsid w:val="004C5629"/>
    <w:rsid w:val="004D747B"/>
    <w:rsid w:val="0054584E"/>
    <w:rsid w:val="00597077"/>
    <w:rsid w:val="005B7386"/>
    <w:rsid w:val="006207B7"/>
    <w:rsid w:val="0062407D"/>
    <w:rsid w:val="006310FA"/>
    <w:rsid w:val="00637CE4"/>
    <w:rsid w:val="0064298C"/>
    <w:rsid w:val="00647AAD"/>
    <w:rsid w:val="006576A8"/>
    <w:rsid w:val="00687D85"/>
    <w:rsid w:val="006B4626"/>
    <w:rsid w:val="006C4CD7"/>
    <w:rsid w:val="006F1430"/>
    <w:rsid w:val="0070442B"/>
    <w:rsid w:val="00727163"/>
    <w:rsid w:val="00792114"/>
    <w:rsid w:val="007C7CCD"/>
    <w:rsid w:val="007F3F10"/>
    <w:rsid w:val="007F5AC7"/>
    <w:rsid w:val="008324FD"/>
    <w:rsid w:val="00860D60"/>
    <w:rsid w:val="00877416"/>
    <w:rsid w:val="00880E80"/>
    <w:rsid w:val="008A2903"/>
    <w:rsid w:val="009B7D27"/>
    <w:rsid w:val="009E569C"/>
    <w:rsid w:val="00A154E5"/>
    <w:rsid w:val="00A73A04"/>
    <w:rsid w:val="00A76B28"/>
    <w:rsid w:val="00AA320C"/>
    <w:rsid w:val="00AC0240"/>
    <w:rsid w:val="00AF3906"/>
    <w:rsid w:val="00B1060D"/>
    <w:rsid w:val="00BB4A15"/>
    <w:rsid w:val="00BD0B18"/>
    <w:rsid w:val="00BE0F59"/>
    <w:rsid w:val="00C00D73"/>
    <w:rsid w:val="00C12D42"/>
    <w:rsid w:val="00C50A84"/>
    <w:rsid w:val="00C7403B"/>
    <w:rsid w:val="00C815F1"/>
    <w:rsid w:val="00C9265F"/>
    <w:rsid w:val="00CA543B"/>
    <w:rsid w:val="00CC6368"/>
    <w:rsid w:val="00CD4CBC"/>
    <w:rsid w:val="00CE2EF1"/>
    <w:rsid w:val="00D33C45"/>
    <w:rsid w:val="00D70823"/>
    <w:rsid w:val="00DF7385"/>
    <w:rsid w:val="00E350CD"/>
    <w:rsid w:val="00E55942"/>
    <w:rsid w:val="00E91088"/>
    <w:rsid w:val="00EB636E"/>
    <w:rsid w:val="00EF19C3"/>
    <w:rsid w:val="00F048DE"/>
    <w:rsid w:val="00F4155F"/>
    <w:rsid w:val="00F4635A"/>
    <w:rsid w:val="00F7393B"/>
    <w:rsid w:val="0546260A"/>
    <w:rsid w:val="086B4246"/>
    <w:rsid w:val="0A4E194D"/>
    <w:rsid w:val="0BAC30C9"/>
    <w:rsid w:val="12820090"/>
    <w:rsid w:val="13152C14"/>
    <w:rsid w:val="172815DD"/>
    <w:rsid w:val="18464175"/>
    <w:rsid w:val="1AA138DC"/>
    <w:rsid w:val="2A1F0BEE"/>
    <w:rsid w:val="310C253D"/>
    <w:rsid w:val="355C573E"/>
    <w:rsid w:val="3CEF788A"/>
    <w:rsid w:val="44C1002A"/>
    <w:rsid w:val="47921BAA"/>
    <w:rsid w:val="4C920A02"/>
    <w:rsid w:val="50DB183F"/>
    <w:rsid w:val="521C51DB"/>
    <w:rsid w:val="5BF73615"/>
    <w:rsid w:val="6BC561D1"/>
    <w:rsid w:val="7A072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paragraph" w:customStyle="1" w:styleId="9">
    <w:name w:val="正文 A"/>
    <w:qFormat/>
    <w:uiPriority w:val="0"/>
    <w:pPr>
      <w:widowControl w:val="0"/>
      <w:pBdr>
        <w:top w:val="none" w:color="FFFFFF" w:sz="0" w:space="31"/>
        <w:left w:val="none" w:color="FFFFFF" w:sz="0" w:space="31"/>
        <w:bottom w:val="none" w:color="FFFFFF" w:sz="0" w:space="31"/>
        <w:right w:val="none" w:color="FFFFFF" w:sz="0" w:space="31"/>
      </w:pBdr>
      <w:jc w:val="both"/>
    </w:pPr>
    <w:rPr>
      <w:rFonts w:ascii="Calibri" w:hAnsi="Calibri" w:eastAsia="Times New Roman" w:cs="Calibri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A5B1BD-073B-4AC3-B803-CF969C7AD77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7</Pages>
  <Words>678</Words>
  <Characters>3870</Characters>
  <Lines>32</Lines>
  <Paragraphs>9</Paragraphs>
  <TotalTime>25</TotalTime>
  <ScaleCrop>false</ScaleCrop>
  <LinksUpToDate>false</LinksUpToDate>
  <CharactersWithSpaces>4539</CharactersWithSpaces>
  <Application>WPS Office_11.1.0.8654_F1E327BC-269C-435d-A152-05C5408002CA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2019-09-05T07:25:00Z</dcterms:created>
  <dc:creator>clxy</dc:creator>
  <cp:lastModifiedBy>Administrator</cp:lastModifiedBy>
  <cp:lastPrinted>2019-09-09T08:45:00Z</cp:lastPrinted>
  <dcterms:modified xsi:type="dcterms:W3CDTF">2019-09-09T10:53:45Z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2052-11.1.0.8654</vt:lpwstr>
  </property>
</Properties>
</file>