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" w:beforeLines="15" w:after="46" w:afterLines="15" w:line="360" w:lineRule="auto"/>
        <w:jc w:val="center"/>
        <w:rPr>
          <w:rFonts w:hint="eastAsia" w:ascii="方正小标宋简体" w:hAnsi="Times New Roman" w:eastAsia="方正小标宋简体" w:cs="Times New Roman"/>
          <w:sz w:val="40"/>
          <w:szCs w:val="24"/>
        </w:rPr>
      </w:pPr>
      <w:r>
        <w:rPr>
          <w:rFonts w:hint="eastAsia" w:ascii="方正小标宋简体" w:hAnsi="Times New Roman" w:eastAsia="方正小标宋简体" w:cs="Times New Roman"/>
          <w:sz w:val="40"/>
          <w:szCs w:val="24"/>
        </w:rPr>
        <w:t>山东农业大学20</w:t>
      </w:r>
      <w:r>
        <w:rPr>
          <w:rFonts w:hint="eastAsia" w:ascii="方正小标宋简体" w:hAnsi="Times New Roman" w:eastAsia="方正小标宋简体" w:cs="Times New Roman"/>
          <w:sz w:val="40"/>
          <w:szCs w:val="24"/>
          <w:lang w:val="en-US" w:eastAsia="zh-CN"/>
        </w:rPr>
        <w:t>20</w:t>
      </w:r>
      <w:r>
        <w:rPr>
          <w:rFonts w:hint="eastAsia" w:ascii="方正小标宋简体" w:hAnsi="Times New Roman" w:eastAsia="方正小标宋简体" w:cs="Times New Roman"/>
          <w:sz w:val="40"/>
          <w:szCs w:val="24"/>
        </w:rPr>
        <w:t>年硕士研究生招生专业初试（自命题）、复试参考书目</w:t>
      </w:r>
    </w:p>
    <w:p>
      <w:pPr>
        <w:numPr>
          <w:ilvl w:val="0"/>
          <w:numId w:val="1"/>
        </w:numPr>
        <w:spacing w:before="46" w:beforeLines="15" w:after="46" w:afterLines="15" w:line="360" w:lineRule="auto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初试科目参考书目（按科目代码顺序）</w:t>
      </w:r>
    </w:p>
    <w:p>
      <w:pPr>
        <w:numPr>
          <w:ilvl w:val="0"/>
          <w:numId w:val="0"/>
        </w:numPr>
        <w:spacing w:before="46" w:beforeLines="15" w:after="46" w:afterLines="15" w:line="360" w:lineRule="auto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注：如考生有疑问，请咨询报考学院。</w:t>
      </w:r>
    </w:p>
    <w:p>
      <w:pPr>
        <w:ind w:firstLine="482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338生物化学：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《基础生物化学》李菡、赵亚华、高峥主编，高等教育出版社，2015年；《基础生物化学学习指导及习题集》李菡、盖英萍主编，中国农业出版社，2016年。     </w:t>
      </w:r>
    </w:p>
    <w:p>
      <w:pPr>
        <w:ind w:firstLine="482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339农业知识综合一：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《植物学》张宪省、贺学礼主编，中国农业出版社，2003年；《植物生理学》孟庆伟，高辉远主编，中国农业出版社，第二版，2017年；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土壤学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4"/>
          <w:szCs w:val="24"/>
        </w:rPr>
        <w:t>（第三版）黄昌勇、徐建明主编，中国农业出版社，2010年。</w:t>
      </w:r>
    </w:p>
    <w:p>
      <w:pPr>
        <w:ind w:firstLine="482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340农业知识综合二：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《</w:t>
      </w:r>
      <w:r>
        <w:rPr>
          <w:rFonts w:hint="eastAsia" w:ascii="仿宋_GB2312" w:hAnsi="仿宋_GB2312" w:eastAsia="仿宋_GB2312" w:cs="仿宋_GB2312"/>
          <w:sz w:val="24"/>
          <w:szCs w:val="24"/>
        </w:rPr>
        <w:t>动物生理学》杨秀平等主编，第二版，高等教育出版社；《动物营养学》杨凤主编，农业出版社；《动物繁殖学》杨利国主编，中国农业出版社，2003年。</w:t>
      </w:r>
    </w:p>
    <w:p>
      <w:pPr>
        <w:ind w:firstLine="482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341农业知识综合三-农业机械化：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理论力学》（第五版）哈尔滨工业大学编，高等教育出版社；《材料力学》（第三版）刘鸿文主编，高等教育出版社；《机械设计》（第九版）西北工业大学机械原理及机械零件教研室编著，高等教育出版社；《机械原理》（第八版）西北工业大学机械原理及机械零件教研室编著，高等教育出版社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341农业知识综合三-食品加工与安全：</w:t>
      </w:r>
      <w:r>
        <w:rPr>
          <w:rFonts w:hint="eastAsia" w:ascii="仿宋_GB2312" w:hAnsi="仿宋_GB2312" w:eastAsia="仿宋_GB2312" w:cs="仿宋_GB2312"/>
          <w:sz w:val="24"/>
          <w:szCs w:val="24"/>
        </w:rPr>
        <w:t>食品卫生学：《食品卫生学》（第一版）何计国、甄润英主编，中国农业大学出版社，2003年；食品分析技术：《食品分析》（第二版）王永华主编，中国轻工业出版社，2011年；食品质量管理学：《食品质量与安全管理》（第二版）陈宗道、刘金福、陈绍军主编，中国农业大学出版社，2011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341农业知识综合三-农业工程与信息技术：</w:t>
      </w:r>
      <w:r>
        <w:rPr>
          <w:rFonts w:hint="eastAsia" w:ascii="仿宋_GB2312" w:hAnsi="仿宋_GB2312" w:eastAsia="仿宋_GB2312" w:cs="仿宋_GB2312"/>
          <w:sz w:val="24"/>
          <w:szCs w:val="24"/>
        </w:rPr>
        <w:t>程序设计：《C语言程序设计》（第二版）谭浩强主编，清华大学出版社，2010年；数据库技术与应用：《数据库系统概论》王珊主编，高等教育出版社，2006年；网络技术与应用：《网络技术与应用》冯先成主编，电子工业出版社，2014年。</w:t>
      </w:r>
    </w:p>
    <w:p>
      <w:pPr>
        <w:ind w:firstLine="56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342农业知识综合四：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《发展经济学》马春文、张东辉主编，高等教育出版社，2016年7月第4版；《农村社会学》钟涨宝主编，高等教育出版社，2019年第1版；《农业经济学》李秉龙、薛兴利主编，中国农业大学出版社，2015年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ind w:firstLine="241" w:firstLineChars="1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343兽医基础：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《家畜病理学》(第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4"/>
          <w:szCs w:val="24"/>
        </w:rPr>
        <w:t>版)马学恩主编，中国农业出版社；《动物生理学》(第二版)杨秀平等主编，高等教育出版社；《兽医药理学》(第三版)陈杖榴主编，中国农业出版社。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344风景园林基础：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中国古典园林史》，第三版，周维权著，清华大学出版社，2008年；《中国古代园林史》，刘晓明等著，中国林业出版社，2018年；《西方造园变迁史—从伊甸园到天然公园》（日）针之谷钟吉编著，中国建工出版社，2019年；《风景园林工程》孟兆祯主编，中国林业出版社，2012年；《城市绿地规划》王绍增主编，中国农业出版社，2005年。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345林业基础知识综合：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《树木学》第2版（北方本）张志翔主编，中国林业出版社，2008年；《遗传学》朱军主编，中国农业出版社，2011年；《林木育种学》陈晓阳、沈熙环主编，中国林业出版社，2006年；《森林生态学》薛建辉主编，中国林业出版社，2010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431金融学综合：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《货币银行学》黄达主编，中国人民大学出版社；《保险学》陈盛伟主编，中国农业大学出版社。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611化学(自命题)：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《基础有机化学》高吉刚主编，化学工业出版社，2013年；《无机及分析化学1,2》王日为、尹洪宗主编，化学工业出版社，2013年；《大学化学学习指导》盛锋主编，化学工业出版社，2014年。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612分析化学：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《分析化学》（第五版）上册，武汉大学主编，高等教育出版社，2006年。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613细胞生物学：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《细胞生物学》(第四版)翟中和、王喜忠、丁明孝主编，高等教育出版社，2011年。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614数学（自命题）：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高等数学》刘长文、杨逢建主编，中国农业出版社，2004年；《大学数学--线性代数》(农林院校大学数学系列教材)李仁所、张洪谦主编，高等教育出版社，2009年；《概率论与数理统计》程述汉、葛家麒主编，中国农业出版社，2005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702马克思主义基本原理概论：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《马克思主义基本原理概论》高等教育出版社，马克思主义理论研究和建设工程重点教材，2018年修订版。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703管理学原理:</w:t>
      </w:r>
      <w:r>
        <w:rPr>
          <w:rFonts w:hint="eastAsia" w:ascii="仿宋_GB2312" w:hAnsi="仿宋_GB2312" w:eastAsia="仿宋_GB2312" w:cs="仿宋_GB2312"/>
          <w:sz w:val="24"/>
          <w:szCs w:val="24"/>
        </w:rPr>
        <w:t>《管理学原理》（高等院校经济学管理学核心教材）芮明杰编著，上海人民出版社，2008年6月版。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704风景园林综合理论：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中国古典园林史》，第三版，周维权著，清华大学出版社，2008年；《中国古代园林史》，刘晓明等著，中国林业出版社，2018年；《西方造园变迁史—从伊甸园到天然公园》（日）针之谷钟吉编著，中国建工出版社，2019年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《风景园林工程》孟兆祯主编，中国林业出版社，2012年；《城市绿地规划》王绍增主编，中国农业出版社，2005年。</w:t>
      </w:r>
    </w:p>
    <w:p>
      <w:pPr>
        <w:ind w:firstLine="5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705园林树木学：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《园林树木学》（第2版）臧德奎主编，中国建筑工业出版社，2012年。</w:t>
      </w:r>
    </w:p>
    <w:p>
      <w:pPr>
        <w:ind w:firstLine="482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706中国古代史：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《中国古代史》(上下册)晁福林，北京师范大学出版社，2009年。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801生物化学(自命题)：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《基础生物化学》李菡、赵亚华、高峥主编，高等教育出版社，2015年；《基础生物化学学习指导及习题集》李菡、盖英萍主编，中国农业出版社，2016年。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 802微生物学：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《微生物学教程》(第三版)周德庆主编，高等教育出版社，2011年。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803细胞生物学：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《细胞生物学》(第三版)翟中和、王喜忠、丁明孝主编，高等教育出版社，2011年。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804森林经理学：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《森林经理学》，亢新刚主编，中国林业出版社，2011年.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805普通生态学：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《生态学》（第3版）杨持主编，高等教育出版社，2013年。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806风景园林设计（3小时快题）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：参考大学本科阶段相关教材和主要参考书。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807花卉学：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《花卉学》（第2版）包满珠主编，中国农业出版社，2010年。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812材料力学：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《材料力学》（第六版）刘鸿文主编，高等教育出版社。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813数字电子技术：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《电子技术基础 数字部分》（第六版）康华光主编，高等教育出版。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821食品化学：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《食品化学》阚建全主编，中国农业大学出版社，2008年。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830水处理微生物学：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《水处理微生物学》赵远、张崇淼主编，化学工业出版社，2014年。</w:t>
      </w:r>
    </w:p>
    <w:p>
      <w:pPr>
        <w:ind w:firstLine="5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831环境科学概论：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《环境科学概论》（第二版）朱鲁生主编，中国农业出版社，2016年。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</w:p>
    <w:p>
      <w:pPr>
        <w:ind w:firstLine="560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832土壤与植物营养学：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《土壤学》(第三版)黄昌勇、徐建明主编，中国农业出版社，2010年；《植物营养学》（第二版）陈景陵主编（上册），胡蔼堂主编（下册），中国农业大学出版社，2016年。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</w:t>
      </w:r>
    </w:p>
    <w:p>
      <w:pPr>
        <w:ind w:firstLine="5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833土地管理学：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《土地管理学》李新举主编，中国出版集团现代教育出版社，2012年。</w:t>
      </w:r>
    </w:p>
    <w:p>
      <w:pPr>
        <w:ind w:firstLine="5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838木材学：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《木材学》刘一星、赵广杰主编，中国林业出版社，2012年（第二版）。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842流域水文与土壤侵蚀原理：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《水文与水资源学》刘俊民，余新晓著，中国林业出版社，1999年。《土壤侵蚀原理》张洪江著，中国林业出版社，2006年。</w:t>
      </w:r>
    </w:p>
    <w:p>
      <w:pPr>
        <w:ind w:firstLine="5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843农业概论：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《农业概论》官春云，中国农业出版社，2011年。</w:t>
      </w:r>
    </w:p>
    <w:p>
      <w:pPr>
        <w:ind w:firstLine="56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844公共政策学：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《公共政策学》宁骚，第三版，高等教育出版社，2018年。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851微观经济学：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《西方经济学》第四版（微观部分）高鸿业主编，中国人民大学出版社。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864物理化学：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《物理化学》上、下册（第五版）傅献彩主编，高等教育出版社，2007年。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871水力学：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《水力学》（第四版）吴持恭主编，高等教育出版社，2008年。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872材料力学：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《材料力学》孙训方、方孝淑、关来泰主编，高等教育出版社。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873水处理微生物学：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《水处理微生物学》赵远、张崇淼主编，化学工业出版社，2014年。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875测量学：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《测量学》李希灿、齐建国主编，中国农业大学出版社，2014年。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881毛泽东思想和中国特色社会主义理论体系概论：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《毛泽东思想和中国特色社会主义理论体系概论》本书编写组主编，高等教育出版社，2018年。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883土壤农化分析：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《土壤农化分析》（第三版）鲍士旦主编，中国农业出版社，2018年。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884数据结构：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《数据结构(C++版)》王红梅主编，清华大学出版社，2011年。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885遥感基础及应用：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《遥感基础与应用》邓良基主编，中国农业出版社，2002年。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886农业信息化技术导论：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《农业信息化技术导论》马新明主编，中国农业科学出版社，2009年。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888食品工艺学（含园产、肉品、粮油、冷藏）：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肉品加工学》周光宏主编，中国农业出版社，2009年；《果蔬加工工艺学》孟宪军、乔旭光主编，中国轻工业出版社，2012年；《园艺产品贮藏加工学》（贮藏篇）罗云波、蔡同一主编，中国农业大学出版社，2001年；《粮油加工学》李新华、董海洲主编，中国农业大学出版社，2009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891作物栽培学与耕作学：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《作物栽培学各论（北方本）》于振文主编，中国农业出版社，2013年；《耕作学》刘巽浩主编，中国农业出版社，1994年。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892普通园艺学：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《园艺学总论》张镇、王秀峰主编，中国农业出版社，2003年。《园艺学各论》(北方本)王秀峰、李宪利主编，中国农业出版社，2003年。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894森林培育学：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《森林培育学（第三版）》，翟明普、沈国舫主编，中国林业出版社，2016年。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895农业昆虫学：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《农业昆虫学》（北方本，第三版）仵均祥主编，中国农业出版社，2016年。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896动物生产学：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《动物生产学》王建民主编，中国农业出版社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2002年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ind w:firstLine="56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897农业政策学：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《农业政策学》孔祥智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高等教育出版社，2014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年。</w:t>
      </w:r>
    </w:p>
    <w:p>
      <w:pPr>
        <w:ind w:firstLine="5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898农业机械学：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《农业机械学》（上、下）李宝筏主编（第一版），中国农业大学出版社。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899动物传染病学：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《兽医传染病学》第五版陈溥言主编，中国农业出版社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2013年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901植物生理学与生物化学（自命题）：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《植物生理学》孟庆伟，高辉远主编，中国农业出版社，第二版，2017年；《生物化学》刘国琴、张曼夫主编，中国农业大学出版社，第二版，2011年。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902动物生理学与生物化学（自命题）：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《动物生理学》(2版)杨秀平、肖向红主编，高等教育出版社，2009年；《动物生物化学》胡兰主编，中国农业大学出版社，2007年。</w:t>
      </w:r>
    </w:p>
    <w:p>
      <w:pPr>
        <w:ind w:firstLine="5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903园林植物学：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园林植物学：《园林树木学》（第2版）臧德奎主编，中国建筑工业出版社，2012年。《花卉学》（第2版）包满珠主编，中国农业出版社，2010年。</w:t>
      </w:r>
    </w:p>
    <w:p>
      <w:pPr>
        <w:ind w:firstLine="5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904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工程热力学：</w:t>
      </w:r>
      <w:r>
        <w:rPr>
          <w:rFonts w:hint="eastAsia" w:ascii="仿宋_GB2312" w:hAnsi="仿宋_GB2312" w:eastAsia="仿宋_GB2312" w:cs="仿宋_GB2312"/>
          <w:sz w:val="24"/>
          <w:szCs w:val="24"/>
        </w:rPr>
        <w:t>工程热力学（第六版），谭羽非，吴家正，朱彤编，中国建筑工业出版社，2016年。</w:t>
      </w:r>
    </w:p>
    <w:p>
      <w:pPr>
        <w:ind w:firstLine="56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</w:rPr>
        <w:t>复试参考书目（按专业代码排列）</w:t>
      </w: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注：同等学力加试科目请查阅招生专业目录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020200应用经济学：</w:t>
      </w:r>
    </w:p>
    <w:p>
      <w:pPr>
        <w:ind w:firstLine="240" w:firstLineChars="100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val="en-US" w:eastAsia="zh-CN"/>
        </w:rPr>
        <w:t>01农村金融创新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《货币银行学》（第四版）黄达主编，中国人大出版社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lang w:eastAsia="zh-CN"/>
        </w:rPr>
        <w:t>。</w:t>
      </w:r>
    </w:p>
    <w:p>
      <w:pPr>
        <w:ind w:firstLine="240" w:firstLineChars="1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02区域经济与绿色发展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:《资源经济学》刘学敏等.高等教育出版社,2008。                                                                                           </w:t>
      </w:r>
    </w:p>
    <w:p>
      <w:pPr>
        <w:ind w:firstLine="240" w:firstLineChars="100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03农业产业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组织：《产业经济学》苏东水主编，高等教育出版社。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030500马克思主义理论：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《马克思主义哲学》（第4版）陈先达、杨耕编著，中国人民大学出版社，2016年06月。《辩证唯物主义和历史唯物主义原理》（第5版）李秀林、王于、李淮春主编，中国人民大学出版社，2004年11月。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070300化学：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《分析化学》（第五版）下册，武汉大学主编，高等教育出版社，2007年；《无机化学》上、下册，吉林大学、武汉大学、南开大学主编，高等教育出版社，2004年。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071000生物学：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01植物学：《植物生理学》孟庆伟，高辉远主编，中国农业出版社，第二版，2017年。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02微生物学：《微生物学教程》(第三版)周德庆主编，高等教育出版社，2011年。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03发育生物学：《植物学》张宪省主编，中国农业出版社，2014年。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04细胞生物学：《遗传学》朱军主编，中国农业出版社，2002年。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05生物化学与分子生物学：《现代分子生物学》（第三版）朱玉贤主编，高等教育出版社。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06遗传学：《遗传学（第2版）》刘庆昌主编，科学出版社，2012年。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07水生生物学：《水生生物学》，赵文主编，第二版，中国农业出版社，2016年。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071300生态学：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《植物生理学》孟庆伟，高辉远主编，中国农业出版社，第二版，2017年。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080200机械工程：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《机械设计》（第九版）濮良贵主编，高等教育出版社，2013年。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081200计算机科学与技术：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《数据库系统概论》王珊主编，高等教育出版社，2006年。C语言程序设计：《C程序设计》谭浩强主编，清华大学出版社，2010年；《微型计算机技术及应用》戴梅萼主编，清华大学出版社，2008年。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081400土木工程：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《混凝土结构》（第五版）东南大学、天津大学、同济大学合编，中国建筑工业出版社，2012年。《水质工程学》李圭白主编，中国建筑工业出版社。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081500水利工程：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01水文学及水资源：《水文与水资源学》刘俊民、余新晓主编，中国林业出版社，1999年。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02、03水利水电工程、农业水土工程：《农田水利学》王春堂主编，中国水利水电出版社，2014年。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081600测绘科学与技术：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《GPS测量原理及应用》徐绍铨主编，武汉大学出版社，2005年；《新编地图学教程》（第一版）蔡孟裔主编，高等教育出版社，2004年；《数字测图原理与方法》潘正风主编，武汉大学出版社，2012年。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082800农业工程：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《农业机械学》（上、下）李宝筏主编（第一版），中国农业大学出版社。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《农田水利学》王春堂主编，中国水利水电出版社，2014年。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《电工学》（第七版上册），秦曾煌主编，高等教育出版社，2009年。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083000环境科学与工程：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《环境监测》（第四版）奚旦立、孙裕生主编，高等教育出版社，2010年。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083200食品科学与工程：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食品工艺学（含园产、肉品、粮油、冷藏）：《肉品加工学》周光宏主编，中国农业出版社，2009年；《果蔬加工工艺学》孟宪军、乔旭光主编，中国轻工业出版社，2012年；《园艺产品贮藏加工学》（贮藏篇）罗云波、蔡同一主编，中国农业大学出版社，2001年；《粮油加工学》李新华、董海洲主编，中国农业大学出版社，2009年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083400风景园林学：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方向01、02：风景园林建筑设计（3小时快题）：参考大学本科阶段相关教材和主要参考书。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方向03：园林植物遗传育种学：《园林植物遗传学》戴思兰主编，中国林业出版社，2005年；《园林植物育种学》包满珠主编，中国农业出版社，2004年。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085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机械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-机械工程方向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《机械设计》（第九版）濮良贵主编，高等教育出版社，2013年。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08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5900土木水利-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建筑与土木工程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方向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《结构力学》（第六版）杨茀康、李家宝主编，高等教育出版社，2016年；《建筑材料》（第二版）李宏斌主编，水利水电出版社。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08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5900土木水利-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水利工程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方向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《水文与水资源学》刘俊民、余新晓主编，中国林业出版社，1999年。《农田水利学》王春堂主编，中国水利水电出版社，2014年。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08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5600材料与化工-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化学工程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方向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《有机化学》上、下册（第三版）胡宏纹主编，高等教育出版社，2006年；《分析化学》（第五版）（下册）武汉大学主编，高等教育出版社，2007年。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085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700资源与环境-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环境工程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方向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《环境监测》（第四版）奚旦立、孙裕生主编，高等教育出版社，2010年。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08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6000生物与医药-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食品工程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方向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复试（笔试）内容为食品科学相关的实验内容。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08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6000生物与医药-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生物工程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方向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《新编生物工艺学》（上、下）俞俊堂主编，化学工业出版社，2011年。《基因克隆和DNA分析》，T.A.Brown 主编，魏群等译，高等教育出版社，2003年。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090100 作物学：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01作物栽培学与耕作学：《作物栽培学各论（北方本）》于振文主编，中国农业出版社，2013年；《耕作学》刘巽浩主编，中国农业出版社，1994年。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02作物遗传育种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03种子科学与技术：《作物育种学》孙其信主编，高等教育出版社，2011年；《遗传学》刘庆昌主编，科学出版社，2012年。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04农业史：《中国古代文化史》(三卷本)阴法鲁等，北京大学出版社，2008年。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090200园艺学：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01果树学：《园艺学总论》张镇、王秀峰主编，中国农业出版社，2003年；《园艺学各论》(北方本)王秀峰、李宪利主编，中国农业出版社，2003年；《园艺植物育种学总论》景士西主编，中国农业出版社，2000年；《设施园艺学》张福墁主编，中国农业大学出版社，2001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02蔬菜学：《蔬菜栽培学》（第四版）王秀峰主编，中国农业出版社，2011年。《蔬菜育种学》王小佳主编，中国农业出版社，2011年；《设施园艺学》张福墁主编，中国农业大学出版社，2010年。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03茶学：《茶树栽培学》（第四版）骆耀平主编，中国农业出版社，2008年；《茶叶加工学》（第一版）施兆鹏主编，中国农业出版社，1997年；《茶叶生物化学》（第三版）宛晓春主编，中国农业出版社，2003年。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04观赏园艺学：《观赏园艺学》陈发棣主编，中国林业出版社，2009年。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090300农业资源与环境：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《土壤地理学》（第二版）张凤荣主编，中国农业出版社，2016年；《地质学与地貌学教程》王数，东野光亮主编，中国农业大学出版社，2005年。《土壤农化分析》（第三版）鲍士旦主编，中国农业出版社，2018年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090400 植物保护：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01植物病理学：《普通植物病理学》（第四版）许志刚主编，高等教育出版社，2009年；《农业植物病理学》（第二版）董金皋主编，中国农业出版社，2007年。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02农业昆虫与害虫防治：《普通昆虫学》（第二版）雷朝亮、荣秀兰主编，中国农业出版社，2011年；《普通昆虫学》（第二版）彩万志主编，中国农业大学出版社，2011年；《农业昆虫学》（北方本，第二版）仵均祥主编，中国农业出版社，2009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03农药学：《植物化学保护学》(第四版)徐汉虹主编，中国农业出版社，2007年；《植物化学保护学》(第五版)徐汉虹主编，中国农业出版社，2018年。《农药学》吴文君、罗万春主编，中国农业出版社，2008年。</w:t>
      </w:r>
    </w:p>
    <w:p>
      <w:pPr>
        <w:ind w:firstLine="5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04烟草学：《烟草栽培学》刘国顺主编，中国农业出版社，2003年；《烟草调制学》宫长荣主编，中国农业出版社，2003年；《烟草育种学》杨铁钊主编，中国农业出版社，2003年。</w:t>
      </w:r>
    </w:p>
    <w:p>
      <w:pPr>
        <w:ind w:firstLine="5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05林草有害生物防控</w:t>
      </w:r>
      <w:r>
        <w:rPr>
          <w:rFonts w:hint="eastAsia" w:ascii="仿宋_GB2312" w:hAnsi="仿宋_GB2312" w:eastAsia="仿宋_GB2312" w:cs="仿宋_GB2312"/>
          <w:sz w:val="24"/>
          <w:szCs w:val="24"/>
        </w:rPr>
        <w:t>：《林果病虫害防治学》孙绪艮、李占鹏主编，中国科学技术出版社，2001年；《普通昆虫学》（第二版），彩万志主编，中国农业大学出版社，2011年；《林木病理学》叶建仁主编，中国林业出版社，2011年。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090500畜牧学：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01动物遗传育种与繁殖：《家畜育种学》（第二版）张沅主编，中国农业出版社，2001年；《家畜繁殖学》（第三版）张忠诚主编，中国农业出版社，2001年或《动物繁殖学》（第二版）王元兴主编，江苏出版社；《动物遗传学》（2009年8月第一版）吴常信主编，高等教育出版社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02动物营养与饲料科学：《动物营养学》杨风主编，农业出版社。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03特种经济动物饲养：《养蜂学》（第二版）曾志将主编，中国农业出版社，2009年。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090600兽医学：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01基础兽医学：《家畜病理学》马学恩主编，第四版，中国农业出版社；《兽医药理学》陈杖榴主编，第三版，中国农业出版社。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02、04预防兽医学、兽医公共卫生学：《动物微生物学与免疫学》：《兽医微生物学》（第二版）甘肃农大主编，农业出版社；《兽医免疫学》（第二版）杜念兴主编，中国农业出版社。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03临床兽医学：《动物内科学》（第二版）郭定宗主编，高等教育出版社，2012年；《外科及外科手术学》林德贵主编，中国农业大学出版社，2013年；《产科学》，赵兴绪主编，中国农业出版社，2011年。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090700 林学：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01林木遗传育种：《林木育种学》陈晓阳、沈熙环主编，高等教育出版社，2005年；《树木学》第2版（北方本）张志翔主编，中国林业出版社，2008年。</w:t>
      </w:r>
    </w:p>
    <w:p>
      <w:pPr>
        <w:ind w:firstLine="5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02森林培育：《森林培育学（第三版）》，翟明普、沈国舫主编，中国林业出版社，2016年。    </w:t>
      </w:r>
    </w:p>
    <w:p>
      <w:pPr>
        <w:ind w:firstLine="5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03园林植物与观赏园艺：《园林树木学》（第2版）臧德奎主编，中国建筑工业出版社，2012年。《花卉学》（第2版）包满珠主编，中国农业出版社，2010年。</w:t>
      </w:r>
    </w:p>
    <w:p>
      <w:pPr>
        <w:ind w:firstLine="5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04森林经理学：</w:t>
      </w:r>
    </w:p>
    <w:p>
      <w:pPr>
        <w:ind w:firstLine="5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林学概论：</w:t>
      </w:r>
      <w:r>
        <w:rPr>
          <w:rFonts w:hint="eastAsia" w:ascii="仿宋_GB2312" w:hAnsi="仿宋_GB2312" w:eastAsia="仿宋_GB2312" w:cs="仿宋_GB2312"/>
          <w:sz w:val="24"/>
          <w:szCs w:val="24"/>
        </w:rPr>
        <w:t>《林学概论》徐小牛主编，中国农业大学出版社，2008年或《林学概论》第1版姚延梼、杨秀清、闫海冰、王金龙编著，中国农业科学技术出版社，2008年或《林学概论》陈祥伟、胡海波主编，中国林业出版社，2005年。</w:t>
      </w:r>
    </w:p>
    <w:p>
      <w:pPr>
        <w:ind w:firstLine="5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木制品生产工艺学：《木材加工工艺学》顾炼百，中国林业出版社，2003年；《木质家具制造工艺学》吴智慧，中国林业出版社2004年。</w:t>
      </w:r>
    </w:p>
    <w:p>
      <w:pPr>
        <w:ind w:firstLine="5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05水土保持与荒漠化防治：《水土保持林学》李凯荣等主编，科学出版社，2012年；《农田防护林学》朱金兆等主编，中国林业出版社，2010年。《土壤学》黄昌勇主编，农业出版社。《生态学》李博主编，高等教育出版社，2000年。</w:t>
      </w:r>
    </w:p>
    <w:p>
      <w:pPr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06动植物资源保护与利用</w:t>
      </w:r>
      <w:r>
        <w:rPr>
          <w:rFonts w:hint="eastAsia" w:ascii="仿宋_GB2312" w:hAnsi="仿宋_GB2312" w:eastAsia="仿宋_GB2312" w:cs="仿宋_GB2312"/>
          <w:sz w:val="24"/>
          <w:szCs w:val="24"/>
        </w:rPr>
        <w:t>：《养蚕学》（第2版）浙江农业大学主编，农业出版社，1997；《蚕体解剖生理学》（第2版）浙江农业大学主编，农业出版社，1998；《家蚕病理学》（第1版）冯丽春、沈卫德主编，高等教育出版社，2015。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095300风景园林：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复试（笔试）科目：风景园林综合设计（3小时快题）：参考大学本科阶段相关教材和主要参考书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095132资源利用与植物保护（植物保护学院）：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《普通植物病理学》（第四版）许志刚主编，高等教育出版社，2009年；《农业植物病理学》（第二版），董金皋主编，中国农业出版社，2007年。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095132资源利用与植物保护（资源与环境学院）：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《土壤学》(第三版)黄昌勇、徐建明主编，中国农业出版社，2010年；《土壤地理学》（第二版）张凤荣主编，中国农业出版社，2016年。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095133畜牧：</w:t>
      </w:r>
    </w:p>
    <w:p>
      <w:pPr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《家畜育种学》（第二版）张沅主编，中国农业出版社，2018年；《动物营养学》周安国，陈代文主编，中国农业出版社 2011年。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095135食品加工与安全：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复试内容为食品科学相关的实验内容。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095136农业工程与信息技术(006资源与环境学院)：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《地理信息系统》（第一版）刘耀林主编，中国农业出版社，2008年。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095136农业工程与信息技术(015信息科学与工程学院)：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《计算机操作系统》汤小丹，西安电子科技大学出版社，2007年；《计算机导论》姚爱国主编，武汉大学出版社，2010年；《微型计算机技术及应用》，戴梅萼，清华大学出版社，2008年。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095137农业管理：                         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  《农业企业经营管理学》(第3版)，蔡根女，高等教育出版社，2014年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095200兽医：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《动物临床诊断学》刘建柱主编，中国林业出版社，2013年。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095400林业：</w:t>
      </w:r>
    </w:p>
    <w:p>
      <w:pPr>
        <w:ind w:firstLine="5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《森林培育学（第三版）》，翟明普、沈国舫主编，中国林业出版社，2016年；《林木育种学》陈晓阳、沈熙环主编，中国林业出版社，2006年；《树木学》第2版（北方本）张志翔主编，中国林业出版社，2008年。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120200工商管理：</w:t>
      </w:r>
    </w:p>
    <w:p>
      <w:pPr>
        <w:ind w:firstLine="240" w:firstLineChars="100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01会计理论与实务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《初级会计学》朱小平，中国人民大学出版社。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 xml:space="preserve">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02涉农企业管理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《现代企业管理》（第二版）邬适融主编，清华大学出版社。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highlight w:val="yellow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03技术经济系统评价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：《投资项目评估学》（第5版）周惠珍，东北财经大学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出版社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 xml:space="preserve">，2013年。                               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120300农林经济管理：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《农业经济学》李秉龙、薛兴利主编，中国农业大学出版社。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120400 公共管理：</w:t>
      </w:r>
    </w:p>
    <w:p>
      <w:pPr>
        <w:ind w:firstLine="240" w:firstLineChars="1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sz w:val="24"/>
          <w:szCs w:val="24"/>
        </w:rPr>
        <w:t>行政管理：《政策科学》陈振明主编，中国人民大学出版社，2008年。</w:t>
      </w:r>
    </w:p>
    <w:p>
      <w:pPr>
        <w:ind w:firstLine="240" w:firstLineChars="1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sz w:val="24"/>
          <w:szCs w:val="24"/>
        </w:rPr>
        <w:t>社会保障：《公共管理学》（第二版）黎民主编，高等教育出版社，2011年。</w:t>
      </w:r>
    </w:p>
    <w:p>
      <w:pPr>
        <w:ind w:firstLine="240" w:firstLineChars="1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土地资源管理：《土地资源学》王秋兵主编，中国农业出版社，2003年。或《土地资源学》刘黎明主编，中国农业大学出版社，2010年。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125200公共管理(006资源与环境学院)：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《土地管理学》李新举主编，中国出版集团现代教育出版社，2012年。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125200公共管理(010经济管理学院)：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《社会保障学》（第二版）郭士征主编，上海财经大学出版社。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125200公共管理(012公共管理学院)：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《行政管理学》（第四版）夏书章主编，中山大学出版社，2008年第1版。</w:t>
      </w:r>
    </w:p>
    <w:sectPr>
      <w:pgSz w:w="11906" w:h="16838"/>
      <w:pgMar w:top="1440" w:right="1066" w:bottom="1440" w:left="11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25EEB8"/>
    <w:multiLevelType w:val="singleLevel"/>
    <w:tmpl w:val="A825EE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A79AE"/>
    <w:rsid w:val="0982112C"/>
    <w:rsid w:val="0A220702"/>
    <w:rsid w:val="0A5E2FE1"/>
    <w:rsid w:val="0B0D0C5D"/>
    <w:rsid w:val="0B696549"/>
    <w:rsid w:val="0E44087D"/>
    <w:rsid w:val="0E7F65F3"/>
    <w:rsid w:val="11717A18"/>
    <w:rsid w:val="1248076E"/>
    <w:rsid w:val="12AB657E"/>
    <w:rsid w:val="13711642"/>
    <w:rsid w:val="17811FCD"/>
    <w:rsid w:val="183C0A77"/>
    <w:rsid w:val="19CF15BF"/>
    <w:rsid w:val="1AFA796E"/>
    <w:rsid w:val="1B505D33"/>
    <w:rsid w:val="1DD46137"/>
    <w:rsid w:val="1EC87002"/>
    <w:rsid w:val="1FFC2A16"/>
    <w:rsid w:val="21752BB0"/>
    <w:rsid w:val="21DF6D56"/>
    <w:rsid w:val="23373A52"/>
    <w:rsid w:val="233A622B"/>
    <w:rsid w:val="24EC00D7"/>
    <w:rsid w:val="26C1602E"/>
    <w:rsid w:val="276F08C7"/>
    <w:rsid w:val="2D07690A"/>
    <w:rsid w:val="2E6B3E10"/>
    <w:rsid w:val="3063018C"/>
    <w:rsid w:val="30AC1C21"/>
    <w:rsid w:val="33580F05"/>
    <w:rsid w:val="35584C63"/>
    <w:rsid w:val="391477D6"/>
    <w:rsid w:val="39453960"/>
    <w:rsid w:val="39EE754C"/>
    <w:rsid w:val="3C1A5E22"/>
    <w:rsid w:val="3F5346D1"/>
    <w:rsid w:val="47DE1CCA"/>
    <w:rsid w:val="4A963A0D"/>
    <w:rsid w:val="4CB73ABE"/>
    <w:rsid w:val="59170EC3"/>
    <w:rsid w:val="596C607F"/>
    <w:rsid w:val="5B786174"/>
    <w:rsid w:val="64716A71"/>
    <w:rsid w:val="65E41881"/>
    <w:rsid w:val="6A614D23"/>
    <w:rsid w:val="6E422573"/>
    <w:rsid w:val="6EEA79AE"/>
    <w:rsid w:val="701654FB"/>
    <w:rsid w:val="702638F6"/>
    <w:rsid w:val="71176A4D"/>
    <w:rsid w:val="71EE4E01"/>
    <w:rsid w:val="733B2AE0"/>
    <w:rsid w:val="75953B1C"/>
    <w:rsid w:val="765C40DD"/>
    <w:rsid w:val="79EE7108"/>
    <w:rsid w:val="7B0A0C36"/>
    <w:rsid w:val="7BE551E1"/>
    <w:rsid w:val="7E8950DA"/>
    <w:rsid w:val="7FC0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6">
    <w:name w:val="font01"/>
    <w:basedOn w:val="3"/>
    <w:uiPriority w:val="0"/>
    <w:rPr>
      <w:rFonts w:ascii="等线" w:hAnsi="等线" w:eastAsia="等线" w:cs="等线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2019-09-12T08:26:00Z</dcterms:created>
  <dc:creator>石磊</dc:creator>
  <cp:lastModifiedBy>石磊</cp:lastModifiedBy>
  <dcterms:modified xsi:type="dcterms:W3CDTF">2019-09-16T00:37:33Z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